
<file path=[Content_Types].xml><?xml version="1.0" encoding="utf-8"?>
<Types xmlns="http://schemas.openxmlformats.org/package/2006/content-types">
  <Override PartName="/word/footnotes.xml" ContentType="application/vnd.openxmlformats-officedocument.wordprocessingml.footnotes+xml"/>
  <Override PartName="/word/diagrams/quickStyle2.xml" ContentType="application/vnd.openxmlformats-officedocument.drawingml.diagramStyle+xml"/>
  <Override PartName="/word/diagrams/data3.xml" ContentType="application/vnd.openxmlformats-officedocument.drawingml.diagramData+xml"/>
  <Override PartName="/word/diagrams/colors5.xml" ContentType="application/vnd.openxmlformats-officedocument.drawingml.diagramColors+xml"/>
  <Override PartName="/customXml/itemProps1.xml" ContentType="application/vnd.openxmlformats-officedocument.customXmlProperties+xml"/>
  <Override PartName="/word/diagrams/data1.xml" ContentType="application/vnd.openxmlformats-officedocument.drawingml.diagramData+xml"/>
  <Override PartName="/word/diagrams/colors3.xml" ContentType="application/vnd.openxmlformats-officedocument.drawingml.diagramColors+xml"/>
  <Override PartName="/word/diagrams/colors1.xml" ContentType="application/vnd.openxmlformats-officedocument.drawingml.diagramColors+xml"/>
  <Override PartName="/word/diagrams/drawing5.xml" ContentType="application/vnd.ms-office.drawingml.diagramDrawing+xml"/>
  <Override PartName="/word/diagrams/drawing6.xml" ContentType="application/vnd.ms-office.drawingml.diagramDrawing+xml"/>
  <Default Extension="jpeg" ContentType="image/jpeg"/>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iagrams/drawing3.xml" ContentType="application/vnd.ms-office.drawingml.diagramDrawing+xml"/>
  <Override PartName="/word/diagrams/drawing4.xml" ContentType="application/vnd.ms-office.drawingml.diagramDrawing+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Override PartName="/word/glossary/document.xml" ContentType="application/vnd.openxmlformats-officedocument.wordprocessingml.document.glossary+xml"/>
  <Override PartName="/word/diagrams/layout5.xml" ContentType="application/vnd.openxmlformats-officedocument.drawingml.diagramLayout+xml"/>
  <Override PartName="/word/diagrams/layout6.xml" ContentType="application/vnd.openxmlformats-officedocument.drawingml.diagramLayout+xml"/>
  <Override PartName="/word/footer1.xml" ContentType="application/vnd.openxmlformats-officedocument.wordprocessingml.footer+xml"/>
  <Override PartName="/word/theme/theme1.xml" ContentType="application/vnd.openxmlformats-officedocument.theme+xml"/>
  <Override PartName="/word/diagrams/layout3.xml" ContentType="application/vnd.openxmlformats-officedocument.drawingml.diagramLayout+xml"/>
  <Override PartName="/word/diagrams/layout4.xml" ContentType="application/vnd.openxmlformats-officedocument.drawingml.diagramLayout+xml"/>
  <Override PartName="/word/diagrams/quickStyle5.xml" ContentType="application/vnd.openxmlformats-officedocument.drawingml.diagramStyle+xml"/>
  <Override PartName="/word/diagrams/quickStyle6.xml" ContentType="application/vnd.openxmlformats-officedocument.drawingml.diagramStyl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word/diagrams/data5.xml" ContentType="application/vnd.openxmlformats-officedocument.drawingml.diagramData+xml"/>
  <Override PartName="/word/diagrams/data6.xml" ContentType="application/vnd.openxmlformats-officedocument.drawingml.diagramData+xml"/>
  <Override PartName="/word/diagrams/colors6.xml" ContentType="application/vnd.openxmlformats-officedocument.drawingml.diagramColors+xml"/>
  <Override PartName="/word/header1.xml" ContentType="application/vnd.openxmlformats-officedocument.wordprocessingml.header+xml"/>
  <Override PartName="/docProps/core.xml" ContentType="application/vnd.openxmlformats-package.core-properties+xml"/>
  <Override PartName="/customXml/itemProps2.xml" ContentType="application/vnd.openxmlformats-officedocument.customXmlProperties+xml"/>
  <Default Extension="png" ContentType="image/png"/>
  <Override PartName="/word/diagrams/quickStyle1.xml" ContentType="application/vnd.openxmlformats-officedocument.drawingml.diagramStyle+xml"/>
  <Override PartName="/word/diagrams/data4.xml" ContentType="application/vnd.openxmlformats-officedocument.drawingml.diagramData+xml"/>
  <Override PartName="/word/diagrams/colors4.xml" ContentType="application/vnd.openxmlformats-officedocument.drawingml.diagramColors+xml"/>
  <Default Extension="bin" ContentType="application/vnd.openxmlformats-officedocument.oleObject"/>
  <Override PartName="/word/diagrams/data2.xml" ContentType="application/vnd.openxmlformats-officedocument.drawingml.diagramData+xml"/>
  <Override PartName="/word/diagrams/colors2.xml" ContentType="application/vnd.openxmlformats-officedocument.drawingml.diagramColor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lang w:val="es-ES"/>
        </w:rPr>
        <w:id w:val="10063836"/>
        <w:docPartObj>
          <w:docPartGallery w:val="Cover Pages"/>
          <w:docPartUnique/>
        </w:docPartObj>
      </w:sdtPr>
      <w:sdtContent>
        <w:p w:rsidR="00A509CE" w:rsidRDefault="00B71DC8" w:rsidP="00AD1D04">
          <w:pPr>
            <w:spacing w:afterLines="200"/>
            <w:rPr>
              <w:lang w:val="es-ES"/>
            </w:rPr>
          </w:pPr>
          <w:r>
            <w:rPr>
              <w:noProof/>
              <w:lang w:eastAsia="es-GT"/>
            </w:rPr>
            <w:pict>
              <v:rect id="_x0000_s1046" style="position:absolute;left:0;text-align:left;margin-left:410.65pt;margin-top:-1in;width:148.6pt;height:793.7pt;z-index:251668480;mso-position-horizontal-relative:text;mso-position-vertical-relative:text" fillcolor="#76923c [2406]" stroked="f"/>
            </w:pict>
          </w:r>
        </w:p>
        <w:p w:rsidR="00D75EA8" w:rsidRDefault="00AD1D04" w:rsidP="00AD1D04">
          <w:pPr>
            <w:spacing w:afterLines="200"/>
            <w:ind w:firstLine="0"/>
            <w:rPr>
              <w:lang w:val="es-ES"/>
            </w:rPr>
          </w:pPr>
          <w:r>
            <w:rPr>
              <w:noProof/>
              <w:lang w:eastAsia="es-GT"/>
            </w:rPr>
            <w:pict>
              <v:shapetype id="_x0000_t202" coordsize="21600,21600" o:spt="202" path="m,l,21600r21600,l21600,xe">
                <v:stroke joinstyle="miter"/>
                <v:path gradientshapeok="t" o:connecttype="rect"/>
              </v:shapetype>
              <v:shape id="_x0000_s1052" type="#_x0000_t202" style="position:absolute;left:0;text-align:left;margin-left:417.15pt;margin-top:630.25pt;width:132.7pt;height:39.1pt;z-index:251777024;mso-height-percent:200;mso-height-percent:200;mso-width-relative:margin;mso-height-relative:margin" filled="f" stroked="f">
                <v:textbox style="mso-next-textbox:#_x0000_s1052;mso-fit-shape-to-text:t">
                  <w:txbxContent>
                    <w:p w:rsidR="00AD1D04" w:rsidRPr="00AD1D04" w:rsidRDefault="00AD1D04" w:rsidP="00AD1D04">
                      <w:pPr>
                        <w:pStyle w:val="Sinespaciado"/>
                        <w:rPr>
                          <w:rFonts w:ascii="Segoe UI Symbol" w:hAnsi="Segoe UI Symbol" w:cs="Times New Roman"/>
                          <w:b/>
                          <w:color w:val="FFFFFF" w:themeColor="background1"/>
                          <w:sz w:val="24"/>
                          <w:szCs w:val="20"/>
                          <w:lang w:val="es-GT"/>
                        </w:rPr>
                      </w:pPr>
                      <w:r>
                        <w:rPr>
                          <w:rFonts w:ascii="Segoe UI Symbol" w:hAnsi="Segoe UI Symbol" w:cs="Times New Roman"/>
                          <w:b/>
                          <w:color w:val="FFFFFF" w:themeColor="background1"/>
                          <w:sz w:val="24"/>
                          <w:szCs w:val="20"/>
                          <w:lang w:val="es-GT"/>
                        </w:rPr>
                        <w:t>Preparado por</w:t>
                      </w:r>
                    </w:p>
                    <w:p w:rsidR="00AD1D04" w:rsidRPr="00AD1D04" w:rsidRDefault="00AD1D04" w:rsidP="00AD1D04">
                      <w:pPr>
                        <w:pStyle w:val="Sinespaciado"/>
                        <w:rPr>
                          <w:rFonts w:ascii="Segoe UI Symbol" w:hAnsi="Segoe UI Symbol" w:cs="Times New Roman"/>
                          <w:b/>
                          <w:color w:val="FFFFFF" w:themeColor="background1"/>
                          <w:sz w:val="24"/>
                          <w:szCs w:val="20"/>
                          <w:lang w:val="es-GT"/>
                        </w:rPr>
                      </w:pPr>
                      <w:r w:rsidRPr="00AD1D04">
                        <w:rPr>
                          <w:rFonts w:ascii="Segoe UI Symbol" w:hAnsi="Segoe UI Symbol" w:cs="Times New Roman"/>
                          <w:b/>
                          <w:color w:val="FFFFFF" w:themeColor="background1"/>
                          <w:sz w:val="24"/>
                          <w:szCs w:val="20"/>
                          <w:lang w:val="es-GT"/>
                        </w:rPr>
                        <w:t>Luis Calderón</w:t>
                      </w:r>
                    </w:p>
                  </w:txbxContent>
                </v:textbox>
              </v:shape>
            </w:pict>
          </w:r>
          <w:r w:rsidRPr="00AD1D04">
            <w:rPr>
              <w:noProof/>
              <w:lang w:val="es-ES"/>
            </w:rPr>
            <w:pict>
              <v:shape id="_x0000_s1051" type="#_x0000_t202" style="position:absolute;left:0;text-align:left;margin-left:92.2pt;margin-top:587.25pt;width:319.2pt;height:87pt;z-index:251773952;mso-height-percent:200;mso-height-percent:200;mso-width-relative:margin;mso-height-relative:margin" filled="f" stroked="f">
                <v:textbox style="mso-next-textbox:#_x0000_s1051;mso-fit-shape-to-text:t">
                  <w:txbxContent>
                    <w:p w:rsidR="00AD1D04" w:rsidRPr="00AD1D04" w:rsidRDefault="00AD1D04" w:rsidP="00AD1D04">
                      <w:pPr>
                        <w:pStyle w:val="Sinespaciado"/>
                        <w:jc w:val="right"/>
                        <w:rPr>
                          <w:rFonts w:ascii="Segoe UI Symbol" w:hAnsi="Segoe UI Symbol" w:cs="Times New Roman"/>
                          <w:b/>
                          <w:color w:val="4F6228" w:themeColor="accent3" w:themeShade="80"/>
                          <w:sz w:val="40"/>
                          <w:szCs w:val="36"/>
                        </w:rPr>
                      </w:pPr>
                      <w:r w:rsidRPr="00AD1D04">
                        <w:rPr>
                          <w:rFonts w:ascii="Segoe UI Symbol" w:hAnsi="Segoe UI Symbol" w:cs="Times New Roman"/>
                          <w:b/>
                          <w:color w:val="4F6228" w:themeColor="accent3" w:themeShade="80"/>
                          <w:sz w:val="40"/>
                          <w:szCs w:val="36"/>
                        </w:rPr>
                        <w:t>Grupo Itsa</w:t>
                      </w:r>
                    </w:p>
                    <w:p w:rsidR="00AD1D04" w:rsidRPr="00AD1D04" w:rsidRDefault="00AD1D04" w:rsidP="00AD1D04">
                      <w:pPr>
                        <w:pStyle w:val="Sinespaciado"/>
                        <w:jc w:val="right"/>
                        <w:rPr>
                          <w:rFonts w:ascii="Segoe UI Symbol" w:hAnsi="Segoe UI Symbol" w:cs="Times New Roman"/>
                          <w:b/>
                          <w:color w:val="4F6228" w:themeColor="accent3" w:themeShade="80"/>
                          <w:sz w:val="40"/>
                          <w:szCs w:val="36"/>
                        </w:rPr>
                      </w:pPr>
                      <w:r w:rsidRPr="00AD1D04">
                        <w:rPr>
                          <w:rFonts w:ascii="Segoe UI Symbol" w:hAnsi="Segoe UI Symbol" w:cs="Times New Roman"/>
                          <w:b/>
                          <w:color w:val="4F6228" w:themeColor="accent3" w:themeShade="80"/>
                          <w:sz w:val="40"/>
                          <w:szCs w:val="36"/>
                        </w:rPr>
                        <w:t>Departamento Técnico</w:t>
                      </w:r>
                    </w:p>
                    <w:p w:rsidR="00AD1D04" w:rsidRPr="00AD1D04" w:rsidRDefault="00AD1D04" w:rsidP="00AD1D04">
                      <w:pPr>
                        <w:pStyle w:val="Sinespaciado"/>
                        <w:jc w:val="right"/>
                        <w:rPr>
                          <w:rFonts w:ascii="Segoe UI Symbol" w:hAnsi="Segoe UI Symbol" w:cs="Times New Roman"/>
                          <w:b/>
                          <w:color w:val="4F6228" w:themeColor="accent3" w:themeShade="80"/>
                          <w:sz w:val="40"/>
                          <w:szCs w:val="36"/>
                        </w:rPr>
                      </w:pPr>
                      <w:r w:rsidRPr="00AD1D04">
                        <w:rPr>
                          <w:rFonts w:ascii="Segoe UI Symbol" w:hAnsi="Segoe UI Symbol" w:cs="Times New Roman"/>
                          <w:b/>
                          <w:color w:val="4F6228" w:themeColor="accent3" w:themeShade="80"/>
                          <w:sz w:val="40"/>
                          <w:szCs w:val="36"/>
                        </w:rPr>
                        <w:t>División Integraciones y Costos</w:t>
                      </w:r>
                    </w:p>
                  </w:txbxContent>
                </v:textbox>
              </v:shape>
            </w:pict>
          </w:r>
          <w:r>
            <w:rPr>
              <w:noProof/>
              <w:lang w:eastAsia="es-GT"/>
            </w:rPr>
            <w:drawing>
              <wp:anchor distT="0" distB="0" distL="114300" distR="114300" simplePos="0" relativeHeight="251776000" behindDoc="0" locked="0" layoutInCell="1" allowOverlap="1">
                <wp:simplePos x="0" y="0"/>
                <wp:positionH relativeFrom="column">
                  <wp:posOffset>1278890</wp:posOffset>
                </wp:positionH>
                <wp:positionV relativeFrom="paragraph">
                  <wp:posOffset>466090</wp:posOffset>
                </wp:positionV>
                <wp:extent cx="2117725" cy="1083945"/>
                <wp:effectExtent l="19050" t="0" r="0" b="0"/>
                <wp:wrapThrough wrapText="bothSides">
                  <wp:wrapPolygon edited="0">
                    <wp:start x="-194" y="0"/>
                    <wp:lineTo x="-194" y="21258"/>
                    <wp:lineTo x="21568" y="21258"/>
                    <wp:lineTo x="21568" y="0"/>
                    <wp:lineTo x="-194" y="0"/>
                  </wp:wrapPolygon>
                </wp:wrapThrough>
                <wp:docPr id="5" name="2 Imagen" descr="Logo 40 añ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40 años.png"/>
                        <pic:cNvPicPr/>
                      </pic:nvPicPr>
                      <pic:blipFill>
                        <a:blip r:embed="rId9" cstate="print"/>
                        <a:stretch>
                          <a:fillRect/>
                        </a:stretch>
                      </pic:blipFill>
                      <pic:spPr>
                        <a:xfrm>
                          <a:off x="0" y="0"/>
                          <a:ext cx="2117725" cy="1083945"/>
                        </a:xfrm>
                        <a:prstGeom prst="rect">
                          <a:avLst/>
                        </a:prstGeom>
                      </pic:spPr>
                    </pic:pic>
                  </a:graphicData>
                </a:graphic>
              </wp:anchor>
            </w:drawing>
          </w:r>
          <w:r w:rsidR="00360A49">
            <w:rPr>
              <w:noProof/>
              <w:lang w:eastAsia="es-GT"/>
            </w:rPr>
            <w:drawing>
              <wp:anchor distT="0" distB="0" distL="114300" distR="114300" simplePos="0" relativeHeight="251645952" behindDoc="0" locked="0" layoutInCell="1" allowOverlap="1">
                <wp:simplePos x="0" y="0"/>
                <wp:positionH relativeFrom="column">
                  <wp:posOffset>215265</wp:posOffset>
                </wp:positionH>
                <wp:positionV relativeFrom="paragraph">
                  <wp:posOffset>1664970</wp:posOffset>
                </wp:positionV>
                <wp:extent cx="4329430" cy="4316730"/>
                <wp:effectExtent l="19050" t="0" r="0" b="0"/>
                <wp:wrapThrough wrapText="bothSides">
                  <wp:wrapPolygon edited="0">
                    <wp:start x="-95" y="0"/>
                    <wp:lineTo x="-95" y="21543"/>
                    <wp:lineTo x="21575" y="21543"/>
                    <wp:lineTo x="21575" y="0"/>
                    <wp:lineTo x="-95" y="0"/>
                  </wp:wrapPolygon>
                </wp:wrapThrough>
                <wp:docPr id="74" name="73 Imagen" descr="Logoblu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blur.bmp"/>
                        <pic:cNvPicPr/>
                      </pic:nvPicPr>
                      <pic:blipFill>
                        <a:blip r:embed="rId10" cstate="print"/>
                        <a:stretch>
                          <a:fillRect/>
                        </a:stretch>
                      </pic:blipFill>
                      <pic:spPr>
                        <a:xfrm>
                          <a:off x="0" y="0"/>
                          <a:ext cx="4329430" cy="4316730"/>
                        </a:xfrm>
                        <a:prstGeom prst="rect">
                          <a:avLst/>
                        </a:prstGeom>
                        <a:noFill/>
                        <a:ln>
                          <a:noFill/>
                        </a:ln>
                      </pic:spPr>
                    </pic:pic>
                  </a:graphicData>
                </a:graphic>
              </wp:anchor>
            </w:drawing>
          </w:r>
          <w:r w:rsidR="00B71DC8" w:rsidRPr="00B71DC8">
            <w:rPr>
              <w:noProof/>
              <w:lang w:val="es-ES"/>
            </w:rPr>
            <w:pict>
              <v:rect id="_x0000_s1045" style="position:absolute;left:0;text-align:left;margin-left:.5pt;margin-top:339.15pt;width:549.75pt;height:92.6pt;z-index:251669504;mso-width-percent:900;mso-height-percent:73;mso-position-horizontal-relative:page;mso-position-vertical-relative:page;mso-width-percent:900;mso-height-percent:73;v-text-anchor:middle" o:allowincell="f" fillcolor="#4e6128" strokecolor="white [3212]" strokeweight="1pt">
                <v:fill opacity="36045f" color2="#365f91 [2404]"/>
                <v:shadow color="#d8d8d8 [2732]" offset="3pt,3pt" offset2="2pt,2pt"/>
                <v:textbox style="mso-next-textbox:#_x0000_s1045;mso-fit-shape-to-text:t" inset="14.4pt,,14.4pt">
                  <w:txbxContent>
                    <w:sdt>
                      <w:sdtPr>
                        <w:rPr>
                          <w:rFonts w:asciiTheme="majorHAnsi" w:eastAsiaTheme="majorEastAsia" w:hAnsiTheme="majorHAnsi" w:cstheme="majorBidi"/>
                          <w:color w:val="FFFFFF" w:themeColor="background1"/>
                          <w:sz w:val="96"/>
                          <w:szCs w:val="96"/>
                        </w:rPr>
                        <w:alias w:val="Título"/>
                        <w:id w:val="194150306"/>
                        <w:dataBinding w:prefixMappings="xmlns:ns0='http://schemas.openxmlformats.org/package/2006/metadata/core-properties' xmlns:ns1='http://purl.org/dc/elements/1.1/'" w:xpath="/ns0:coreProperties[1]/ns1:title[1]" w:storeItemID="{6C3C8BC8-F283-45AE-878A-BAB7291924A1}"/>
                        <w:text/>
                      </w:sdtPr>
                      <w:sdtContent>
                        <w:p w:rsidR="00D1312D" w:rsidRPr="00360A49" w:rsidRDefault="00D1312D">
                          <w:pPr>
                            <w:pStyle w:val="Sinespaciado"/>
                            <w:jc w:val="right"/>
                            <w:rPr>
                              <w:rFonts w:asciiTheme="majorHAnsi" w:eastAsiaTheme="majorEastAsia" w:hAnsiTheme="majorHAnsi" w:cstheme="majorBidi"/>
                              <w:color w:val="FFFFFF" w:themeColor="background1"/>
                              <w:sz w:val="96"/>
                              <w:szCs w:val="96"/>
                            </w:rPr>
                          </w:pPr>
                          <w:r w:rsidRPr="00360A49">
                            <w:rPr>
                              <w:rFonts w:asciiTheme="majorHAnsi" w:eastAsiaTheme="majorEastAsia" w:hAnsiTheme="majorHAnsi" w:cstheme="majorBidi"/>
                              <w:color w:val="FFFFFF" w:themeColor="background1"/>
                              <w:sz w:val="96"/>
                              <w:szCs w:val="96"/>
                              <w:lang w:val="es-GT"/>
                            </w:rPr>
                            <w:t>Manual y guía de referencia Abaco 1.0</w:t>
                          </w:r>
                        </w:p>
                      </w:sdtContent>
                    </w:sdt>
                  </w:txbxContent>
                </v:textbox>
                <w10:wrap anchorx="page" anchory="page"/>
              </v:rect>
            </w:pict>
          </w:r>
          <w:r w:rsidR="00A509CE">
            <w:rPr>
              <w:lang w:val="es-ES"/>
            </w:rPr>
            <w:br w:type="page"/>
          </w:r>
        </w:p>
        <w:p w:rsidR="00D75EA8" w:rsidRPr="00152BD1" w:rsidRDefault="000A6F6F" w:rsidP="002C2C0A">
          <w:pPr>
            <w:pStyle w:val="Ttulo1"/>
            <w:numPr>
              <w:ilvl w:val="0"/>
              <w:numId w:val="0"/>
            </w:numPr>
            <w:ind w:firstLine="708"/>
          </w:pPr>
          <w:bookmarkStart w:id="0" w:name="_Toc322609556"/>
          <w:r w:rsidRPr="00152BD1">
            <w:lastRenderedPageBreak/>
            <w:t>Ín</w:t>
          </w:r>
          <w:r w:rsidR="006031DD">
            <w:t>dice</w:t>
          </w:r>
          <w:bookmarkEnd w:id="0"/>
        </w:p>
        <w:sdt>
          <w:sdtPr>
            <w:rPr>
              <w:rFonts w:asciiTheme="minorHAnsi" w:eastAsiaTheme="minorHAnsi" w:hAnsiTheme="minorHAnsi" w:cstheme="minorBidi"/>
              <w:b w:val="0"/>
              <w:bCs w:val="0"/>
              <w:color w:val="auto"/>
              <w:sz w:val="22"/>
              <w:szCs w:val="22"/>
              <w:lang w:val="es-GT"/>
            </w:rPr>
            <w:id w:val="6889896"/>
            <w:docPartObj>
              <w:docPartGallery w:val="Table of Contents"/>
              <w:docPartUnique/>
            </w:docPartObj>
          </w:sdtPr>
          <w:sdtContent>
            <w:p w:rsidR="004F6441" w:rsidRPr="004F6441" w:rsidRDefault="004F6441" w:rsidP="006240DE">
              <w:pPr>
                <w:pStyle w:val="TtulodeTDC"/>
              </w:pPr>
            </w:p>
            <w:p w:rsidR="00AD1D04" w:rsidRDefault="00B71DC8">
              <w:pPr>
                <w:pStyle w:val="TDC1"/>
                <w:tabs>
                  <w:tab w:val="right" w:leader="dot" w:pos="10070"/>
                </w:tabs>
                <w:rPr>
                  <w:rFonts w:eastAsiaTheme="minorEastAsia"/>
                  <w:noProof/>
                  <w:lang w:eastAsia="es-GT"/>
                </w:rPr>
              </w:pPr>
              <w:r>
                <w:rPr>
                  <w:lang w:val="es-ES"/>
                </w:rPr>
                <w:fldChar w:fldCharType="begin"/>
              </w:r>
              <w:r w:rsidR="004F6441">
                <w:rPr>
                  <w:lang w:val="es-ES"/>
                </w:rPr>
                <w:instrText xml:space="preserve"> TOC \o "1-3" \h \z \u </w:instrText>
              </w:r>
              <w:r>
                <w:rPr>
                  <w:lang w:val="es-ES"/>
                </w:rPr>
                <w:fldChar w:fldCharType="separate"/>
              </w:r>
              <w:hyperlink w:anchor="_Toc322609556" w:history="1">
                <w:r w:rsidR="00AD1D04" w:rsidRPr="000276E6">
                  <w:rPr>
                    <w:rStyle w:val="Hipervnculo"/>
                    <w:noProof/>
                  </w:rPr>
                  <w:t>Índice</w:t>
                </w:r>
                <w:r w:rsidR="00AD1D04">
                  <w:rPr>
                    <w:noProof/>
                    <w:webHidden/>
                  </w:rPr>
                  <w:tab/>
                </w:r>
                <w:r w:rsidR="00AD1D04">
                  <w:rPr>
                    <w:noProof/>
                    <w:webHidden/>
                  </w:rPr>
                  <w:fldChar w:fldCharType="begin"/>
                </w:r>
                <w:r w:rsidR="00AD1D04">
                  <w:rPr>
                    <w:noProof/>
                    <w:webHidden/>
                  </w:rPr>
                  <w:instrText xml:space="preserve"> PAGEREF _Toc322609556 \h </w:instrText>
                </w:r>
                <w:r w:rsidR="00AD1D04">
                  <w:rPr>
                    <w:noProof/>
                    <w:webHidden/>
                  </w:rPr>
                </w:r>
                <w:r w:rsidR="00AD1D04">
                  <w:rPr>
                    <w:noProof/>
                    <w:webHidden/>
                  </w:rPr>
                  <w:fldChar w:fldCharType="separate"/>
                </w:r>
                <w:r w:rsidR="00AD1D04">
                  <w:rPr>
                    <w:noProof/>
                    <w:webHidden/>
                  </w:rPr>
                  <w:t>1</w:t>
                </w:r>
                <w:r w:rsidR="00AD1D04">
                  <w:rPr>
                    <w:noProof/>
                    <w:webHidden/>
                  </w:rPr>
                  <w:fldChar w:fldCharType="end"/>
                </w:r>
              </w:hyperlink>
            </w:p>
            <w:p w:rsidR="00AD1D04" w:rsidRDefault="00AD1D04">
              <w:pPr>
                <w:pStyle w:val="TDC1"/>
                <w:tabs>
                  <w:tab w:val="left" w:pos="1100"/>
                  <w:tab w:val="right" w:leader="dot" w:pos="10070"/>
                </w:tabs>
                <w:rPr>
                  <w:rFonts w:eastAsiaTheme="minorEastAsia"/>
                  <w:noProof/>
                  <w:lang w:eastAsia="es-GT"/>
                </w:rPr>
              </w:pPr>
              <w:hyperlink w:anchor="_Toc322609557" w:history="1">
                <w:r w:rsidRPr="000276E6">
                  <w:rPr>
                    <w:rStyle w:val="Hipervnculo"/>
                    <w:noProof/>
                  </w:rPr>
                  <w:t>1.</w:t>
                </w:r>
                <w:r>
                  <w:rPr>
                    <w:rFonts w:eastAsiaTheme="minorEastAsia"/>
                    <w:noProof/>
                    <w:lang w:eastAsia="es-GT"/>
                  </w:rPr>
                  <w:tab/>
                </w:r>
                <w:r w:rsidRPr="000276E6">
                  <w:rPr>
                    <w:rStyle w:val="Hipervnculo"/>
                    <w:noProof/>
                  </w:rPr>
                  <w:t>Introducción</w:t>
                </w:r>
                <w:r>
                  <w:rPr>
                    <w:noProof/>
                    <w:webHidden/>
                  </w:rPr>
                  <w:tab/>
                </w:r>
                <w:r>
                  <w:rPr>
                    <w:noProof/>
                    <w:webHidden/>
                  </w:rPr>
                  <w:fldChar w:fldCharType="begin"/>
                </w:r>
                <w:r>
                  <w:rPr>
                    <w:noProof/>
                    <w:webHidden/>
                  </w:rPr>
                  <w:instrText xml:space="preserve"> PAGEREF _Toc322609557 \h </w:instrText>
                </w:r>
                <w:r>
                  <w:rPr>
                    <w:noProof/>
                    <w:webHidden/>
                  </w:rPr>
                </w:r>
                <w:r>
                  <w:rPr>
                    <w:noProof/>
                    <w:webHidden/>
                  </w:rPr>
                  <w:fldChar w:fldCharType="separate"/>
                </w:r>
                <w:r>
                  <w:rPr>
                    <w:noProof/>
                    <w:webHidden/>
                  </w:rPr>
                  <w:t>4</w:t>
                </w:r>
                <w:r>
                  <w:rPr>
                    <w:noProof/>
                    <w:webHidden/>
                  </w:rPr>
                  <w:fldChar w:fldCharType="end"/>
                </w:r>
              </w:hyperlink>
            </w:p>
            <w:p w:rsidR="00AD1D04" w:rsidRDefault="00AD1D04">
              <w:pPr>
                <w:pStyle w:val="TDC1"/>
                <w:tabs>
                  <w:tab w:val="left" w:pos="1100"/>
                  <w:tab w:val="right" w:leader="dot" w:pos="10070"/>
                </w:tabs>
                <w:rPr>
                  <w:rFonts w:eastAsiaTheme="minorEastAsia"/>
                  <w:noProof/>
                  <w:lang w:eastAsia="es-GT"/>
                </w:rPr>
              </w:pPr>
              <w:hyperlink w:anchor="_Toc322609558" w:history="1">
                <w:r w:rsidRPr="000276E6">
                  <w:rPr>
                    <w:rStyle w:val="Hipervnculo"/>
                    <w:noProof/>
                  </w:rPr>
                  <w:t>2.</w:t>
                </w:r>
                <w:r>
                  <w:rPr>
                    <w:rFonts w:eastAsiaTheme="minorEastAsia"/>
                    <w:noProof/>
                    <w:lang w:eastAsia="es-GT"/>
                  </w:rPr>
                  <w:tab/>
                </w:r>
                <w:r w:rsidRPr="000276E6">
                  <w:rPr>
                    <w:rStyle w:val="Hipervnculo"/>
                    <w:noProof/>
                  </w:rPr>
                  <w:t>Instalación</w:t>
                </w:r>
                <w:r>
                  <w:rPr>
                    <w:noProof/>
                    <w:webHidden/>
                  </w:rPr>
                  <w:tab/>
                </w:r>
                <w:r>
                  <w:rPr>
                    <w:noProof/>
                    <w:webHidden/>
                  </w:rPr>
                  <w:fldChar w:fldCharType="begin"/>
                </w:r>
                <w:r>
                  <w:rPr>
                    <w:noProof/>
                    <w:webHidden/>
                  </w:rPr>
                  <w:instrText xml:space="preserve"> PAGEREF _Toc322609558 \h </w:instrText>
                </w:r>
                <w:r>
                  <w:rPr>
                    <w:noProof/>
                    <w:webHidden/>
                  </w:rPr>
                </w:r>
                <w:r>
                  <w:rPr>
                    <w:noProof/>
                    <w:webHidden/>
                  </w:rPr>
                  <w:fldChar w:fldCharType="separate"/>
                </w:r>
                <w:r>
                  <w:rPr>
                    <w:noProof/>
                    <w:webHidden/>
                  </w:rPr>
                  <w:t>5</w:t>
                </w:r>
                <w:r>
                  <w:rPr>
                    <w:noProof/>
                    <w:webHidden/>
                  </w:rPr>
                  <w:fldChar w:fldCharType="end"/>
                </w:r>
              </w:hyperlink>
            </w:p>
            <w:p w:rsidR="00AD1D04" w:rsidRDefault="00AD1D04">
              <w:pPr>
                <w:pStyle w:val="TDC1"/>
                <w:tabs>
                  <w:tab w:val="left" w:pos="1100"/>
                  <w:tab w:val="right" w:leader="dot" w:pos="10070"/>
                </w:tabs>
                <w:rPr>
                  <w:rFonts w:eastAsiaTheme="minorEastAsia"/>
                  <w:noProof/>
                  <w:lang w:eastAsia="es-GT"/>
                </w:rPr>
              </w:pPr>
              <w:hyperlink w:anchor="_Toc322609559" w:history="1">
                <w:r w:rsidRPr="000276E6">
                  <w:rPr>
                    <w:rStyle w:val="Hipervnculo"/>
                    <w:noProof/>
                  </w:rPr>
                  <w:t>3.</w:t>
                </w:r>
                <w:r>
                  <w:rPr>
                    <w:rFonts w:eastAsiaTheme="minorEastAsia"/>
                    <w:noProof/>
                    <w:lang w:eastAsia="es-GT"/>
                  </w:rPr>
                  <w:tab/>
                </w:r>
                <w:r w:rsidRPr="000276E6">
                  <w:rPr>
                    <w:rStyle w:val="Hipervnculo"/>
                    <w:noProof/>
                  </w:rPr>
                  <w:t>Manejo de Usuarios</w:t>
                </w:r>
                <w:r>
                  <w:rPr>
                    <w:noProof/>
                    <w:webHidden/>
                  </w:rPr>
                  <w:tab/>
                </w:r>
                <w:r>
                  <w:rPr>
                    <w:noProof/>
                    <w:webHidden/>
                  </w:rPr>
                  <w:fldChar w:fldCharType="begin"/>
                </w:r>
                <w:r>
                  <w:rPr>
                    <w:noProof/>
                    <w:webHidden/>
                  </w:rPr>
                  <w:instrText xml:space="preserve"> PAGEREF _Toc322609559 \h </w:instrText>
                </w:r>
                <w:r>
                  <w:rPr>
                    <w:noProof/>
                    <w:webHidden/>
                  </w:rPr>
                </w:r>
                <w:r>
                  <w:rPr>
                    <w:noProof/>
                    <w:webHidden/>
                  </w:rPr>
                  <w:fldChar w:fldCharType="separate"/>
                </w:r>
                <w:r>
                  <w:rPr>
                    <w:noProof/>
                    <w:webHidden/>
                  </w:rPr>
                  <w:t>8</w:t>
                </w:r>
                <w:r>
                  <w:rPr>
                    <w:noProof/>
                    <w:webHidden/>
                  </w:rPr>
                  <w:fldChar w:fldCharType="end"/>
                </w:r>
              </w:hyperlink>
            </w:p>
            <w:p w:rsidR="00AD1D04" w:rsidRDefault="00AD1D04">
              <w:pPr>
                <w:pStyle w:val="TDC1"/>
                <w:tabs>
                  <w:tab w:val="left" w:pos="1100"/>
                  <w:tab w:val="right" w:leader="dot" w:pos="10070"/>
                </w:tabs>
                <w:rPr>
                  <w:rFonts w:eastAsiaTheme="minorEastAsia"/>
                  <w:noProof/>
                  <w:lang w:eastAsia="es-GT"/>
                </w:rPr>
              </w:pPr>
              <w:hyperlink w:anchor="_Toc322609560" w:history="1">
                <w:r w:rsidRPr="000276E6">
                  <w:rPr>
                    <w:rStyle w:val="Hipervnculo"/>
                    <w:noProof/>
                  </w:rPr>
                  <w:t>4.</w:t>
                </w:r>
                <w:r>
                  <w:rPr>
                    <w:rFonts w:eastAsiaTheme="minorEastAsia"/>
                    <w:noProof/>
                    <w:lang w:eastAsia="es-GT"/>
                  </w:rPr>
                  <w:tab/>
                </w:r>
                <w:r w:rsidRPr="000276E6">
                  <w:rPr>
                    <w:rStyle w:val="Hipervnculo"/>
                    <w:noProof/>
                  </w:rPr>
                  <w:t>Asignación de presupuesto</w:t>
                </w:r>
                <w:r>
                  <w:rPr>
                    <w:noProof/>
                    <w:webHidden/>
                  </w:rPr>
                  <w:tab/>
                </w:r>
                <w:r>
                  <w:rPr>
                    <w:noProof/>
                    <w:webHidden/>
                  </w:rPr>
                  <w:fldChar w:fldCharType="begin"/>
                </w:r>
                <w:r>
                  <w:rPr>
                    <w:noProof/>
                    <w:webHidden/>
                  </w:rPr>
                  <w:instrText xml:space="preserve"> PAGEREF _Toc322609560 \h </w:instrText>
                </w:r>
                <w:r>
                  <w:rPr>
                    <w:noProof/>
                    <w:webHidden/>
                  </w:rPr>
                </w:r>
                <w:r>
                  <w:rPr>
                    <w:noProof/>
                    <w:webHidden/>
                  </w:rPr>
                  <w:fldChar w:fldCharType="separate"/>
                </w:r>
                <w:r>
                  <w:rPr>
                    <w:noProof/>
                    <w:webHidden/>
                  </w:rPr>
                  <w:t>9</w:t>
                </w:r>
                <w:r>
                  <w:rPr>
                    <w:noProof/>
                    <w:webHidden/>
                  </w:rPr>
                  <w:fldChar w:fldCharType="end"/>
                </w:r>
              </w:hyperlink>
            </w:p>
            <w:p w:rsidR="00AD1D04" w:rsidRDefault="00AD1D04">
              <w:pPr>
                <w:pStyle w:val="TDC2"/>
                <w:tabs>
                  <w:tab w:val="left" w:pos="1540"/>
                  <w:tab w:val="right" w:leader="dot" w:pos="10070"/>
                </w:tabs>
                <w:rPr>
                  <w:rFonts w:eastAsiaTheme="minorEastAsia"/>
                  <w:noProof/>
                  <w:lang w:eastAsia="es-GT"/>
                </w:rPr>
              </w:pPr>
              <w:hyperlink w:anchor="_Toc322609561" w:history="1">
                <w:r w:rsidRPr="000276E6">
                  <w:rPr>
                    <w:rStyle w:val="Hipervnculo"/>
                    <w:noProof/>
                    <w:lang w:val="es-ES"/>
                  </w:rPr>
                  <w:t>4.1</w:t>
                </w:r>
                <w:r>
                  <w:rPr>
                    <w:rFonts w:eastAsiaTheme="minorEastAsia"/>
                    <w:noProof/>
                    <w:lang w:eastAsia="es-GT"/>
                  </w:rPr>
                  <w:tab/>
                </w:r>
                <w:r w:rsidRPr="000276E6">
                  <w:rPr>
                    <w:rStyle w:val="Hipervnculo"/>
                    <w:noProof/>
                    <w:lang w:val="es-ES"/>
                  </w:rPr>
                  <w:t>Definición</w:t>
                </w:r>
                <w:r>
                  <w:rPr>
                    <w:noProof/>
                    <w:webHidden/>
                  </w:rPr>
                  <w:tab/>
                </w:r>
                <w:r>
                  <w:rPr>
                    <w:noProof/>
                    <w:webHidden/>
                  </w:rPr>
                  <w:fldChar w:fldCharType="begin"/>
                </w:r>
                <w:r>
                  <w:rPr>
                    <w:noProof/>
                    <w:webHidden/>
                  </w:rPr>
                  <w:instrText xml:space="preserve"> PAGEREF _Toc322609561 \h </w:instrText>
                </w:r>
                <w:r>
                  <w:rPr>
                    <w:noProof/>
                    <w:webHidden/>
                  </w:rPr>
                </w:r>
                <w:r>
                  <w:rPr>
                    <w:noProof/>
                    <w:webHidden/>
                  </w:rPr>
                  <w:fldChar w:fldCharType="separate"/>
                </w:r>
                <w:r>
                  <w:rPr>
                    <w:noProof/>
                    <w:webHidden/>
                  </w:rPr>
                  <w:t>9</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62" w:history="1">
                <w:r w:rsidRPr="000276E6">
                  <w:rPr>
                    <w:rStyle w:val="Hipervnculo"/>
                    <w:noProof/>
                    <w:lang w:val="es-ES"/>
                  </w:rPr>
                  <w:t>4.1.1</w:t>
                </w:r>
                <w:r>
                  <w:rPr>
                    <w:rFonts w:eastAsiaTheme="minorEastAsia"/>
                    <w:noProof/>
                    <w:lang w:eastAsia="es-GT"/>
                  </w:rPr>
                  <w:tab/>
                </w:r>
                <w:r w:rsidRPr="000276E6">
                  <w:rPr>
                    <w:rStyle w:val="Hipervnculo"/>
                    <w:noProof/>
                    <w:lang w:val="es-ES"/>
                  </w:rPr>
                  <w:t>Grupos:</w:t>
                </w:r>
                <w:r>
                  <w:rPr>
                    <w:noProof/>
                    <w:webHidden/>
                  </w:rPr>
                  <w:tab/>
                </w:r>
                <w:r>
                  <w:rPr>
                    <w:noProof/>
                    <w:webHidden/>
                  </w:rPr>
                  <w:fldChar w:fldCharType="begin"/>
                </w:r>
                <w:r>
                  <w:rPr>
                    <w:noProof/>
                    <w:webHidden/>
                  </w:rPr>
                  <w:instrText xml:space="preserve"> PAGEREF _Toc322609562 \h </w:instrText>
                </w:r>
                <w:r>
                  <w:rPr>
                    <w:noProof/>
                    <w:webHidden/>
                  </w:rPr>
                </w:r>
                <w:r>
                  <w:rPr>
                    <w:noProof/>
                    <w:webHidden/>
                  </w:rPr>
                  <w:fldChar w:fldCharType="separate"/>
                </w:r>
                <w:r>
                  <w:rPr>
                    <w:noProof/>
                    <w:webHidden/>
                  </w:rPr>
                  <w:t>9</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63" w:history="1">
                <w:r w:rsidRPr="000276E6">
                  <w:rPr>
                    <w:rStyle w:val="Hipervnculo"/>
                    <w:noProof/>
                    <w:lang w:val="es-ES"/>
                  </w:rPr>
                  <w:t>4.1.2</w:t>
                </w:r>
                <w:r>
                  <w:rPr>
                    <w:rFonts w:eastAsiaTheme="minorEastAsia"/>
                    <w:noProof/>
                    <w:lang w:eastAsia="es-GT"/>
                  </w:rPr>
                  <w:tab/>
                </w:r>
                <w:r w:rsidRPr="000276E6">
                  <w:rPr>
                    <w:rStyle w:val="Hipervnculo"/>
                    <w:noProof/>
                    <w:lang w:val="es-ES"/>
                  </w:rPr>
                  <w:t>Centros:</w:t>
                </w:r>
                <w:r>
                  <w:rPr>
                    <w:noProof/>
                    <w:webHidden/>
                  </w:rPr>
                  <w:tab/>
                </w:r>
                <w:r>
                  <w:rPr>
                    <w:noProof/>
                    <w:webHidden/>
                  </w:rPr>
                  <w:fldChar w:fldCharType="begin"/>
                </w:r>
                <w:r>
                  <w:rPr>
                    <w:noProof/>
                    <w:webHidden/>
                  </w:rPr>
                  <w:instrText xml:space="preserve"> PAGEREF _Toc322609563 \h </w:instrText>
                </w:r>
                <w:r>
                  <w:rPr>
                    <w:noProof/>
                    <w:webHidden/>
                  </w:rPr>
                </w:r>
                <w:r>
                  <w:rPr>
                    <w:noProof/>
                    <w:webHidden/>
                  </w:rPr>
                  <w:fldChar w:fldCharType="separate"/>
                </w:r>
                <w:r>
                  <w:rPr>
                    <w:noProof/>
                    <w:webHidden/>
                  </w:rPr>
                  <w:t>9</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64" w:history="1">
                <w:r w:rsidRPr="000276E6">
                  <w:rPr>
                    <w:rStyle w:val="Hipervnculo"/>
                    <w:noProof/>
                    <w:lang w:val="es-ES"/>
                  </w:rPr>
                  <w:t>4.1.3</w:t>
                </w:r>
                <w:r>
                  <w:rPr>
                    <w:rFonts w:eastAsiaTheme="minorEastAsia"/>
                    <w:noProof/>
                    <w:lang w:eastAsia="es-GT"/>
                  </w:rPr>
                  <w:tab/>
                </w:r>
                <w:r w:rsidRPr="000276E6">
                  <w:rPr>
                    <w:rStyle w:val="Hipervnculo"/>
                    <w:noProof/>
                    <w:lang w:val="es-ES"/>
                  </w:rPr>
                  <w:t>Renglones:</w:t>
                </w:r>
                <w:r>
                  <w:rPr>
                    <w:noProof/>
                    <w:webHidden/>
                  </w:rPr>
                  <w:tab/>
                </w:r>
                <w:r>
                  <w:rPr>
                    <w:noProof/>
                    <w:webHidden/>
                  </w:rPr>
                  <w:fldChar w:fldCharType="begin"/>
                </w:r>
                <w:r>
                  <w:rPr>
                    <w:noProof/>
                    <w:webHidden/>
                  </w:rPr>
                  <w:instrText xml:space="preserve"> PAGEREF _Toc322609564 \h </w:instrText>
                </w:r>
                <w:r>
                  <w:rPr>
                    <w:noProof/>
                    <w:webHidden/>
                  </w:rPr>
                </w:r>
                <w:r>
                  <w:rPr>
                    <w:noProof/>
                    <w:webHidden/>
                  </w:rPr>
                  <w:fldChar w:fldCharType="separate"/>
                </w:r>
                <w:r>
                  <w:rPr>
                    <w:noProof/>
                    <w:webHidden/>
                  </w:rPr>
                  <w:t>10</w:t>
                </w:r>
                <w:r>
                  <w:rPr>
                    <w:noProof/>
                    <w:webHidden/>
                  </w:rPr>
                  <w:fldChar w:fldCharType="end"/>
                </w:r>
              </w:hyperlink>
            </w:p>
            <w:p w:rsidR="00AD1D04" w:rsidRDefault="00AD1D04">
              <w:pPr>
                <w:pStyle w:val="TDC2"/>
                <w:tabs>
                  <w:tab w:val="left" w:pos="1540"/>
                  <w:tab w:val="right" w:leader="dot" w:pos="10070"/>
                </w:tabs>
                <w:rPr>
                  <w:rFonts w:eastAsiaTheme="minorEastAsia"/>
                  <w:noProof/>
                  <w:lang w:eastAsia="es-GT"/>
                </w:rPr>
              </w:pPr>
              <w:hyperlink w:anchor="_Toc322609565" w:history="1">
                <w:r w:rsidRPr="000276E6">
                  <w:rPr>
                    <w:rStyle w:val="Hipervnculo"/>
                    <w:noProof/>
                    <w:lang w:val="es-ES"/>
                  </w:rPr>
                  <w:t>4.2</w:t>
                </w:r>
                <w:r>
                  <w:rPr>
                    <w:rFonts w:eastAsiaTheme="minorEastAsia"/>
                    <w:noProof/>
                    <w:lang w:eastAsia="es-GT"/>
                  </w:rPr>
                  <w:tab/>
                </w:r>
                <w:r w:rsidRPr="000276E6">
                  <w:rPr>
                    <w:rStyle w:val="Hipervnculo"/>
                    <w:noProof/>
                    <w:lang w:val="es-ES"/>
                  </w:rPr>
                  <w:t>Asignación</w:t>
                </w:r>
                <w:r>
                  <w:rPr>
                    <w:noProof/>
                    <w:webHidden/>
                  </w:rPr>
                  <w:tab/>
                </w:r>
                <w:r>
                  <w:rPr>
                    <w:noProof/>
                    <w:webHidden/>
                  </w:rPr>
                  <w:fldChar w:fldCharType="begin"/>
                </w:r>
                <w:r>
                  <w:rPr>
                    <w:noProof/>
                    <w:webHidden/>
                  </w:rPr>
                  <w:instrText xml:space="preserve"> PAGEREF _Toc322609565 \h </w:instrText>
                </w:r>
                <w:r>
                  <w:rPr>
                    <w:noProof/>
                    <w:webHidden/>
                  </w:rPr>
                </w:r>
                <w:r>
                  <w:rPr>
                    <w:noProof/>
                    <w:webHidden/>
                  </w:rPr>
                  <w:fldChar w:fldCharType="separate"/>
                </w:r>
                <w:r>
                  <w:rPr>
                    <w:noProof/>
                    <w:webHidden/>
                  </w:rPr>
                  <w:t>11</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66" w:history="1">
                <w:r w:rsidRPr="000276E6">
                  <w:rPr>
                    <w:rStyle w:val="Hipervnculo"/>
                    <w:noProof/>
                    <w:lang w:val="es-ES"/>
                  </w:rPr>
                  <w:t>4.2.1</w:t>
                </w:r>
                <w:r>
                  <w:rPr>
                    <w:rFonts w:eastAsiaTheme="minorEastAsia"/>
                    <w:noProof/>
                    <w:lang w:eastAsia="es-GT"/>
                  </w:rPr>
                  <w:tab/>
                </w:r>
                <w:r w:rsidRPr="000276E6">
                  <w:rPr>
                    <w:rStyle w:val="Hipervnculo"/>
                    <w:noProof/>
                    <w:lang w:val="es-ES"/>
                  </w:rPr>
                  <w:t>Presupuesto:</w:t>
                </w:r>
                <w:r>
                  <w:rPr>
                    <w:noProof/>
                    <w:webHidden/>
                  </w:rPr>
                  <w:tab/>
                </w:r>
                <w:r>
                  <w:rPr>
                    <w:noProof/>
                    <w:webHidden/>
                  </w:rPr>
                  <w:fldChar w:fldCharType="begin"/>
                </w:r>
                <w:r>
                  <w:rPr>
                    <w:noProof/>
                    <w:webHidden/>
                  </w:rPr>
                  <w:instrText xml:space="preserve"> PAGEREF _Toc322609566 \h </w:instrText>
                </w:r>
                <w:r>
                  <w:rPr>
                    <w:noProof/>
                    <w:webHidden/>
                  </w:rPr>
                </w:r>
                <w:r>
                  <w:rPr>
                    <w:noProof/>
                    <w:webHidden/>
                  </w:rPr>
                  <w:fldChar w:fldCharType="separate"/>
                </w:r>
                <w:r>
                  <w:rPr>
                    <w:noProof/>
                    <w:webHidden/>
                  </w:rPr>
                  <w:t>11</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67" w:history="1">
                <w:r w:rsidRPr="000276E6">
                  <w:rPr>
                    <w:rStyle w:val="Hipervnculo"/>
                    <w:noProof/>
                    <w:lang w:val="es-ES"/>
                  </w:rPr>
                  <w:t>4.2.2</w:t>
                </w:r>
                <w:r>
                  <w:rPr>
                    <w:rFonts w:eastAsiaTheme="minorEastAsia"/>
                    <w:noProof/>
                    <w:lang w:eastAsia="es-GT"/>
                  </w:rPr>
                  <w:tab/>
                </w:r>
                <w:r w:rsidRPr="000276E6">
                  <w:rPr>
                    <w:rStyle w:val="Hipervnculo"/>
                    <w:noProof/>
                    <w:lang w:val="es-ES"/>
                  </w:rPr>
                  <w:t>Auto Asignar:</w:t>
                </w:r>
                <w:r>
                  <w:rPr>
                    <w:noProof/>
                    <w:webHidden/>
                  </w:rPr>
                  <w:tab/>
                </w:r>
                <w:r>
                  <w:rPr>
                    <w:noProof/>
                    <w:webHidden/>
                  </w:rPr>
                  <w:fldChar w:fldCharType="begin"/>
                </w:r>
                <w:r>
                  <w:rPr>
                    <w:noProof/>
                    <w:webHidden/>
                  </w:rPr>
                  <w:instrText xml:space="preserve"> PAGEREF _Toc322609567 \h </w:instrText>
                </w:r>
                <w:r>
                  <w:rPr>
                    <w:noProof/>
                    <w:webHidden/>
                  </w:rPr>
                </w:r>
                <w:r>
                  <w:rPr>
                    <w:noProof/>
                    <w:webHidden/>
                  </w:rPr>
                  <w:fldChar w:fldCharType="separate"/>
                </w:r>
                <w:r>
                  <w:rPr>
                    <w:noProof/>
                    <w:webHidden/>
                  </w:rPr>
                  <w:t>12</w:t>
                </w:r>
                <w:r>
                  <w:rPr>
                    <w:noProof/>
                    <w:webHidden/>
                  </w:rPr>
                  <w:fldChar w:fldCharType="end"/>
                </w:r>
              </w:hyperlink>
            </w:p>
            <w:p w:rsidR="00AD1D04" w:rsidRDefault="00AD1D04">
              <w:pPr>
                <w:pStyle w:val="TDC2"/>
                <w:tabs>
                  <w:tab w:val="left" w:pos="1540"/>
                  <w:tab w:val="right" w:leader="dot" w:pos="10070"/>
                </w:tabs>
                <w:rPr>
                  <w:rFonts w:eastAsiaTheme="minorEastAsia"/>
                  <w:noProof/>
                  <w:lang w:eastAsia="es-GT"/>
                </w:rPr>
              </w:pPr>
              <w:hyperlink w:anchor="_Toc322609568" w:history="1">
                <w:r w:rsidRPr="000276E6">
                  <w:rPr>
                    <w:rStyle w:val="Hipervnculo"/>
                    <w:noProof/>
                    <w:lang w:val="es-ES"/>
                  </w:rPr>
                  <w:t>4.3</w:t>
                </w:r>
                <w:r>
                  <w:rPr>
                    <w:rFonts w:eastAsiaTheme="minorEastAsia"/>
                    <w:noProof/>
                    <w:lang w:eastAsia="es-GT"/>
                  </w:rPr>
                  <w:tab/>
                </w:r>
                <w:r w:rsidRPr="000276E6">
                  <w:rPr>
                    <w:rStyle w:val="Hipervnculo"/>
                    <w:noProof/>
                    <w:lang w:val="es-ES"/>
                  </w:rPr>
                  <w:t>Control de presupuesto</w:t>
                </w:r>
                <w:r>
                  <w:rPr>
                    <w:noProof/>
                    <w:webHidden/>
                  </w:rPr>
                  <w:tab/>
                </w:r>
                <w:r>
                  <w:rPr>
                    <w:noProof/>
                    <w:webHidden/>
                  </w:rPr>
                  <w:fldChar w:fldCharType="begin"/>
                </w:r>
                <w:r>
                  <w:rPr>
                    <w:noProof/>
                    <w:webHidden/>
                  </w:rPr>
                  <w:instrText xml:space="preserve"> PAGEREF _Toc322609568 \h </w:instrText>
                </w:r>
                <w:r>
                  <w:rPr>
                    <w:noProof/>
                    <w:webHidden/>
                  </w:rPr>
                </w:r>
                <w:r>
                  <w:rPr>
                    <w:noProof/>
                    <w:webHidden/>
                  </w:rPr>
                  <w:fldChar w:fldCharType="separate"/>
                </w:r>
                <w:r>
                  <w:rPr>
                    <w:noProof/>
                    <w:webHidden/>
                  </w:rPr>
                  <w:t>12</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69" w:history="1">
                <w:r w:rsidRPr="000276E6">
                  <w:rPr>
                    <w:rStyle w:val="Hipervnculo"/>
                    <w:noProof/>
                    <w:lang w:val="es-ES"/>
                  </w:rPr>
                  <w:t>4.3.1</w:t>
                </w:r>
                <w:r>
                  <w:rPr>
                    <w:rFonts w:eastAsiaTheme="minorEastAsia"/>
                    <w:noProof/>
                    <w:lang w:eastAsia="es-GT"/>
                  </w:rPr>
                  <w:tab/>
                </w:r>
                <w:r w:rsidRPr="000276E6">
                  <w:rPr>
                    <w:rStyle w:val="Hipervnculo"/>
                    <w:noProof/>
                    <w:lang w:val="es-ES"/>
                  </w:rPr>
                  <w:t>Presupuesto de Proyecto:</w:t>
                </w:r>
                <w:r>
                  <w:rPr>
                    <w:noProof/>
                    <w:webHidden/>
                  </w:rPr>
                  <w:tab/>
                </w:r>
                <w:r>
                  <w:rPr>
                    <w:noProof/>
                    <w:webHidden/>
                  </w:rPr>
                  <w:fldChar w:fldCharType="begin"/>
                </w:r>
                <w:r>
                  <w:rPr>
                    <w:noProof/>
                    <w:webHidden/>
                  </w:rPr>
                  <w:instrText xml:space="preserve"> PAGEREF _Toc322609569 \h </w:instrText>
                </w:r>
                <w:r>
                  <w:rPr>
                    <w:noProof/>
                    <w:webHidden/>
                  </w:rPr>
                </w:r>
                <w:r>
                  <w:rPr>
                    <w:noProof/>
                    <w:webHidden/>
                  </w:rPr>
                  <w:fldChar w:fldCharType="separate"/>
                </w:r>
                <w:r>
                  <w:rPr>
                    <w:noProof/>
                    <w:webHidden/>
                  </w:rPr>
                  <w:t>12</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70" w:history="1">
                <w:r w:rsidRPr="000276E6">
                  <w:rPr>
                    <w:rStyle w:val="Hipervnculo"/>
                    <w:noProof/>
                    <w:lang w:val="es-ES"/>
                  </w:rPr>
                  <w:t>4.3.2</w:t>
                </w:r>
                <w:r>
                  <w:rPr>
                    <w:rFonts w:eastAsiaTheme="minorEastAsia"/>
                    <w:noProof/>
                    <w:lang w:eastAsia="es-GT"/>
                  </w:rPr>
                  <w:tab/>
                </w:r>
                <w:r w:rsidRPr="000276E6">
                  <w:rPr>
                    <w:rStyle w:val="Hipervnculo"/>
                    <w:noProof/>
                    <w:lang w:val="es-ES"/>
                  </w:rPr>
                  <w:t>Estado de Avance:</w:t>
                </w:r>
                <w:r>
                  <w:rPr>
                    <w:noProof/>
                    <w:webHidden/>
                  </w:rPr>
                  <w:tab/>
                </w:r>
                <w:r>
                  <w:rPr>
                    <w:noProof/>
                    <w:webHidden/>
                  </w:rPr>
                  <w:fldChar w:fldCharType="begin"/>
                </w:r>
                <w:r>
                  <w:rPr>
                    <w:noProof/>
                    <w:webHidden/>
                  </w:rPr>
                  <w:instrText xml:space="preserve"> PAGEREF _Toc322609570 \h </w:instrText>
                </w:r>
                <w:r>
                  <w:rPr>
                    <w:noProof/>
                    <w:webHidden/>
                  </w:rPr>
                </w:r>
                <w:r>
                  <w:rPr>
                    <w:noProof/>
                    <w:webHidden/>
                  </w:rPr>
                  <w:fldChar w:fldCharType="separate"/>
                </w:r>
                <w:r>
                  <w:rPr>
                    <w:noProof/>
                    <w:webHidden/>
                  </w:rPr>
                  <w:t>13</w:t>
                </w:r>
                <w:r>
                  <w:rPr>
                    <w:noProof/>
                    <w:webHidden/>
                  </w:rPr>
                  <w:fldChar w:fldCharType="end"/>
                </w:r>
              </w:hyperlink>
            </w:p>
            <w:p w:rsidR="00AD1D04" w:rsidRDefault="00AD1D04">
              <w:pPr>
                <w:pStyle w:val="TDC2"/>
                <w:tabs>
                  <w:tab w:val="left" w:pos="1540"/>
                  <w:tab w:val="right" w:leader="dot" w:pos="10070"/>
                </w:tabs>
                <w:rPr>
                  <w:rFonts w:eastAsiaTheme="minorEastAsia"/>
                  <w:noProof/>
                  <w:lang w:eastAsia="es-GT"/>
                </w:rPr>
              </w:pPr>
              <w:hyperlink w:anchor="_Toc322609571" w:history="1">
                <w:r w:rsidRPr="000276E6">
                  <w:rPr>
                    <w:rStyle w:val="Hipervnculo"/>
                    <w:noProof/>
                    <w:lang w:val="es-ES"/>
                  </w:rPr>
                  <w:t>4.4</w:t>
                </w:r>
                <w:r>
                  <w:rPr>
                    <w:rFonts w:eastAsiaTheme="minorEastAsia"/>
                    <w:noProof/>
                    <w:lang w:eastAsia="es-GT"/>
                  </w:rPr>
                  <w:tab/>
                </w:r>
                <w:r w:rsidRPr="000276E6">
                  <w:rPr>
                    <w:rStyle w:val="Hipervnculo"/>
                    <w:noProof/>
                    <w:lang w:val="es-ES"/>
                  </w:rPr>
                  <w:t>Control de cuentas</w:t>
                </w:r>
                <w:r>
                  <w:rPr>
                    <w:noProof/>
                    <w:webHidden/>
                  </w:rPr>
                  <w:tab/>
                </w:r>
                <w:r>
                  <w:rPr>
                    <w:noProof/>
                    <w:webHidden/>
                  </w:rPr>
                  <w:fldChar w:fldCharType="begin"/>
                </w:r>
                <w:r>
                  <w:rPr>
                    <w:noProof/>
                    <w:webHidden/>
                  </w:rPr>
                  <w:instrText xml:space="preserve"> PAGEREF _Toc322609571 \h </w:instrText>
                </w:r>
                <w:r>
                  <w:rPr>
                    <w:noProof/>
                    <w:webHidden/>
                  </w:rPr>
                </w:r>
                <w:r>
                  <w:rPr>
                    <w:noProof/>
                    <w:webHidden/>
                  </w:rPr>
                  <w:fldChar w:fldCharType="separate"/>
                </w:r>
                <w:r>
                  <w:rPr>
                    <w:noProof/>
                    <w:webHidden/>
                  </w:rPr>
                  <w:t>13</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72" w:history="1">
                <w:r w:rsidRPr="000276E6">
                  <w:rPr>
                    <w:rStyle w:val="Hipervnculo"/>
                    <w:noProof/>
                    <w:lang w:val="es-ES"/>
                  </w:rPr>
                  <w:t>4.4.1</w:t>
                </w:r>
                <w:r>
                  <w:rPr>
                    <w:rFonts w:eastAsiaTheme="minorEastAsia"/>
                    <w:noProof/>
                    <w:lang w:eastAsia="es-GT"/>
                  </w:rPr>
                  <w:tab/>
                </w:r>
                <w:r w:rsidRPr="000276E6">
                  <w:rPr>
                    <w:rStyle w:val="Hipervnculo"/>
                    <w:noProof/>
                    <w:lang w:val="es-ES"/>
                  </w:rPr>
                  <w:t>Definición de Montos (características en desarrollo):</w:t>
                </w:r>
                <w:r>
                  <w:rPr>
                    <w:noProof/>
                    <w:webHidden/>
                  </w:rPr>
                  <w:tab/>
                </w:r>
                <w:r>
                  <w:rPr>
                    <w:noProof/>
                    <w:webHidden/>
                  </w:rPr>
                  <w:fldChar w:fldCharType="begin"/>
                </w:r>
                <w:r>
                  <w:rPr>
                    <w:noProof/>
                    <w:webHidden/>
                  </w:rPr>
                  <w:instrText xml:space="preserve"> PAGEREF _Toc322609572 \h </w:instrText>
                </w:r>
                <w:r>
                  <w:rPr>
                    <w:noProof/>
                    <w:webHidden/>
                  </w:rPr>
                </w:r>
                <w:r>
                  <w:rPr>
                    <w:noProof/>
                    <w:webHidden/>
                  </w:rPr>
                  <w:fldChar w:fldCharType="separate"/>
                </w:r>
                <w:r>
                  <w:rPr>
                    <w:noProof/>
                    <w:webHidden/>
                  </w:rPr>
                  <w:t>13</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73" w:history="1">
                <w:r w:rsidRPr="000276E6">
                  <w:rPr>
                    <w:rStyle w:val="Hipervnculo"/>
                    <w:noProof/>
                    <w:lang w:val="es-ES"/>
                  </w:rPr>
                  <w:t>4.4.2</w:t>
                </w:r>
                <w:r>
                  <w:rPr>
                    <w:rFonts w:eastAsiaTheme="minorEastAsia"/>
                    <w:noProof/>
                    <w:lang w:eastAsia="es-GT"/>
                  </w:rPr>
                  <w:tab/>
                </w:r>
                <w:r w:rsidRPr="000276E6">
                  <w:rPr>
                    <w:rStyle w:val="Hipervnculo"/>
                    <w:noProof/>
                    <w:lang w:val="es-ES"/>
                  </w:rPr>
                  <w:t>Control de Cuentas:</w:t>
                </w:r>
                <w:r>
                  <w:rPr>
                    <w:noProof/>
                    <w:webHidden/>
                  </w:rPr>
                  <w:tab/>
                </w:r>
                <w:r>
                  <w:rPr>
                    <w:noProof/>
                    <w:webHidden/>
                  </w:rPr>
                  <w:fldChar w:fldCharType="begin"/>
                </w:r>
                <w:r>
                  <w:rPr>
                    <w:noProof/>
                    <w:webHidden/>
                  </w:rPr>
                  <w:instrText xml:space="preserve"> PAGEREF _Toc322609573 \h </w:instrText>
                </w:r>
                <w:r>
                  <w:rPr>
                    <w:noProof/>
                    <w:webHidden/>
                  </w:rPr>
                </w:r>
                <w:r>
                  <w:rPr>
                    <w:noProof/>
                    <w:webHidden/>
                  </w:rPr>
                  <w:fldChar w:fldCharType="separate"/>
                </w:r>
                <w:r>
                  <w:rPr>
                    <w:noProof/>
                    <w:webHidden/>
                  </w:rPr>
                  <w:t>13</w:t>
                </w:r>
                <w:r>
                  <w:rPr>
                    <w:noProof/>
                    <w:webHidden/>
                  </w:rPr>
                  <w:fldChar w:fldCharType="end"/>
                </w:r>
              </w:hyperlink>
            </w:p>
            <w:p w:rsidR="00AD1D04" w:rsidRDefault="00AD1D04">
              <w:pPr>
                <w:pStyle w:val="TDC2"/>
                <w:tabs>
                  <w:tab w:val="left" w:pos="1540"/>
                  <w:tab w:val="right" w:leader="dot" w:pos="10070"/>
                </w:tabs>
                <w:rPr>
                  <w:rFonts w:eastAsiaTheme="minorEastAsia"/>
                  <w:noProof/>
                  <w:lang w:eastAsia="es-GT"/>
                </w:rPr>
              </w:pPr>
              <w:hyperlink w:anchor="_Toc322609574" w:history="1">
                <w:r w:rsidRPr="000276E6">
                  <w:rPr>
                    <w:rStyle w:val="Hipervnculo"/>
                    <w:noProof/>
                    <w:lang w:val="es-ES"/>
                  </w:rPr>
                  <w:t>4.5</w:t>
                </w:r>
                <w:r>
                  <w:rPr>
                    <w:rFonts w:eastAsiaTheme="minorEastAsia"/>
                    <w:noProof/>
                    <w:lang w:eastAsia="es-GT"/>
                  </w:rPr>
                  <w:tab/>
                </w:r>
                <w:r w:rsidRPr="000276E6">
                  <w:rPr>
                    <w:rStyle w:val="Hipervnculo"/>
                    <w:noProof/>
                    <w:lang w:val="es-ES"/>
                  </w:rPr>
                  <w:t>Control de Costos</w:t>
                </w:r>
                <w:r>
                  <w:rPr>
                    <w:noProof/>
                    <w:webHidden/>
                  </w:rPr>
                  <w:tab/>
                </w:r>
                <w:r>
                  <w:rPr>
                    <w:noProof/>
                    <w:webHidden/>
                  </w:rPr>
                  <w:fldChar w:fldCharType="begin"/>
                </w:r>
                <w:r>
                  <w:rPr>
                    <w:noProof/>
                    <w:webHidden/>
                  </w:rPr>
                  <w:instrText xml:space="preserve"> PAGEREF _Toc322609574 \h </w:instrText>
                </w:r>
                <w:r>
                  <w:rPr>
                    <w:noProof/>
                    <w:webHidden/>
                  </w:rPr>
                </w:r>
                <w:r>
                  <w:rPr>
                    <w:noProof/>
                    <w:webHidden/>
                  </w:rPr>
                  <w:fldChar w:fldCharType="separate"/>
                </w:r>
                <w:r>
                  <w:rPr>
                    <w:noProof/>
                    <w:webHidden/>
                  </w:rPr>
                  <w:t>14</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75" w:history="1">
                <w:r w:rsidRPr="000276E6">
                  <w:rPr>
                    <w:rStyle w:val="Hipervnculo"/>
                    <w:noProof/>
                    <w:lang w:val="es-ES"/>
                  </w:rPr>
                  <w:t>4.5.1</w:t>
                </w:r>
                <w:r>
                  <w:rPr>
                    <w:rFonts w:eastAsiaTheme="minorEastAsia"/>
                    <w:noProof/>
                    <w:lang w:eastAsia="es-GT"/>
                  </w:rPr>
                  <w:tab/>
                </w:r>
                <w:r w:rsidRPr="000276E6">
                  <w:rPr>
                    <w:rStyle w:val="Hipervnculo"/>
                    <w:noProof/>
                    <w:lang w:val="es-ES"/>
                  </w:rPr>
                  <w:t>Integración de Renglón:</w:t>
                </w:r>
                <w:r>
                  <w:rPr>
                    <w:noProof/>
                    <w:webHidden/>
                  </w:rPr>
                  <w:tab/>
                </w:r>
                <w:r>
                  <w:rPr>
                    <w:noProof/>
                    <w:webHidden/>
                  </w:rPr>
                  <w:fldChar w:fldCharType="begin"/>
                </w:r>
                <w:r>
                  <w:rPr>
                    <w:noProof/>
                    <w:webHidden/>
                  </w:rPr>
                  <w:instrText xml:space="preserve"> PAGEREF _Toc322609575 \h </w:instrText>
                </w:r>
                <w:r>
                  <w:rPr>
                    <w:noProof/>
                    <w:webHidden/>
                  </w:rPr>
                </w:r>
                <w:r>
                  <w:rPr>
                    <w:noProof/>
                    <w:webHidden/>
                  </w:rPr>
                  <w:fldChar w:fldCharType="separate"/>
                </w:r>
                <w:r>
                  <w:rPr>
                    <w:noProof/>
                    <w:webHidden/>
                  </w:rPr>
                  <w:t>14</w:t>
                </w:r>
                <w:r>
                  <w:rPr>
                    <w:noProof/>
                    <w:webHidden/>
                  </w:rPr>
                  <w:fldChar w:fldCharType="end"/>
                </w:r>
              </w:hyperlink>
            </w:p>
            <w:p w:rsidR="00AD1D04" w:rsidRDefault="00AD1D04">
              <w:pPr>
                <w:pStyle w:val="TDC1"/>
                <w:tabs>
                  <w:tab w:val="left" w:pos="1100"/>
                  <w:tab w:val="right" w:leader="dot" w:pos="10070"/>
                </w:tabs>
                <w:rPr>
                  <w:rFonts w:eastAsiaTheme="minorEastAsia"/>
                  <w:noProof/>
                  <w:lang w:eastAsia="es-GT"/>
                </w:rPr>
              </w:pPr>
              <w:hyperlink w:anchor="_Toc322609576" w:history="1">
                <w:r w:rsidRPr="000276E6">
                  <w:rPr>
                    <w:rStyle w:val="Hipervnculo"/>
                    <w:noProof/>
                  </w:rPr>
                  <w:t>5.</w:t>
                </w:r>
                <w:r>
                  <w:rPr>
                    <w:rFonts w:eastAsiaTheme="minorEastAsia"/>
                    <w:noProof/>
                    <w:lang w:eastAsia="es-GT"/>
                  </w:rPr>
                  <w:tab/>
                </w:r>
                <w:r w:rsidRPr="000276E6">
                  <w:rPr>
                    <w:rStyle w:val="Hipervnculo"/>
                    <w:noProof/>
                  </w:rPr>
                  <w:t>Compras</w:t>
                </w:r>
                <w:r>
                  <w:rPr>
                    <w:noProof/>
                    <w:webHidden/>
                  </w:rPr>
                  <w:tab/>
                </w:r>
                <w:r>
                  <w:rPr>
                    <w:noProof/>
                    <w:webHidden/>
                  </w:rPr>
                  <w:fldChar w:fldCharType="begin"/>
                </w:r>
                <w:r>
                  <w:rPr>
                    <w:noProof/>
                    <w:webHidden/>
                  </w:rPr>
                  <w:instrText xml:space="preserve"> PAGEREF _Toc322609576 \h </w:instrText>
                </w:r>
                <w:r>
                  <w:rPr>
                    <w:noProof/>
                    <w:webHidden/>
                  </w:rPr>
                </w:r>
                <w:r>
                  <w:rPr>
                    <w:noProof/>
                    <w:webHidden/>
                  </w:rPr>
                  <w:fldChar w:fldCharType="separate"/>
                </w:r>
                <w:r>
                  <w:rPr>
                    <w:noProof/>
                    <w:webHidden/>
                  </w:rPr>
                  <w:t>15</w:t>
                </w:r>
                <w:r>
                  <w:rPr>
                    <w:noProof/>
                    <w:webHidden/>
                  </w:rPr>
                  <w:fldChar w:fldCharType="end"/>
                </w:r>
              </w:hyperlink>
            </w:p>
            <w:p w:rsidR="00AD1D04" w:rsidRDefault="00AD1D04">
              <w:pPr>
                <w:pStyle w:val="TDC2"/>
                <w:tabs>
                  <w:tab w:val="left" w:pos="1540"/>
                  <w:tab w:val="right" w:leader="dot" w:pos="10070"/>
                </w:tabs>
                <w:rPr>
                  <w:rFonts w:eastAsiaTheme="minorEastAsia"/>
                  <w:noProof/>
                  <w:lang w:eastAsia="es-GT"/>
                </w:rPr>
              </w:pPr>
              <w:hyperlink w:anchor="_Toc322609577" w:history="1">
                <w:r w:rsidRPr="000276E6">
                  <w:rPr>
                    <w:rStyle w:val="Hipervnculo"/>
                    <w:noProof/>
                  </w:rPr>
                  <w:t>5.1</w:t>
                </w:r>
                <w:r>
                  <w:rPr>
                    <w:rFonts w:eastAsiaTheme="minorEastAsia"/>
                    <w:noProof/>
                    <w:lang w:eastAsia="es-GT"/>
                  </w:rPr>
                  <w:tab/>
                </w:r>
                <w:r w:rsidRPr="000276E6">
                  <w:rPr>
                    <w:rStyle w:val="Hipervnculo"/>
                    <w:noProof/>
                  </w:rPr>
                  <w:t>Listas Maestras</w:t>
                </w:r>
                <w:r>
                  <w:rPr>
                    <w:noProof/>
                    <w:webHidden/>
                  </w:rPr>
                  <w:tab/>
                </w:r>
                <w:r>
                  <w:rPr>
                    <w:noProof/>
                    <w:webHidden/>
                  </w:rPr>
                  <w:fldChar w:fldCharType="begin"/>
                </w:r>
                <w:r>
                  <w:rPr>
                    <w:noProof/>
                    <w:webHidden/>
                  </w:rPr>
                  <w:instrText xml:space="preserve"> PAGEREF _Toc322609577 \h </w:instrText>
                </w:r>
                <w:r>
                  <w:rPr>
                    <w:noProof/>
                    <w:webHidden/>
                  </w:rPr>
                </w:r>
                <w:r>
                  <w:rPr>
                    <w:noProof/>
                    <w:webHidden/>
                  </w:rPr>
                  <w:fldChar w:fldCharType="separate"/>
                </w:r>
                <w:r>
                  <w:rPr>
                    <w:noProof/>
                    <w:webHidden/>
                  </w:rPr>
                  <w:t>15</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78" w:history="1">
                <w:r w:rsidRPr="000276E6">
                  <w:rPr>
                    <w:rStyle w:val="Hipervnculo"/>
                    <w:noProof/>
                    <w:lang w:eastAsia="es-GT"/>
                  </w:rPr>
                  <w:t>5.1.1</w:t>
                </w:r>
                <w:r>
                  <w:rPr>
                    <w:rFonts w:eastAsiaTheme="minorEastAsia"/>
                    <w:noProof/>
                    <w:lang w:eastAsia="es-GT"/>
                  </w:rPr>
                  <w:tab/>
                </w:r>
                <w:r w:rsidRPr="000276E6">
                  <w:rPr>
                    <w:rStyle w:val="Hipervnculo"/>
                    <w:noProof/>
                  </w:rPr>
                  <w:t>Materiales:</w:t>
                </w:r>
                <w:r>
                  <w:rPr>
                    <w:noProof/>
                    <w:webHidden/>
                  </w:rPr>
                  <w:tab/>
                </w:r>
                <w:r>
                  <w:rPr>
                    <w:noProof/>
                    <w:webHidden/>
                  </w:rPr>
                  <w:fldChar w:fldCharType="begin"/>
                </w:r>
                <w:r>
                  <w:rPr>
                    <w:noProof/>
                    <w:webHidden/>
                  </w:rPr>
                  <w:instrText xml:space="preserve"> PAGEREF _Toc322609578 \h </w:instrText>
                </w:r>
                <w:r>
                  <w:rPr>
                    <w:noProof/>
                    <w:webHidden/>
                  </w:rPr>
                </w:r>
                <w:r>
                  <w:rPr>
                    <w:noProof/>
                    <w:webHidden/>
                  </w:rPr>
                  <w:fldChar w:fldCharType="separate"/>
                </w:r>
                <w:r>
                  <w:rPr>
                    <w:noProof/>
                    <w:webHidden/>
                  </w:rPr>
                  <w:t>15</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79" w:history="1">
                <w:r w:rsidRPr="000276E6">
                  <w:rPr>
                    <w:rStyle w:val="Hipervnculo"/>
                    <w:noProof/>
                  </w:rPr>
                  <w:t>5.1.2</w:t>
                </w:r>
                <w:r>
                  <w:rPr>
                    <w:rFonts w:eastAsiaTheme="minorEastAsia"/>
                    <w:noProof/>
                    <w:lang w:eastAsia="es-GT"/>
                  </w:rPr>
                  <w:tab/>
                </w:r>
                <w:r w:rsidRPr="000276E6">
                  <w:rPr>
                    <w:rStyle w:val="Hipervnculo"/>
                    <w:noProof/>
                  </w:rPr>
                  <w:t>Subcontratos:</w:t>
                </w:r>
                <w:r>
                  <w:rPr>
                    <w:noProof/>
                    <w:webHidden/>
                  </w:rPr>
                  <w:tab/>
                </w:r>
                <w:r>
                  <w:rPr>
                    <w:noProof/>
                    <w:webHidden/>
                  </w:rPr>
                  <w:fldChar w:fldCharType="begin"/>
                </w:r>
                <w:r>
                  <w:rPr>
                    <w:noProof/>
                    <w:webHidden/>
                  </w:rPr>
                  <w:instrText xml:space="preserve"> PAGEREF _Toc322609579 \h </w:instrText>
                </w:r>
                <w:r>
                  <w:rPr>
                    <w:noProof/>
                    <w:webHidden/>
                  </w:rPr>
                </w:r>
                <w:r>
                  <w:rPr>
                    <w:noProof/>
                    <w:webHidden/>
                  </w:rPr>
                  <w:fldChar w:fldCharType="separate"/>
                </w:r>
                <w:r>
                  <w:rPr>
                    <w:noProof/>
                    <w:webHidden/>
                  </w:rPr>
                  <w:t>16</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80" w:history="1">
                <w:r w:rsidRPr="000276E6">
                  <w:rPr>
                    <w:rStyle w:val="Hipervnculo"/>
                    <w:noProof/>
                  </w:rPr>
                  <w:t>5.1.3</w:t>
                </w:r>
                <w:r>
                  <w:rPr>
                    <w:rFonts w:eastAsiaTheme="minorEastAsia"/>
                    <w:noProof/>
                    <w:lang w:eastAsia="es-GT"/>
                  </w:rPr>
                  <w:tab/>
                </w:r>
                <w:r w:rsidRPr="000276E6">
                  <w:rPr>
                    <w:rStyle w:val="Hipervnculo"/>
                    <w:noProof/>
                  </w:rPr>
                  <w:t>Equipo:</w:t>
                </w:r>
                <w:r>
                  <w:rPr>
                    <w:noProof/>
                    <w:webHidden/>
                  </w:rPr>
                  <w:tab/>
                </w:r>
                <w:r>
                  <w:rPr>
                    <w:noProof/>
                    <w:webHidden/>
                  </w:rPr>
                  <w:fldChar w:fldCharType="begin"/>
                </w:r>
                <w:r>
                  <w:rPr>
                    <w:noProof/>
                    <w:webHidden/>
                  </w:rPr>
                  <w:instrText xml:space="preserve"> PAGEREF _Toc322609580 \h </w:instrText>
                </w:r>
                <w:r>
                  <w:rPr>
                    <w:noProof/>
                    <w:webHidden/>
                  </w:rPr>
                </w:r>
                <w:r>
                  <w:rPr>
                    <w:noProof/>
                    <w:webHidden/>
                  </w:rPr>
                  <w:fldChar w:fldCharType="separate"/>
                </w:r>
                <w:r>
                  <w:rPr>
                    <w:noProof/>
                    <w:webHidden/>
                  </w:rPr>
                  <w:t>17</w:t>
                </w:r>
                <w:r>
                  <w:rPr>
                    <w:noProof/>
                    <w:webHidden/>
                  </w:rPr>
                  <w:fldChar w:fldCharType="end"/>
                </w:r>
              </w:hyperlink>
            </w:p>
            <w:p w:rsidR="00AD1D04" w:rsidRDefault="00AD1D04">
              <w:pPr>
                <w:pStyle w:val="TDC2"/>
                <w:tabs>
                  <w:tab w:val="left" w:pos="1540"/>
                  <w:tab w:val="right" w:leader="dot" w:pos="10070"/>
                </w:tabs>
                <w:rPr>
                  <w:rFonts w:eastAsiaTheme="minorEastAsia"/>
                  <w:noProof/>
                  <w:lang w:eastAsia="es-GT"/>
                </w:rPr>
              </w:pPr>
              <w:hyperlink w:anchor="_Toc322609581" w:history="1">
                <w:r w:rsidRPr="000276E6">
                  <w:rPr>
                    <w:rStyle w:val="Hipervnculo"/>
                    <w:noProof/>
                    <w:lang w:val="es-ES"/>
                  </w:rPr>
                  <w:t>5.2</w:t>
                </w:r>
                <w:r>
                  <w:rPr>
                    <w:rFonts w:eastAsiaTheme="minorEastAsia"/>
                    <w:noProof/>
                    <w:lang w:eastAsia="es-GT"/>
                  </w:rPr>
                  <w:tab/>
                </w:r>
                <w:r w:rsidRPr="000276E6">
                  <w:rPr>
                    <w:rStyle w:val="Hipervnculo"/>
                    <w:noProof/>
                    <w:lang w:val="es-ES"/>
                  </w:rPr>
                  <w:t>Ordene de Compra</w:t>
                </w:r>
                <w:r>
                  <w:rPr>
                    <w:noProof/>
                    <w:webHidden/>
                  </w:rPr>
                  <w:tab/>
                </w:r>
                <w:r>
                  <w:rPr>
                    <w:noProof/>
                    <w:webHidden/>
                  </w:rPr>
                  <w:fldChar w:fldCharType="begin"/>
                </w:r>
                <w:r>
                  <w:rPr>
                    <w:noProof/>
                    <w:webHidden/>
                  </w:rPr>
                  <w:instrText xml:space="preserve"> PAGEREF _Toc322609581 \h </w:instrText>
                </w:r>
                <w:r>
                  <w:rPr>
                    <w:noProof/>
                    <w:webHidden/>
                  </w:rPr>
                </w:r>
                <w:r>
                  <w:rPr>
                    <w:noProof/>
                    <w:webHidden/>
                  </w:rPr>
                  <w:fldChar w:fldCharType="separate"/>
                </w:r>
                <w:r>
                  <w:rPr>
                    <w:noProof/>
                    <w:webHidden/>
                  </w:rPr>
                  <w:t>18</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82" w:history="1">
                <w:r w:rsidRPr="000276E6">
                  <w:rPr>
                    <w:rStyle w:val="Hipervnculo"/>
                    <w:noProof/>
                    <w:lang w:eastAsia="es-GT"/>
                  </w:rPr>
                  <w:t>5.2.1</w:t>
                </w:r>
                <w:r>
                  <w:rPr>
                    <w:rFonts w:eastAsiaTheme="minorEastAsia"/>
                    <w:noProof/>
                    <w:lang w:eastAsia="es-GT"/>
                  </w:rPr>
                  <w:tab/>
                </w:r>
                <w:r w:rsidRPr="000276E6">
                  <w:rPr>
                    <w:rStyle w:val="Hipervnculo"/>
                    <w:noProof/>
                  </w:rPr>
                  <w:t>Materiales:</w:t>
                </w:r>
                <w:r>
                  <w:rPr>
                    <w:noProof/>
                    <w:webHidden/>
                  </w:rPr>
                  <w:tab/>
                </w:r>
                <w:r>
                  <w:rPr>
                    <w:noProof/>
                    <w:webHidden/>
                  </w:rPr>
                  <w:fldChar w:fldCharType="begin"/>
                </w:r>
                <w:r>
                  <w:rPr>
                    <w:noProof/>
                    <w:webHidden/>
                  </w:rPr>
                  <w:instrText xml:space="preserve"> PAGEREF _Toc322609582 \h </w:instrText>
                </w:r>
                <w:r>
                  <w:rPr>
                    <w:noProof/>
                    <w:webHidden/>
                  </w:rPr>
                </w:r>
                <w:r>
                  <w:rPr>
                    <w:noProof/>
                    <w:webHidden/>
                  </w:rPr>
                  <w:fldChar w:fldCharType="separate"/>
                </w:r>
                <w:r>
                  <w:rPr>
                    <w:noProof/>
                    <w:webHidden/>
                  </w:rPr>
                  <w:t>19</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83" w:history="1">
                <w:r w:rsidRPr="000276E6">
                  <w:rPr>
                    <w:rStyle w:val="Hipervnculo"/>
                    <w:noProof/>
                    <w:lang w:eastAsia="es-GT"/>
                  </w:rPr>
                  <w:t>5.2.2</w:t>
                </w:r>
                <w:r>
                  <w:rPr>
                    <w:rFonts w:eastAsiaTheme="minorEastAsia"/>
                    <w:noProof/>
                    <w:lang w:eastAsia="es-GT"/>
                  </w:rPr>
                  <w:tab/>
                </w:r>
                <w:r w:rsidRPr="000276E6">
                  <w:rPr>
                    <w:rStyle w:val="Hipervnculo"/>
                    <w:noProof/>
                    <w:lang w:eastAsia="es-GT"/>
                  </w:rPr>
                  <w:t>Subcontratos:</w:t>
                </w:r>
                <w:r>
                  <w:rPr>
                    <w:noProof/>
                    <w:webHidden/>
                  </w:rPr>
                  <w:tab/>
                </w:r>
                <w:r>
                  <w:rPr>
                    <w:noProof/>
                    <w:webHidden/>
                  </w:rPr>
                  <w:fldChar w:fldCharType="begin"/>
                </w:r>
                <w:r>
                  <w:rPr>
                    <w:noProof/>
                    <w:webHidden/>
                  </w:rPr>
                  <w:instrText xml:space="preserve"> PAGEREF _Toc322609583 \h </w:instrText>
                </w:r>
                <w:r>
                  <w:rPr>
                    <w:noProof/>
                    <w:webHidden/>
                  </w:rPr>
                </w:r>
                <w:r>
                  <w:rPr>
                    <w:noProof/>
                    <w:webHidden/>
                  </w:rPr>
                  <w:fldChar w:fldCharType="separate"/>
                </w:r>
                <w:r>
                  <w:rPr>
                    <w:noProof/>
                    <w:webHidden/>
                  </w:rPr>
                  <w:t>19</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84" w:history="1">
                <w:r w:rsidRPr="000276E6">
                  <w:rPr>
                    <w:rStyle w:val="Hipervnculo"/>
                    <w:noProof/>
                    <w:lang w:eastAsia="es-GT"/>
                  </w:rPr>
                  <w:t>5.2.3</w:t>
                </w:r>
                <w:r>
                  <w:rPr>
                    <w:rFonts w:eastAsiaTheme="minorEastAsia"/>
                    <w:noProof/>
                    <w:lang w:eastAsia="es-GT"/>
                  </w:rPr>
                  <w:tab/>
                </w:r>
                <w:r w:rsidRPr="000276E6">
                  <w:rPr>
                    <w:rStyle w:val="Hipervnculo"/>
                    <w:noProof/>
                    <w:lang w:eastAsia="es-GT"/>
                  </w:rPr>
                  <w:t>Equipo:</w:t>
                </w:r>
                <w:r>
                  <w:rPr>
                    <w:noProof/>
                    <w:webHidden/>
                  </w:rPr>
                  <w:tab/>
                </w:r>
                <w:r>
                  <w:rPr>
                    <w:noProof/>
                    <w:webHidden/>
                  </w:rPr>
                  <w:fldChar w:fldCharType="begin"/>
                </w:r>
                <w:r>
                  <w:rPr>
                    <w:noProof/>
                    <w:webHidden/>
                  </w:rPr>
                  <w:instrText xml:space="preserve"> PAGEREF _Toc322609584 \h </w:instrText>
                </w:r>
                <w:r>
                  <w:rPr>
                    <w:noProof/>
                    <w:webHidden/>
                  </w:rPr>
                </w:r>
                <w:r>
                  <w:rPr>
                    <w:noProof/>
                    <w:webHidden/>
                  </w:rPr>
                  <w:fldChar w:fldCharType="separate"/>
                </w:r>
                <w:r>
                  <w:rPr>
                    <w:noProof/>
                    <w:webHidden/>
                  </w:rPr>
                  <w:t>20</w:t>
                </w:r>
                <w:r>
                  <w:rPr>
                    <w:noProof/>
                    <w:webHidden/>
                  </w:rPr>
                  <w:fldChar w:fldCharType="end"/>
                </w:r>
              </w:hyperlink>
            </w:p>
            <w:p w:rsidR="00AD1D04" w:rsidRDefault="00AD1D04">
              <w:pPr>
                <w:pStyle w:val="TDC2"/>
                <w:tabs>
                  <w:tab w:val="left" w:pos="1540"/>
                  <w:tab w:val="right" w:leader="dot" w:pos="10070"/>
                </w:tabs>
                <w:rPr>
                  <w:rFonts w:eastAsiaTheme="minorEastAsia"/>
                  <w:noProof/>
                  <w:lang w:eastAsia="es-GT"/>
                </w:rPr>
              </w:pPr>
              <w:hyperlink w:anchor="_Toc322609585" w:history="1">
                <w:r w:rsidRPr="000276E6">
                  <w:rPr>
                    <w:rStyle w:val="Hipervnculo"/>
                    <w:noProof/>
                  </w:rPr>
                  <w:t>5.3</w:t>
                </w:r>
                <w:r>
                  <w:rPr>
                    <w:rFonts w:eastAsiaTheme="minorEastAsia"/>
                    <w:noProof/>
                    <w:lang w:eastAsia="es-GT"/>
                  </w:rPr>
                  <w:tab/>
                </w:r>
                <w:r w:rsidRPr="000276E6">
                  <w:rPr>
                    <w:rStyle w:val="Hipervnculo"/>
                    <w:noProof/>
                  </w:rPr>
                  <w:t>Acuse de recepción</w:t>
                </w:r>
                <w:r>
                  <w:rPr>
                    <w:noProof/>
                    <w:webHidden/>
                  </w:rPr>
                  <w:tab/>
                </w:r>
                <w:r>
                  <w:rPr>
                    <w:noProof/>
                    <w:webHidden/>
                  </w:rPr>
                  <w:fldChar w:fldCharType="begin"/>
                </w:r>
                <w:r>
                  <w:rPr>
                    <w:noProof/>
                    <w:webHidden/>
                  </w:rPr>
                  <w:instrText xml:space="preserve"> PAGEREF _Toc322609585 \h </w:instrText>
                </w:r>
                <w:r>
                  <w:rPr>
                    <w:noProof/>
                    <w:webHidden/>
                  </w:rPr>
                </w:r>
                <w:r>
                  <w:rPr>
                    <w:noProof/>
                    <w:webHidden/>
                  </w:rPr>
                  <w:fldChar w:fldCharType="separate"/>
                </w:r>
                <w:r>
                  <w:rPr>
                    <w:noProof/>
                    <w:webHidden/>
                  </w:rPr>
                  <w:t>21</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86" w:history="1">
                <w:r w:rsidRPr="000276E6">
                  <w:rPr>
                    <w:rStyle w:val="Hipervnculo"/>
                    <w:noProof/>
                    <w:lang w:eastAsia="es-GT"/>
                  </w:rPr>
                  <w:t>5.3.1</w:t>
                </w:r>
                <w:r>
                  <w:rPr>
                    <w:rFonts w:eastAsiaTheme="minorEastAsia"/>
                    <w:noProof/>
                    <w:lang w:eastAsia="es-GT"/>
                  </w:rPr>
                  <w:tab/>
                </w:r>
                <w:r w:rsidRPr="000276E6">
                  <w:rPr>
                    <w:rStyle w:val="Hipervnculo"/>
                    <w:noProof/>
                  </w:rPr>
                  <w:t>Materiales:</w:t>
                </w:r>
                <w:r>
                  <w:rPr>
                    <w:noProof/>
                    <w:webHidden/>
                  </w:rPr>
                  <w:tab/>
                </w:r>
                <w:r>
                  <w:rPr>
                    <w:noProof/>
                    <w:webHidden/>
                  </w:rPr>
                  <w:fldChar w:fldCharType="begin"/>
                </w:r>
                <w:r>
                  <w:rPr>
                    <w:noProof/>
                    <w:webHidden/>
                  </w:rPr>
                  <w:instrText xml:space="preserve"> PAGEREF _Toc322609586 \h </w:instrText>
                </w:r>
                <w:r>
                  <w:rPr>
                    <w:noProof/>
                    <w:webHidden/>
                  </w:rPr>
                </w:r>
                <w:r>
                  <w:rPr>
                    <w:noProof/>
                    <w:webHidden/>
                  </w:rPr>
                  <w:fldChar w:fldCharType="separate"/>
                </w:r>
                <w:r>
                  <w:rPr>
                    <w:noProof/>
                    <w:webHidden/>
                  </w:rPr>
                  <w:t>22</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87" w:history="1">
                <w:r w:rsidRPr="000276E6">
                  <w:rPr>
                    <w:rStyle w:val="Hipervnculo"/>
                    <w:noProof/>
                  </w:rPr>
                  <w:t>5.3.2</w:t>
                </w:r>
                <w:r>
                  <w:rPr>
                    <w:rFonts w:eastAsiaTheme="minorEastAsia"/>
                    <w:noProof/>
                    <w:lang w:eastAsia="es-GT"/>
                  </w:rPr>
                  <w:tab/>
                </w:r>
                <w:r w:rsidRPr="000276E6">
                  <w:rPr>
                    <w:rStyle w:val="Hipervnculo"/>
                    <w:noProof/>
                  </w:rPr>
                  <w:t>Subcontrato:</w:t>
                </w:r>
                <w:r>
                  <w:rPr>
                    <w:noProof/>
                    <w:webHidden/>
                  </w:rPr>
                  <w:tab/>
                </w:r>
                <w:r>
                  <w:rPr>
                    <w:noProof/>
                    <w:webHidden/>
                  </w:rPr>
                  <w:fldChar w:fldCharType="begin"/>
                </w:r>
                <w:r>
                  <w:rPr>
                    <w:noProof/>
                    <w:webHidden/>
                  </w:rPr>
                  <w:instrText xml:space="preserve"> PAGEREF _Toc322609587 \h </w:instrText>
                </w:r>
                <w:r>
                  <w:rPr>
                    <w:noProof/>
                    <w:webHidden/>
                  </w:rPr>
                </w:r>
                <w:r>
                  <w:rPr>
                    <w:noProof/>
                    <w:webHidden/>
                  </w:rPr>
                  <w:fldChar w:fldCharType="separate"/>
                </w:r>
                <w:r>
                  <w:rPr>
                    <w:noProof/>
                    <w:webHidden/>
                  </w:rPr>
                  <w:t>23</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88" w:history="1">
                <w:r w:rsidRPr="000276E6">
                  <w:rPr>
                    <w:rStyle w:val="Hipervnculo"/>
                    <w:noProof/>
                  </w:rPr>
                  <w:t>5.3.3</w:t>
                </w:r>
                <w:r>
                  <w:rPr>
                    <w:rFonts w:eastAsiaTheme="minorEastAsia"/>
                    <w:noProof/>
                    <w:lang w:eastAsia="es-GT"/>
                  </w:rPr>
                  <w:tab/>
                </w:r>
                <w:r w:rsidRPr="000276E6">
                  <w:rPr>
                    <w:rStyle w:val="Hipervnculo"/>
                    <w:noProof/>
                  </w:rPr>
                  <w:t>Equipo:</w:t>
                </w:r>
                <w:r>
                  <w:rPr>
                    <w:noProof/>
                    <w:webHidden/>
                  </w:rPr>
                  <w:tab/>
                </w:r>
                <w:r>
                  <w:rPr>
                    <w:noProof/>
                    <w:webHidden/>
                  </w:rPr>
                  <w:fldChar w:fldCharType="begin"/>
                </w:r>
                <w:r>
                  <w:rPr>
                    <w:noProof/>
                    <w:webHidden/>
                  </w:rPr>
                  <w:instrText xml:space="preserve"> PAGEREF _Toc322609588 \h </w:instrText>
                </w:r>
                <w:r>
                  <w:rPr>
                    <w:noProof/>
                    <w:webHidden/>
                  </w:rPr>
                </w:r>
                <w:r>
                  <w:rPr>
                    <w:noProof/>
                    <w:webHidden/>
                  </w:rPr>
                  <w:fldChar w:fldCharType="separate"/>
                </w:r>
                <w:r>
                  <w:rPr>
                    <w:noProof/>
                    <w:webHidden/>
                  </w:rPr>
                  <w:t>24</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89" w:history="1">
                <w:r w:rsidRPr="000276E6">
                  <w:rPr>
                    <w:rStyle w:val="Hipervnculo"/>
                    <w:noProof/>
                  </w:rPr>
                  <w:t>5.3.4</w:t>
                </w:r>
                <w:r>
                  <w:rPr>
                    <w:rFonts w:eastAsiaTheme="minorEastAsia"/>
                    <w:noProof/>
                    <w:lang w:eastAsia="es-GT"/>
                  </w:rPr>
                  <w:tab/>
                </w:r>
                <w:r w:rsidRPr="000276E6">
                  <w:rPr>
                    <w:rStyle w:val="Hipervnculo"/>
                    <w:noProof/>
                  </w:rPr>
                  <w:t>Mano de obra:</w:t>
                </w:r>
                <w:r>
                  <w:rPr>
                    <w:noProof/>
                    <w:webHidden/>
                  </w:rPr>
                  <w:tab/>
                </w:r>
                <w:r>
                  <w:rPr>
                    <w:noProof/>
                    <w:webHidden/>
                  </w:rPr>
                  <w:fldChar w:fldCharType="begin"/>
                </w:r>
                <w:r>
                  <w:rPr>
                    <w:noProof/>
                    <w:webHidden/>
                  </w:rPr>
                  <w:instrText xml:space="preserve"> PAGEREF _Toc322609589 \h </w:instrText>
                </w:r>
                <w:r>
                  <w:rPr>
                    <w:noProof/>
                    <w:webHidden/>
                  </w:rPr>
                </w:r>
                <w:r>
                  <w:rPr>
                    <w:noProof/>
                    <w:webHidden/>
                  </w:rPr>
                  <w:fldChar w:fldCharType="separate"/>
                </w:r>
                <w:r>
                  <w:rPr>
                    <w:noProof/>
                    <w:webHidden/>
                  </w:rPr>
                  <w:t>26</w:t>
                </w:r>
                <w:r>
                  <w:rPr>
                    <w:noProof/>
                    <w:webHidden/>
                  </w:rPr>
                  <w:fldChar w:fldCharType="end"/>
                </w:r>
              </w:hyperlink>
            </w:p>
            <w:p w:rsidR="00AD1D04" w:rsidRDefault="00AD1D04">
              <w:pPr>
                <w:pStyle w:val="TDC2"/>
                <w:tabs>
                  <w:tab w:val="left" w:pos="1540"/>
                  <w:tab w:val="right" w:leader="dot" w:pos="10070"/>
                </w:tabs>
                <w:rPr>
                  <w:rFonts w:eastAsiaTheme="minorEastAsia"/>
                  <w:noProof/>
                  <w:lang w:eastAsia="es-GT"/>
                </w:rPr>
              </w:pPr>
              <w:hyperlink w:anchor="_Toc322609590" w:history="1">
                <w:r w:rsidRPr="000276E6">
                  <w:rPr>
                    <w:rStyle w:val="Hipervnculo"/>
                    <w:noProof/>
                  </w:rPr>
                  <w:t>5.4</w:t>
                </w:r>
                <w:r>
                  <w:rPr>
                    <w:rFonts w:eastAsiaTheme="minorEastAsia"/>
                    <w:noProof/>
                    <w:lang w:eastAsia="es-GT"/>
                  </w:rPr>
                  <w:tab/>
                </w:r>
                <w:r w:rsidRPr="000276E6">
                  <w:rPr>
                    <w:rStyle w:val="Hipervnculo"/>
                    <w:noProof/>
                  </w:rPr>
                  <w:t>Liquidaciones</w:t>
                </w:r>
                <w:r>
                  <w:rPr>
                    <w:noProof/>
                    <w:webHidden/>
                  </w:rPr>
                  <w:tab/>
                </w:r>
                <w:r>
                  <w:rPr>
                    <w:noProof/>
                    <w:webHidden/>
                  </w:rPr>
                  <w:fldChar w:fldCharType="begin"/>
                </w:r>
                <w:r>
                  <w:rPr>
                    <w:noProof/>
                    <w:webHidden/>
                  </w:rPr>
                  <w:instrText xml:space="preserve"> PAGEREF _Toc322609590 \h </w:instrText>
                </w:r>
                <w:r>
                  <w:rPr>
                    <w:noProof/>
                    <w:webHidden/>
                  </w:rPr>
                </w:r>
                <w:r>
                  <w:rPr>
                    <w:noProof/>
                    <w:webHidden/>
                  </w:rPr>
                  <w:fldChar w:fldCharType="separate"/>
                </w:r>
                <w:r>
                  <w:rPr>
                    <w:noProof/>
                    <w:webHidden/>
                  </w:rPr>
                  <w:t>27</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91" w:history="1">
                <w:r w:rsidRPr="000276E6">
                  <w:rPr>
                    <w:rStyle w:val="Hipervnculo"/>
                    <w:noProof/>
                  </w:rPr>
                  <w:t>5.4.1</w:t>
                </w:r>
                <w:r>
                  <w:rPr>
                    <w:rFonts w:eastAsiaTheme="minorEastAsia"/>
                    <w:noProof/>
                    <w:lang w:eastAsia="es-GT"/>
                  </w:rPr>
                  <w:tab/>
                </w:r>
                <w:r w:rsidRPr="000276E6">
                  <w:rPr>
                    <w:rStyle w:val="Hipervnculo"/>
                    <w:noProof/>
                  </w:rPr>
                  <w:t>Contraseña de Pago:</w:t>
                </w:r>
                <w:r>
                  <w:rPr>
                    <w:noProof/>
                    <w:webHidden/>
                  </w:rPr>
                  <w:tab/>
                </w:r>
                <w:r>
                  <w:rPr>
                    <w:noProof/>
                    <w:webHidden/>
                  </w:rPr>
                  <w:fldChar w:fldCharType="begin"/>
                </w:r>
                <w:r>
                  <w:rPr>
                    <w:noProof/>
                    <w:webHidden/>
                  </w:rPr>
                  <w:instrText xml:space="preserve"> PAGEREF _Toc322609591 \h </w:instrText>
                </w:r>
                <w:r>
                  <w:rPr>
                    <w:noProof/>
                    <w:webHidden/>
                  </w:rPr>
                </w:r>
                <w:r>
                  <w:rPr>
                    <w:noProof/>
                    <w:webHidden/>
                  </w:rPr>
                  <w:fldChar w:fldCharType="separate"/>
                </w:r>
                <w:r>
                  <w:rPr>
                    <w:noProof/>
                    <w:webHidden/>
                  </w:rPr>
                  <w:t>28</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92" w:history="1">
                <w:r w:rsidRPr="000276E6">
                  <w:rPr>
                    <w:rStyle w:val="Hipervnculo"/>
                    <w:noProof/>
                  </w:rPr>
                  <w:t>5.4.2</w:t>
                </w:r>
                <w:r>
                  <w:rPr>
                    <w:rFonts w:eastAsiaTheme="minorEastAsia"/>
                    <w:noProof/>
                    <w:lang w:eastAsia="es-GT"/>
                  </w:rPr>
                  <w:tab/>
                </w:r>
                <w:r w:rsidRPr="000276E6">
                  <w:rPr>
                    <w:rStyle w:val="Hipervnculo"/>
                    <w:noProof/>
                  </w:rPr>
                  <w:t>Memo de Facturas:</w:t>
                </w:r>
                <w:r>
                  <w:rPr>
                    <w:noProof/>
                    <w:webHidden/>
                  </w:rPr>
                  <w:tab/>
                </w:r>
                <w:r>
                  <w:rPr>
                    <w:noProof/>
                    <w:webHidden/>
                  </w:rPr>
                  <w:fldChar w:fldCharType="begin"/>
                </w:r>
                <w:r>
                  <w:rPr>
                    <w:noProof/>
                    <w:webHidden/>
                  </w:rPr>
                  <w:instrText xml:space="preserve"> PAGEREF _Toc322609592 \h </w:instrText>
                </w:r>
                <w:r>
                  <w:rPr>
                    <w:noProof/>
                    <w:webHidden/>
                  </w:rPr>
                </w:r>
                <w:r>
                  <w:rPr>
                    <w:noProof/>
                    <w:webHidden/>
                  </w:rPr>
                  <w:fldChar w:fldCharType="separate"/>
                </w:r>
                <w:r>
                  <w:rPr>
                    <w:noProof/>
                    <w:webHidden/>
                  </w:rPr>
                  <w:t>29</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93" w:history="1">
                <w:r w:rsidRPr="000276E6">
                  <w:rPr>
                    <w:rStyle w:val="Hipervnculo"/>
                    <w:noProof/>
                  </w:rPr>
                  <w:t>5.4.3</w:t>
                </w:r>
                <w:r>
                  <w:rPr>
                    <w:rFonts w:eastAsiaTheme="minorEastAsia"/>
                    <w:noProof/>
                    <w:lang w:eastAsia="es-GT"/>
                  </w:rPr>
                  <w:tab/>
                </w:r>
                <w:r w:rsidRPr="000276E6">
                  <w:rPr>
                    <w:rStyle w:val="Hipervnculo"/>
                    <w:noProof/>
                  </w:rPr>
                  <w:t>Gestor de Documentos:</w:t>
                </w:r>
                <w:r>
                  <w:rPr>
                    <w:noProof/>
                    <w:webHidden/>
                  </w:rPr>
                  <w:tab/>
                </w:r>
                <w:r>
                  <w:rPr>
                    <w:noProof/>
                    <w:webHidden/>
                  </w:rPr>
                  <w:fldChar w:fldCharType="begin"/>
                </w:r>
                <w:r>
                  <w:rPr>
                    <w:noProof/>
                    <w:webHidden/>
                  </w:rPr>
                  <w:instrText xml:space="preserve"> PAGEREF _Toc322609593 \h </w:instrText>
                </w:r>
                <w:r>
                  <w:rPr>
                    <w:noProof/>
                    <w:webHidden/>
                  </w:rPr>
                </w:r>
                <w:r>
                  <w:rPr>
                    <w:noProof/>
                    <w:webHidden/>
                  </w:rPr>
                  <w:fldChar w:fldCharType="separate"/>
                </w:r>
                <w:r>
                  <w:rPr>
                    <w:noProof/>
                    <w:webHidden/>
                  </w:rPr>
                  <w:t>30</w:t>
                </w:r>
                <w:r>
                  <w:rPr>
                    <w:noProof/>
                    <w:webHidden/>
                  </w:rPr>
                  <w:fldChar w:fldCharType="end"/>
                </w:r>
              </w:hyperlink>
            </w:p>
            <w:p w:rsidR="00AD1D04" w:rsidRDefault="00AD1D04">
              <w:pPr>
                <w:pStyle w:val="TDC1"/>
                <w:tabs>
                  <w:tab w:val="left" w:pos="1100"/>
                  <w:tab w:val="right" w:leader="dot" w:pos="10070"/>
                </w:tabs>
                <w:rPr>
                  <w:rFonts w:eastAsiaTheme="minorEastAsia"/>
                  <w:noProof/>
                  <w:lang w:eastAsia="es-GT"/>
                </w:rPr>
              </w:pPr>
              <w:hyperlink w:anchor="_Toc322609594" w:history="1">
                <w:r w:rsidRPr="000276E6">
                  <w:rPr>
                    <w:rStyle w:val="Hipervnculo"/>
                    <w:noProof/>
                  </w:rPr>
                  <w:t>6.</w:t>
                </w:r>
                <w:r>
                  <w:rPr>
                    <w:rFonts w:eastAsiaTheme="minorEastAsia"/>
                    <w:noProof/>
                    <w:lang w:eastAsia="es-GT"/>
                  </w:rPr>
                  <w:tab/>
                </w:r>
                <w:r w:rsidRPr="000276E6">
                  <w:rPr>
                    <w:rStyle w:val="Hipervnculo"/>
                    <w:noProof/>
                  </w:rPr>
                  <w:t>Bodega</w:t>
                </w:r>
                <w:r>
                  <w:rPr>
                    <w:noProof/>
                    <w:webHidden/>
                  </w:rPr>
                  <w:tab/>
                </w:r>
                <w:r>
                  <w:rPr>
                    <w:noProof/>
                    <w:webHidden/>
                  </w:rPr>
                  <w:fldChar w:fldCharType="begin"/>
                </w:r>
                <w:r>
                  <w:rPr>
                    <w:noProof/>
                    <w:webHidden/>
                  </w:rPr>
                  <w:instrText xml:space="preserve"> PAGEREF _Toc322609594 \h </w:instrText>
                </w:r>
                <w:r>
                  <w:rPr>
                    <w:noProof/>
                    <w:webHidden/>
                  </w:rPr>
                </w:r>
                <w:r>
                  <w:rPr>
                    <w:noProof/>
                    <w:webHidden/>
                  </w:rPr>
                  <w:fldChar w:fldCharType="separate"/>
                </w:r>
                <w:r>
                  <w:rPr>
                    <w:noProof/>
                    <w:webHidden/>
                  </w:rPr>
                  <w:t>30</w:t>
                </w:r>
                <w:r>
                  <w:rPr>
                    <w:noProof/>
                    <w:webHidden/>
                  </w:rPr>
                  <w:fldChar w:fldCharType="end"/>
                </w:r>
              </w:hyperlink>
            </w:p>
            <w:p w:rsidR="00AD1D04" w:rsidRDefault="00AD1D04">
              <w:pPr>
                <w:pStyle w:val="TDC2"/>
                <w:tabs>
                  <w:tab w:val="left" w:pos="1540"/>
                  <w:tab w:val="right" w:leader="dot" w:pos="10070"/>
                </w:tabs>
                <w:rPr>
                  <w:rFonts w:eastAsiaTheme="minorEastAsia"/>
                  <w:noProof/>
                  <w:lang w:eastAsia="es-GT"/>
                </w:rPr>
              </w:pPr>
              <w:hyperlink w:anchor="_Toc322609595" w:history="1">
                <w:r w:rsidRPr="000276E6">
                  <w:rPr>
                    <w:rStyle w:val="Hipervnculo"/>
                    <w:noProof/>
                    <w:lang w:val="es-ES"/>
                  </w:rPr>
                  <w:t>6.1</w:t>
                </w:r>
                <w:r>
                  <w:rPr>
                    <w:rFonts w:eastAsiaTheme="minorEastAsia"/>
                    <w:noProof/>
                    <w:lang w:eastAsia="es-GT"/>
                  </w:rPr>
                  <w:tab/>
                </w:r>
                <w:r w:rsidRPr="000276E6">
                  <w:rPr>
                    <w:rStyle w:val="Hipervnculo"/>
                    <w:noProof/>
                    <w:lang w:val="es-ES"/>
                  </w:rPr>
                  <w:t>Movimientos de bodega</w:t>
                </w:r>
                <w:r>
                  <w:rPr>
                    <w:noProof/>
                    <w:webHidden/>
                  </w:rPr>
                  <w:tab/>
                </w:r>
                <w:r>
                  <w:rPr>
                    <w:noProof/>
                    <w:webHidden/>
                  </w:rPr>
                  <w:fldChar w:fldCharType="begin"/>
                </w:r>
                <w:r>
                  <w:rPr>
                    <w:noProof/>
                    <w:webHidden/>
                  </w:rPr>
                  <w:instrText xml:space="preserve"> PAGEREF _Toc322609595 \h </w:instrText>
                </w:r>
                <w:r>
                  <w:rPr>
                    <w:noProof/>
                    <w:webHidden/>
                  </w:rPr>
                </w:r>
                <w:r>
                  <w:rPr>
                    <w:noProof/>
                    <w:webHidden/>
                  </w:rPr>
                  <w:fldChar w:fldCharType="separate"/>
                </w:r>
                <w:r>
                  <w:rPr>
                    <w:noProof/>
                    <w:webHidden/>
                  </w:rPr>
                  <w:t>30</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96" w:history="1">
                <w:r w:rsidRPr="000276E6">
                  <w:rPr>
                    <w:rStyle w:val="Hipervnculo"/>
                    <w:noProof/>
                    <w:lang w:val="es-ES"/>
                  </w:rPr>
                  <w:t>6.1.1</w:t>
                </w:r>
                <w:r>
                  <w:rPr>
                    <w:rFonts w:eastAsiaTheme="minorEastAsia"/>
                    <w:noProof/>
                    <w:lang w:eastAsia="es-GT"/>
                  </w:rPr>
                  <w:tab/>
                </w:r>
                <w:r w:rsidRPr="000276E6">
                  <w:rPr>
                    <w:rStyle w:val="Hipervnculo"/>
                    <w:noProof/>
                    <w:lang w:val="es-ES"/>
                  </w:rPr>
                  <w:t>Registro de Kardex:</w:t>
                </w:r>
                <w:r>
                  <w:rPr>
                    <w:noProof/>
                    <w:webHidden/>
                  </w:rPr>
                  <w:tab/>
                </w:r>
                <w:r>
                  <w:rPr>
                    <w:noProof/>
                    <w:webHidden/>
                  </w:rPr>
                  <w:fldChar w:fldCharType="begin"/>
                </w:r>
                <w:r>
                  <w:rPr>
                    <w:noProof/>
                    <w:webHidden/>
                  </w:rPr>
                  <w:instrText xml:space="preserve"> PAGEREF _Toc322609596 \h </w:instrText>
                </w:r>
                <w:r>
                  <w:rPr>
                    <w:noProof/>
                    <w:webHidden/>
                  </w:rPr>
                </w:r>
                <w:r>
                  <w:rPr>
                    <w:noProof/>
                    <w:webHidden/>
                  </w:rPr>
                  <w:fldChar w:fldCharType="separate"/>
                </w:r>
                <w:r>
                  <w:rPr>
                    <w:noProof/>
                    <w:webHidden/>
                  </w:rPr>
                  <w:t>31</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97" w:history="1">
                <w:r w:rsidRPr="000276E6">
                  <w:rPr>
                    <w:rStyle w:val="Hipervnculo"/>
                    <w:noProof/>
                  </w:rPr>
                  <w:t>6.1.2</w:t>
                </w:r>
                <w:r>
                  <w:rPr>
                    <w:rFonts w:eastAsiaTheme="minorEastAsia"/>
                    <w:noProof/>
                    <w:lang w:eastAsia="es-GT"/>
                  </w:rPr>
                  <w:tab/>
                </w:r>
                <w:r w:rsidRPr="000276E6">
                  <w:rPr>
                    <w:rStyle w:val="Hipervnculo"/>
                    <w:noProof/>
                  </w:rPr>
                  <w:t>Despacho de Bodega:</w:t>
                </w:r>
                <w:r>
                  <w:rPr>
                    <w:noProof/>
                    <w:webHidden/>
                  </w:rPr>
                  <w:tab/>
                </w:r>
                <w:r>
                  <w:rPr>
                    <w:noProof/>
                    <w:webHidden/>
                  </w:rPr>
                  <w:fldChar w:fldCharType="begin"/>
                </w:r>
                <w:r>
                  <w:rPr>
                    <w:noProof/>
                    <w:webHidden/>
                  </w:rPr>
                  <w:instrText xml:space="preserve"> PAGEREF _Toc322609597 \h </w:instrText>
                </w:r>
                <w:r>
                  <w:rPr>
                    <w:noProof/>
                    <w:webHidden/>
                  </w:rPr>
                </w:r>
                <w:r>
                  <w:rPr>
                    <w:noProof/>
                    <w:webHidden/>
                  </w:rPr>
                  <w:fldChar w:fldCharType="separate"/>
                </w:r>
                <w:r>
                  <w:rPr>
                    <w:noProof/>
                    <w:webHidden/>
                  </w:rPr>
                  <w:t>31</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598" w:history="1">
                <w:r w:rsidRPr="000276E6">
                  <w:rPr>
                    <w:rStyle w:val="Hipervnculo"/>
                    <w:noProof/>
                    <w:lang w:val="es-ES"/>
                  </w:rPr>
                  <w:t>6.1.3</w:t>
                </w:r>
                <w:r>
                  <w:rPr>
                    <w:rFonts w:eastAsiaTheme="minorEastAsia"/>
                    <w:noProof/>
                    <w:lang w:eastAsia="es-GT"/>
                  </w:rPr>
                  <w:tab/>
                </w:r>
                <w:r w:rsidRPr="000276E6">
                  <w:rPr>
                    <w:rStyle w:val="Hipervnculo"/>
                    <w:noProof/>
                    <w:lang w:val="es-ES"/>
                  </w:rPr>
                  <w:t>DEVOLUCION DE BODEGA:</w:t>
                </w:r>
                <w:r>
                  <w:rPr>
                    <w:noProof/>
                    <w:webHidden/>
                  </w:rPr>
                  <w:tab/>
                </w:r>
                <w:r>
                  <w:rPr>
                    <w:noProof/>
                    <w:webHidden/>
                  </w:rPr>
                  <w:fldChar w:fldCharType="begin"/>
                </w:r>
                <w:r>
                  <w:rPr>
                    <w:noProof/>
                    <w:webHidden/>
                  </w:rPr>
                  <w:instrText xml:space="preserve"> PAGEREF _Toc322609598 \h </w:instrText>
                </w:r>
                <w:r>
                  <w:rPr>
                    <w:noProof/>
                    <w:webHidden/>
                  </w:rPr>
                </w:r>
                <w:r>
                  <w:rPr>
                    <w:noProof/>
                    <w:webHidden/>
                  </w:rPr>
                  <w:fldChar w:fldCharType="separate"/>
                </w:r>
                <w:r>
                  <w:rPr>
                    <w:noProof/>
                    <w:webHidden/>
                  </w:rPr>
                  <w:t>32</w:t>
                </w:r>
                <w:r>
                  <w:rPr>
                    <w:noProof/>
                    <w:webHidden/>
                  </w:rPr>
                  <w:fldChar w:fldCharType="end"/>
                </w:r>
              </w:hyperlink>
            </w:p>
            <w:p w:rsidR="00AD1D04" w:rsidRDefault="00AD1D04">
              <w:pPr>
                <w:pStyle w:val="TDC2"/>
                <w:tabs>
                  <w:tab w:val="left" w:pos="1540"/>
                  <w:tab w:val="right" w:leader="dot" w:pos="10070"/>
                </w:tabs>
                <w:rPr>
                  <w:rFonts w:eastAsiaTheme="minorEastAsia"/>
                  <w:noProof/>
                  <w:lang w:eastAsia="es-GT"/>
                </w:rPr>
              </w:pPr>
              <w:hyperlink w:anchor="_Toc322609599" w:history="1">
                <w:r w:rsidRPr="000276E6">
                  <w:rPr>
                    <w:rStyle w:val="Hipervnculo"/>
                    <w:noProof/>
                    <w:lang w:val="es-ES"/>
                  </w:rPr>
                  <w:t>6.2</w:t>
                </w:r>
                <w:r>
                  <w:rPr>
                    <w:rFonts w:eastAsiaTheme="minorEastAsia"/>
                    <w:noProof/>
                    <w:lang w:eastAsia="es-GT"/>
                  </w:rPr>
                  <w:tab/>
                </w:r>
                <w:r w:rsidRPr="000276E6">
                  <w:rPr>
                    <w:rStyle w:val="Hipervnculo"/>
                    <w:noProof/>
                    <w:lang w:val="es-ES"/>
                  </w:rPr>
                  <w:t>Inventario</w:t>
                </w:r>
                <w:r>
                  <w:rPr>
                    <w:noProof/>
                    <w:webHidden/>
                  </w:rPr>
                  <w:tab/>
                </w:r>
                <w:r>
                  <w:rPr>
                    <w:noProof/>
                    <w:webHidden/>
                  </w:rPr>
                  <w:fldChar w:fldCharType="begin"/>
                </w:r>
                <w:r>
                  <w:rPr>
                    <w:noProof/>
                    <w:webHidden/>
                  </w:rPr>
                  <w:instrText xml:space="preserve"> PAGEREF _Toc322609599 \h </w:instrText>
                </w:r>
                <w:r>
                  <w:rPr>
                    <w:noProof/>
                    <w:webHidden/>
                  </w:rPr>
                </w:r>
                <w:r>
                  <w:rPr>
                    <w:noProof/>
                    <w:webHidden/>
                  </w:rPr>
                  <w:fldChar w:fldCharType="separate"/>
                </w:r>
                <w:r>
                  <w:rPr>
                    <w:noProof/>
                    <w:webHidden/>
                  </w:rPr>
                  <w:t>33</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600" w:history="1">
                <w:r w:rsidRPr="000276E6">
                  <w:rPr>
                    <w:rStyle w:val="Hipervnculo"/>
                    <w:noProof/>
                    <w:lang w:val="es-ES"/>
                  </w:rPr>
                  <w:t>6.2.1</w:t>
                </w:r>
                <w:r>
                  <w:rPr>
                    <w:rFonts w:eastAsiaTheme="minorEastAsia"/>
                    <w:noProof/>
                    <w:lang w:eastAsia="es-GT"/>
                  </w:rPr>
                  <w:tab/>
                </w:r>
                <w:r w:rsidRPr="000276E6">
                  <w:rPr>
                    <w:rStyle w:val="Hipervnculo"/>
                    <w:noProof/>
                    <w:lang w:val="es-ES"/>
                  </w:rPr>
                  <w:t>Inventario de Bodega:</w:t>
                </w:r>
                <w:r>
                  <w:rPr>
                    <w:noProof/>
                    <w:webHidden/>
                  </w:rPr>
                  <w:tab/>
                </w:r>
                <w:r>
                  <w:rPr>
                    <w:noProof/>
                    <w:webHidden/>
                  </w:rPr>
                  <w:fldChar w:fldCharType="begin"/>
                </w:r>
                <w:r>
                  <w:rPr>
                    <w:noProof/>
                    <w:webHidden/>
                  </w:rPr>
                  <w:instrText xml:space="preserve"> PAGEREF _Toc322609600 \h </w:instrText>
                </w:r>
                <w:r>
                  <w:rPr>
                    <w:noProof/>
                    <w:webHidden/>
                  </w:rPr>
                </w:r>
                <w:r>
                  <w:rPr>
                    <w:noProof/>
                    <w:webHidden/>
                  </w:rPr>
                  <w:fldChar w:fldCharType="separate"/>
                </w:r>
                <w:r>
                  <w:rPr>
                    <w:noProof/>
                    <w:webHidden/>
                  </w:rPr>
                  <w:t>33</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601" w:history="1">
                <w:r w:rsidRPr="000276E6">
                  <w:rPr>
                    <w:rStyle w:val="Hipervnculo"/>
                    <w:noProof/>
                    <w:lang w:val="es-ES"/>
                  </w:rPr>
                  <w:t>6.2.2</w:t>
                </w:r>
                <w:r>
                  <w:rPr>
                    <w:rFonts w:eastAsiaTheme="minorEastAsia"/>
                    <w:noProof/>
                    <w:lang w:eastAsia="es-GT"/>
                  </w:rPr>
                  <w:tab/>
                </w:r>
                <w:r w:rsidRPr="000276E6">
                  <w:rPr>
                    <w:rStyle w:val="Hipervnculo"/>
                    <w:noProof/>
                    <w:lang w:val="es-ES"/>
                  </w:rPr>
                  <w:t>Insumos Específicos:</w:t>
                </w:r>
                <w:r>
                  <w:rPr>
                    <w:noProof/>
                    <w:webHidden/>
                  </w:rPr>
                  <w:tab/>
                </w:r>
                <w:r>
                  <w:rPr>
                    <w:noProof/>
                    <w:webHidden/>
                  </w:rPr>
                  <w:fldChar w:fldCharType="begin"/>
                </w:r>
                <w:r>
                  <w:rPr>
                    <w:noProof/>
                    <w:webHidden/>
                  </w:rPr>
                  <w:instrText xml:space="preserve"> PAGEREF _Toc322609601 \h </w:instrText>
                </w:r>
                <w:r>
                  <w:rPr>
                    <w:noProof/>
                    <w:webHidden/>
                  </w:rPr>
                </w:r>
                <w:r>
                  <w:rPr>
                    <w:noProof/>
                    <w:webHidden/>
                  </w:rPr>
                  <w:fldChar w:fldCharType="separate"/>
                </w:r>
                <w:r>
                  <w:rPr>
                    <w:noProof/>
                    <w:webHidden/>
                  </w:rPr>
                  <w:t>34</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602" w:history="1">
                <w:r w:rsidRPr="000276E6">
                  <w:rPr>
                    <w:rStyle w:val="Hipervnculo"/>
                    <w:noProof/>
                    <w:lang w:val="es-ES"/>
                  </w:rPr>
                  <w:t>6.2.3</w:t>
                </w:r>
                <w:r>
                  <w:rPr>
                    <w:rFonts w:eastAsiaTheme="minorEastAsia"/>
                    <w:noProof/>
                    <w:lang w:eastAsia="es-GT"/>
                  </w:rPr>
                  <w:tab/>
                </w:r>
                <w:r w:rsidRPr="000276E6">
                  <w:rPr>
                    <w:rStyle w:val="Hipervnculo"/>
                    <w:noProof/>
                    <w:lang w:val="es-ES"/>
                  </w:rPr>
                  <w:t>Nivel de Reorden:</w:t>
                </w:r>
                <w:r>
                  <w:rPr>
                    <w:noProof/>
                    <w:webHidden/>
                  </w:rPr>
                  <w:tab/>
                </w:r>
                <w:r>
                  <w:rPr>
                    <w:noProof/>
                    <w:webHidden/>
                  </w:rPr>
                  <w:fldChar w:fldCharType="begin"/>
                </w:r>
                <w:r>
                  <w:rPr>
                    <w:noProof/>
                    <w:webHidden/>
                  </w:rPr>
                  <w:instrText xml:space="preserve"> PAGEREF _Toc322609602 \h </w:instrText>
                </w:r>
                <w:r>
                  <w:rPr>
                    <w:noProof/>
                    <w:webHidden/>
                  </w:rPr>
                </w:r>
                <w:r>
                  <w:rPr>
                    <w:noProof/>
                    <w:webHidden/>
                  </w:rPr>
                  <w:fldChar w:fldCharType="separate"/>
                </w:r>
                <w:r>
                  <w:rPr>
                    <w:noProof/>
                    <w:webHidden/>
                  </w:rPr>
                  <w:t>34</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603" w:history="1">
                <w:r w:rsidRPr="000276E6">
                  <w:rPr>
                    <w:rStyle w:val="Hipervnculo"/>
                    <w:noProof/>
                    <w:lang w:val="es-ES"/>
                  </w:rPr>
                  <w:t>6.2.4</w:t>
                </w:r>
                <w:r>
                  <w:rPr>
                    <w:rFonts w:eastAsiaTheme="minorEastAsia"/>
                    <w:noProof/>
                    <w:lang w:eastAsia="es-GT"/>
                  </w:rPr>
                  <w:tab/>
                </w:r>
                <w:r w:rsidRPr="000276E6">
                  <w:rPr>
                    <w:rStyle w:val="Hipervnculo"/>
                    <w:noProof/>
                    <w:lang w:val="es-ES"/>
                  </w:rPr>
                  <w:t>Orden de Traslado de Insumo:</w:t>
                </w:r>
                <w:r>
                  <w:rPr>
                    <w:noProof/>
                    <w:webHidden/>
                  </w:rPr>
                  <w:tab/>
                </w:r>
                <w:r>
                  <w:rPr>
                    <w:noProof/>
                    <w:webHidden/>
                  </w:rPr>
                  <w:fldChar w:fldCharType="begin"/>
                </w:r>
                <w:r>
                  <w:rPr>
                    <w:noProof/>
                    <w:webHidden/>
                  </w:rPr>
                  <w:instrText xml:space="preserve"> PAGEREF _Toc322609603 \h </w:instrText>
                </w:r>
                <w:r>
                  <w:rPr>
                    <w:noProof/>
                    <w:webHidden/>
                  </w:rPr>
                </w:r>
                <w:r>
                  <w:rPr>
                    <w:noProof/>
                    <w:webHidden/>
                  </w:rPr>
                  <w:fldChar w:fldCharType="separate"/>
                </w:r>
                <w:r>
                  <w:rPr>
                    <w:noProof/>
                    <w:webHidden/>
                  </w:rPr>
                  <w:t>35</w:t>
                </w:r>
                <w:r>
                  <w:rPr>
                    <w:noProof/>
                    <w:webHidden/>
                  </w:rPr>
                  <w:fldChar w:fldCharType="end"/>
                </w:r>
              </w:hyperlink>
            </w:p>
            <w:p w:rsidR="00AD1D04" w:rsidRDefault="00AD1D04">
              <w:pPr>
                <w:pStyle w:val="TDC1"/>
                <w:tabs>
                  <w:tab w:val="left" w:pos="1100"/>
                  <w:tab w:val="right" w:leader="dot" w:pos="10070"/>
                </w:tabs>
                <w:rPr>
                  <w:rFonts w:eastAsiaTheme="minorEastAsia"/>
                  <w:noProof/>
                  <w:lang w:eastAsia="es-GT"/>
                </w:rPr>
              </w:pPr>
              <w:hyperlink w:anchor="_Toc322609604" w:history="1">
                <w:r w:rsidRPr="000276E6">
                  <w:rPr>
                    <w:rStyle w:val="Hipervnculo"/>
                    <w:noProof/>
                  </w:rPr>
                  <w:t>7.</w:t>
                </w:r>
                <w:r>
                  <w:rPr>
                    <w:rFonts w:eastAsiaTheme="minorEastAsia"/>
                    <w:noProof/>
                    <w:lang w:eastAsia="es-GT"/>
                  </w:rPr>
                  <w:tab/>
                </w:r>
                <w:r w:rsidRPr="000276E6">
                  <w:rPr>
                    <w:rStyle w:val="Hipervnculo"/>
                    <w:noProof/>
                  </w:rPr>
                  <w:t>Subcontratos</w:t>
                </w:r>
                <w:r>
                  <w:rPr>
                    <w:noProof/>
                    <w:webHidden/>
                  </w:rPr>
                  <w:tab/>
                </w:r>
                <w:r>
                  <w:rPr>
                    <w:noProof/>
                    <w:webHidden/>
                  </w:rPr>
                  <w:fldChar w:fldCharType="begin"/>
                </w:r>
                <w:r>
                  <w:rPr>
                    <w:noProof/>
                    <w:webHidden/>
                  </w:rPr>
                  <w:instrText xml:space="preserve"> PAGEREF _Toc322609604 \h </w:instrText>
                </w:r>
                <w:r>
                  <w:rPr>
                    <w:noProof/>
                    <w:webHidden/>
                  </w:rPr>
                </w:r>
                <w:r>
                  <w:rPr>
                    <w:noProof/>
                    <w:webHidden/>
                  </w:rPr>
                  <w:fldChar w:fldCharType="separate"/>
                </w:r>
                <w:r>
                  <w:rPr>
                    <w:noProof/>
                    <w:webHidden/>
                  </w:rPr>
                  <w:t>36</w:t>
                </w:r>
                <w:r>
                  <w:rPr>
                    <w:noProof/>
                    <w:webHidden/>
                  </w:rPr>
                  <w:fldChar w:fldCharType="end"/>
                </w:r>
              </w:hyperlink>
            </w:p>
            <w:p w:rsidR="00AD1D04" w:rsidRDefault="00AD1D04">
              <w:pPr>
                <w:pStyle w:val="TDC2"/>
                <w:tabs>
                  <w:tab w:val="left" w:pos="1540"/>
                  <w:tab w:val="right" w:leader="dot" w:pos="10070"/>
                </w:tabs>
                <w:rPr>
                  <w:rFonts w:eastAsiaTheme="minorEastAsia"/>
                  <w:noProof/>
                  <w:lang w:eastAsia="es-GT"/>
                </w:rPr>
              </w:pPr>
              <w:hyperlink w:anchor="_Toc322609605" w:history="1">
                <w:r w:rsidRPr="000276E6">
                  <w:rPr>
                    <w:rStyle w:val="Hipervnculo"/>
                    <w:noProof/>
                    <w:lang w:val="es-ES"/>
                  </w:rPr>
                  <w:t>7.1</w:t>
                </w:r>
                <w:r>
                  <w:rPr>
                    <w:rFonts w:eastAsiaTheme="minorEastAsia"/>
                    <w:noProof/>
                    <w:lang w:eastAsia="es-GT"/>
                  </w:rPr>
                  <w:tab/>
                </w:r>
                <w:r w:rsidRPr="000276E6">
                  <w:rPr>
                    <w:rStyle w:val="Hipervnculo"/>
                    <w:noProof/>
                    <w:lang w:val="es-ES"/>
                  </w:rPr>
                  <w:t>Asignación de Subcontratos</w:t>
                </w:r>
                <w:r>
                  <w:rPr>
                    <w:noProof/>
                    <w:webHidden/>
                  </w:rPr>
                  <w:tab/>
                </w:r>
                <w:r>
                  <w:rPr>
                    <w:noProof/>
                    <w:webHidden/>
                  </w:rPr>
                  <w:fldChar w:fldCharType="begin"/>
                </w:r>
                <w:r>
                  <w:rPr>
                    <w:noProof/>
                    <w:webHidden/>
                  </w:rPr>
                  <w:instrText xml:space="preserve"> PAGEREF _Toc322609605 \h </w:instrText>
                </w:r>
                <w:r>
                  <w:rPr>
                    <w:noProof/>
                    <w:webHidden/>
                  </w:rPr>
                </w:r>
                <w:r>
                  <w:rPr>
                    <w:noProof/>
                    <w:webHidden/>
                  </w:rPr>
                  <w:fldChar w:fldCharType="separate"/>
                </w:r>
                <w:r>
                  <w:rPr>
                    <w:noProof/>
                    <w:webHidden/>
                  </w:rPr>
                  <w:t>36</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606" w:history="1">
                <w:r w:rsidRPr="000276E6">
                  <w:rPr>
                    <w:rStyle w:val="Hipervnculo"/>
                    <w:noProof/>
                    <w:lang w:val="es-ES"/>
                  </w:rPr>
                  <w:t>7.1.1</w:t>
                </w:r>
                <w:r>
                  <w:rPr>
                    <w:rFonts w:eastAsiaTheme="minorEastAsia"/>
                    <w:noProof/>
                    <w:lang w:eastAsia="es-GT"/>
                  </w:rPr>
                  <w:tab/>
                </w:r>
                <w:r w:rsidRPr="000276E6">
                  <w:rPr>
                    <w:rStyle w:val="Hipervnculo"/>
                    <w:noProof/>
                    <w:lang w:val="es-ES"/>
                  </w:rPr>
                  <w:t>Registro de Asignación:</w:t>
                </w:r>
                <w:r>
                  <w:rPr>
                    <w:noProof/>
                    <w:webHidden/>
                  </w:rPr>
                  <w:tab/>
                </w:r>
                <w:r>
                  <w:rPr>
                    <w:noProof/>
                    <w:webHidden/>
                  </w:rPr>
                  <w:fldChar w:fldCharType="begin"/>
                </w:r>
                <w:r>
                  <w:rPr>
                    <w:noProof/>
                    <w:webHidden/>
                  </w:rPr>
                  <w:instrText xml:space="preserve"> PAGEREF _Toc322609606 \h </w:instrText>
                </w:r>
                <w:r>
                  <w:rPr>
                    <w:noProof/>
                    <w:webHidden/>
                  </w:rPr>
                </w:r>
                <w:r>
                  <w:rPr>
                    <w:noProof/>
                    <w:webHidden/>
                  </w:rPr>
                  <w:fldChar w:fldCharType="separate"/>
                </w:r>
                <w:r>
                  <w:rPr>
                    <w:noProof/>
                    <w:webHidden/>
                  </w:rPr>
                  <w:t>36</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607" w:history="1">
                <w:r w:rsidRPr="000276E6">
                  <w:rPr>
                    <w:rStyle w:val="Hipervnculo"/>
                    <w:noProof/>
                    <w:lang w:val="es-ES"/>
                  </w:rPr>
                  <w:t>7.1.2</w:t>
                </w:r>
                <w:r>
                  <w:rPr>
                    <w:rFonts w:eastAsiaTheme="minorEastAsia"/>
                    <w:noProof/>
                    <w:lang w:eastAsia="es-GT"/>
                  </w:rPr>
                  <w:tab/>
                </w:r>
                <w:r w:rsidRPr="000276E6">
                  <w:rPr>
                    <w:rStyle w:val="Hipervnculo"/>
                    <w:noProof/>
                    <w:lang w:val="es-ES"/>
                  </w:rPr>
                  <w:t>Asignación de Servicio:</w:t>
                </w:r>
                <w:r>
                  <w:rPr>
                    <w:noProof/>
                    <w:webHidden/>
                  </w:rPr>
                  <w:tab/>
                </w:r>
                <w:r>
                  <w:rPr>
                    <w:noProof/>
                    <w:webHidden/>
                  </w:rPr>
                  <w:fldChar w:fldCharType="begin"/>
                </w:r>
                <w:r>
                  <w:rPr>
                    <w:noProof/>
                    <w:webHidden/>
                  </w:rPr>
                  <w:instrText xml:space="preserve"> PAGEREF _Toc322609607 \h </w:instrText>
                </w:r>
                <w:r>
                  <w:rPr>
                    <w:noProof/>
                    <w:webHidden/>
                  </w:rPr>
                </w:r>
                <w:r>
                  <w:rPr>
                    <w:noProof/>
                    <w:webHidden/>
                  </w:rPr>
                  <w:fldChar w:fldCharType="separate"/>
                </w:r>
                <w:r>
                  <w:rPr>
                    <w:noProof/>
                    <w:webHidden/>
                  </w:rPr>
                  <w:t>37</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608" w:history="1">
                <w:r w:rsidRPr="000276E6">
                  <w:rPr>
                    <w:rStyle w:val="Hipervnculo"/>
                    <w:noProof/>
                    <w:lang w:val="es-ES"/>
                  </w:rPr>
                  <w:t>7.1.3</w:t>
                </w:r>
                <w:r>
                  <w:rPr>
                    <w:rFonts w:eastAsiaTheme="minorEastAsia"/>
                    <w:noProof/>
                    <w:lang w:eastAsia="es-GT"/>
                  </w:rPr>
                  <w:tab/>
                </w:r>
                <w:r w:rsidRPr="000276E6">
                  <w:rPr>
                    <w:rStyle w:val="Hipervnculo"/>
                    <w:noProof/>
                    <w:lang w:val="es-ES"/>
                  </w:rPr>
                  <w:t>Denegar Servicio (característica en desarrollo):</w:t>
                </w:r>
                <w:r>
                  <w:rPr>
                    <w:noProof/>
                    <w:webHidden/>
                  </w:rPr>
                  <w:tab/>
                </w:r>
                <w:r>
                  <w:rPr>
                    <w:noProof/>
                    <w:webHidden/>
                  </w:rPr>
                  <w:fldChar w:fldCharType="begin"/>
                </w:r>
                <w:r>
                  <w:rPr>
                    <w:noProof/>
                    <w:webHidden/>
                  </w:rPr>
                  <w:instrText xml:space="preserve"> PAGEREF _Toc322609608 \h </w:instrText>
                </w:r>
                <w:r>
                  <w:rPr>
                    <w:noProof/>
                    <w:webHidden/>
                  </w:rPr>
                </w:r>
                <w:r>
                  <w:rPr>
                    <w:noProof/>
                    <w:webHidden/>
                  </w:rPr>
                  <w:fldChar w:fldCharType="separate"/>
                </w:r>
                <w:r>
                  <w:rPr>
                    <w:noProof/>
                    <w:webHidden/>
                  </w:rPr>
                  <w:t>38</w:t>
                </w:r>
                <w:r>
                  <w:rPr>
                    <w:noProof/>
                    <w:webHidden/>
                  </w:rPr>
                  <w:fldChar w:fldCharType="end"/>
                </w:r>
              </w:hyperlink>
            </w:p>
            <w:p w:rsidR="00AD1D04" w:rsidRDefault="00AD1D04">
              <w:pPr>
                <w:pStyle w:val="TDC2"/>
                <w:tabs>
                  <w:tab w:val="left" w:pos="1540"/>
                  <w:tab w:val="right" w:leader="dot" w:pos="10070"/>
                </w:tabs>
                <w:rPr>
                  <w:rFonts w:eastAsiaTheme="minorEastAsia"/>
                  <w:noProof/>
                  <w:lang w:eastAsia="es-GT"/>
                </w:rPr>
              </w:pPr>
              <w:hyperlink w:anchor="_Toc322609609" w:history="1">
                <w:r w:rsidRPr="000276E6">
                  <w:rPr>
                    <w:rStyle w:val="Hipervnculo"/>
                    <w:noProof/>
                    <w:lang w:val="es-ES"/>
                  </w:rPr>
                  <w:t>7.2</w:t>
                </w:r>
                <w:r>
                  <w:rPr>
                    <w:rFonts w:eastAsiaTheme="minorEastAsia"/>
                    <w:noProof/>
                    <w:lang w:eastAsia="es-GT"/>
                  </w:rPr>
                  <w:tab/>
                </w:r>
                <w:r w:rsidRPr="000276E6">
                  <w:rPr>
                    <w:rStyle w:val="Hipervnculo"/>
                    <w:noProof/>
                    <w:lang w:val="es-ES"/>
                  </w:rPr>
                  <w:t>Reportes de Servicio</w:t>
                </w:r>
                <w:r>
                  <w:rPr>
                    <w:noProof/>
                    <w:webHidden/>
                  </w:rPr>
                  <w:tab/>
                </w:r>
                <w:r>
                  <w:rPr>
                    <w:noProof/>
                    <w:webHidden/>
                  </w:rPr>
                  <w:fldChar w:fldCharType="begin"/>
                </w:r>
                <w:r>
                  <w:rPr>
                    <w:noProof/>
                    <w:webHidden/>
                  </w:rPr>
                  <w:instrText xml:space="preserve"> PAGEREF _Toc322609609 \h </w:instrText>
                </w:r>
                <w:r>
                  <w:rPr>
                    <w:noProof/>
                    <w:webHidden/>
                  </w:rPr>
                </w:r>
                <w:r>
                  <w:rPr>
                    <w:noProof/>
                    <w:webHidden/>
                  </w:rPr>
                  <w:fldChar w:fldCharType="separate"/>
                </w:r>
                <w:r>
                  <w:rPr>
                    <w:noProof/>
                    <w:webHidden/>
                  </w:rPr>
                  <w:t>38</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610" w:history="1">
                <w:r w:rsidRPr="000276E6">
                  <w:rPr>
                    <w:rStyle w:val="Hipervnculo"/>
                    <w:noProof/>
                    <w:lang w:val="es-ES"/>
                  </w:rPr>
                  <w:t>7.2.1</w:t>
                </w:r>
                <w:r>
                  <w:rPr>
                    <w:rFonts w:eastAsiaTheme="minorEastAsia"/>
                    <w:noProof/>
                    <w:lang w:eastAsia="es-GT"/>
                  </w:rPr>
                  <w:tab/>
                </w:r>
                <w:r w:rsidRPr="000276E6">
                  <w:rPr>
                    <w:rStyle w:val="Hipervnculo"/>
                    <w:noProof/>
                    <w:lang w:val="es-ES"/>
                  </w:rPr>
                  <w:t>Costo de Servicio:</w:t>
                </w:r>
                <w:r>
                  <w:rPr>
                    <w:noProof/>
                    <w:webHidden/>
                  </w:rPr>
                  <w:tab/>
                </w:r>
                <w:r>
                  <w:rPr>
                    <w:noProof/>
                    <w:webHidden/>
                  </w:rPr>
                  <w:fldChar w:fldCharType="begin"/>
                </w:r>
                <w:r>
                  <w:rPr>
                    <w:noProof/>
                    <w:webHidden/>
                  </w:rPr>
                  <w:instrText xml:space="preserve"> PAGEREF _Toc322609610 \h </w:instrText>
                </w:r>
                <w:r>
                  <w:rPr>
                    <w:noProof/>
                    <w:webHidden/>
                  </w:rPr>
                </w:r>
                <w:r>
                  <w:rPr>
                    <w:noProof/>
                    <w:webHidden/>
                  </w:rPr>
                  <w:fldChar w:fldCharType="separate"/>
                </w:r>
                <w:r>
                  <w:rPr>
                    <w:noProof/>
                    <w:webHidden/>
                  </w:rPr>
                  <w:t>38</w:t>
                </w:r>
                <w:r>
                  <w:rPr>
                    <w:noProof/>
                    <w:webHidden/>
                  </w:rPr>
                  <w:fldChar w:fldCharType="end"/>
                </w:r>
              </w:hyperlink>
            </w:p>
            <w:p w:rsidR="00AD1D04" w:rsidRDefault="00AD1D04">
              <w:pPr>
                <w:pStyle w:val="TDC1"/>
                <w:tabs>
                  <w:tab w:val="left" w:pos="1100"/>
                  <w:tab w:val="right" w:leader="dot" w:pos="10070"/>
                </w:tabs>
                <w:rPr>
                  <w:rFonts w:eastAsiaTheme="minorEastAsia"/>
                  <w:noProof/>
                  <w:lang w:eastAsia="es-GT"/>
                </w:rPr>
              </w:pPr>
              <w:hyperlink w:anchor="_Toc322609611" w:history="1">
                <w:r w:rsidRPr="000276E6">
                  <w:rPr>
                    <w:rStyle w:val="Hipervnculo"/>
                    <w:noProof/>
                  </w:rPr>
                  <w:t>8.</w:t>
                </w:r>
                <w:r>
                  <w:rPr>
                    <w:rFonts w:eastAsiaTheme="minorEastAsia"/>
                    <w:noProof/>
                    <w:lang w:eastAsia="es-GT"/>
                  </w:rPr>
                  <w:tab/>
                </w:r>
                <w:r w:rsidRPr="000276E6">
                  <w:rPr>
                    <w:rStyle w:val="Hipervnculo"/>
                    <w:noProof/>
                  </w:rPr>
                  <w:t>Equipo:</w:t>
                </w:r>
                <w:r>
                  <w:rPr>
                    <w:noProof/>
                    <w:webHidden/>
                  </w:rPr>
                  <w:tab/>
                </w:r>
                <w:r>
                  <w:rPr>
                    <w:noProof/>
                    <w:webHidden/>
                  </w:rPr>
                  <w:fldChar w:fldCharType="begin"/>
                </w:r>
                <w:r>
                  <w:rPr>
                    <w:noProof/>
                    <w:webHidden/>
                  </w:rPr>
                  <w:instrText xml:space="preserve"> PAGEREF _Toc322609611 \h </w:instrText>
                </w:r>
                <w:r>
                  <w:rPr>
                    <w:noProof/>
                    <w:webHidden/>
                  </w:rPr>
                </w:r>
                <w:r>
                  <w:rPr>
                    <w:noProof/>
                    <w:webHidden/>
                  </w:rPr>
                  <w:fldChar w:fldCharType="separate"/>
                </w:r>
                <w:r>
                  <w:rPr>
                    <w:noProof/>
                    <w:webHidden/>
                  </w:rPr>
                  <w:t>39</w:t>
                </w:r>
                <w:r>
                  <w:rPr>
                    <w:noProof/>
                    <w:webHidden/>
                  </w:rPr>
                  <w:fldChar w:fldCharType="end"/>
                </w:r>
              </w:hyperlink>
            </w:p>
            <w:p w:rsidR="00AD1D04" w:rsidRDefault="00AD1D04">
              <w:pPr>
                <w:pStyle w:val="TDC2"/>
                <w:tabs>
                  <w:tab w:val="left" w:pos="1540"/>
                  <w:tab w:val="right" w:leader="dot" w:pos="10070"/>
                </w:tabs>
                <w:rPr>
                  <w:rFonts w:eastAsiaTheme="minorEastAsia"/>
                  <w:noProof/>
                  <w:lang w:eastAsia="es-GT"/>
                </w:rPr>
              </w:pPr>
              <w:hyperlink w:anchor="_Toc322609612" w:history="1">
                <w:r w:rsidRPr="000276E6">
                  <w:rPr>
                    <w:rStyle w:val="Hipervnculo"/>
                    <w:noProof/>
                    <w:lang w:val="es-ES"/>
                  </w:rPr>
                  <w:t>8.1</w:t>
                </w:r>
                <w:r>
                  <w:rPr>
                    <w:rFonts w:eastAsiaTheme="minorEastAsia"/>
                    <w:noProof/>
                    <w:lang w:eastAsia="es-GT"/>
                  </w:rPr>
                  <w:tab/>
                </w:r>
                <w:r w:rsidRPr="000276E6">
                  <w:rPr>
                    <w:rStyle w:val="Hipervnculo"/>
                    <w:noProof/>
                    <w:lang w:val="es-ES"/>
                  </w:rPr>
                  <w:t>Recepción y Envió</w:t>
                </w:r>
                <w:r>
                  <w:rPr>
                    <w:noProof/>
                    <w:webHidden/>
                  </w:rPr>
                  <w:tab/>
                </w:r>
                <w:r>
                  <w:rPr>
                    <w:noProof/>
                    <w:webHidden/>
                  </w:rPr>
                  <w:fldChar w:fldCharType="begin"/>
                </w:r>
                <w:r>
                  <w:rPr>
                    <w:noProof/>
                    <w:webHidden/>
                  </w:rPr>
                  <w:instrText xml:space="preserve"> PAGEREF _Toc322609612 \h </w:instrText>
                </w:r>
                <w:r>
                  <w:rPr>
                    <w:noProof/>
                    <w:webHidden/>
                  </w:rPr>
                </w:r>
                <w:r>
                  <w:rPr>
                    <w:noProof/>
                    <w:webHidden/>
                  </w:rPr>
                  <w:fldChar w:fldCharType="separate"/>
                </w:r>
                <w:r>
                  <w:rPr>
                    <w:noProof/>
                    <w:webHidden/>
                  </w:rPr>
                  <w:t>39</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613" w:history="1">
                <w:r w:rsidRPr="000276E6">
                  <w:rPr>
                    <w:rStyle w:val="Hipervnculo"/>
                    <w:noProof/>
                    <w:lang w:val="es-ES"/>
                  </w:rPr>
                  <w:t>8.1.1</w:t>
                </w:r>
                <w:r>
                  <w:rPr>
                    <w:rFonts w:eastAsiaTheme="minorEastAsia"/>
                    <w:noProof/>
                    <w:lang w:eastAsia="es-GT"/>
                  </w:rPr>
                  <w:tab/>
                </w:r>
                <w:r w:rsidRPr="000276E6">
                  <w:rPr>
                    <w:rStyle w:val="Hipervnculo"/>
                    <w:noProof/>
                    <w:lang w:val="es-ES"/>
                  </w:rPr>
                  <w:t>Orden de Recepción:</w:t>
                </w:r>
                <w:r>
                  <w:rPr>
                    <w:noProof/>
                    <w:webHidden/>
                  </w:rPr>
                  <w:tab/>
                </w:r>
                <w:r>
                  <w:rPr>
                    <w:noProof/>
                    <w:webHidden/>
                  </w:rPr>
                  <w:fldChar w:fldCharType="begin"/>
                </w:r>
                <w:r>
                  <w:rPr>
                    <w:noProof/>
                    <w:webHidden/>
                  </w:rPr>
                  <w:instrText xml:space="preserve"> PAGEREF _Toc322609613 \h </w:instrText>
                </w:r>
                <w:r>
                  <w:rPr>
                    <w:noProof/>
                    <w:webHidden/>
                  </w:rPr>
                </w:r>
                <w:r>
                  <w:rPr>
                    <w:noProof/>
                    <w:webHidden/>
                  </w:rPr>
                  <w:fldChar w:fldCharType="separate"/>
                </w:r>
                <w:r>
                  <w:rPr>
                    <w:noProof/>
                    <w:webHidden/>
                  </w:rPr>
                  <w:t>39</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614" w:history="1">
                <w:r w:rsidRPr="000276E6">
                  <w:rPr>
                    <w:rStyle w:val="Hipervnculo"/>
                    <w:noProof/>
                  </w:rPr>
                  <w:t>8.1.2</w:t>
                </w:r>
                <w:r>
                  <w:rPr>
                    <w:rFonts w:eastAsiaTheme="minorEastAsia"/>
                    <w:noProof/>
                    <w:lang w:eastAsia="es-GT"/>
                  </w:rPr>
                  <w:tab/>
                </w:r>
                <w:r w:rsidRPr="000276E6">
                  <w:rPr>
                    <w:rStyle w:val="Hipervnculo"/>
                    <w:noProof/>
                  </w:rPr>
                  <w:t>Orden de Envió:</w:t>
                </w:r>
                <w:r>
                  <w:rPr>
                    <w:noProof/>
                    <w:webHidden/>
                  </w:rPr>
                  <w:tab/>
                </w:r>
                <w:r>
                  <w:rPr>
                    <w:noProof/>
                    <w:webHidden/>
                  </w:rPr>
                  <w:fldChar w:fldCharType="begin"/>
                </w:r>
                <w:r>
                  <w:rPr>
                    <w:noProof/>
                    <w:webHidden/>
                  </w:rPr>
                  <w:instrText xml:space="preserve"> PAGEREF _Toc322609614 \h </w:instrText>
                </w:r>
                <w:r>
                  <w:rPr>
                    <w:noProof/>
                    <w:webHidden/>
                  </w:rPr>
                </w:r>
                <w:r>
                  <w:rPr>
                    <w:noProof/>
                    <w:webHidden/>
                  </w:rPr>
                  <w:fldChar w:fldCharType="separate"/>
                </w:r>
                <w:r>
                  <w:rPr>
                    <w:noProof/>
                    <w:webHidden/>
                  </w:rPr>
                  <w:t>40</w:t>
                </w:r>
                <w:r>
                  <w:rPr>
                    <w:noProof/>
                    <w:webHidden/>
                  </w:rPr>
                  <w:fldChar w:fldCharType="end"/>
                </w:r>
              </w:hyperlink>
            </w:p>
            <w:p w:rsidR="00AD1D04" w:rsidRDefault="00AD1D04">
              <w:pPr>
                <w:pStyle w:val="TDC2"/>
                <w:tabs>
                  <w:tab w:val="left" w:pos="1540"/>
                  <w:tab w:val="right" w:leader="dot" w:pos="10070"/>
                </w:tabs>
                <w:rPr>
                  <w:rFonts w:eastAsiaTheme="minorEastAsia"/>
                  <w:noProof/>
                  <w:lang w:eastAsia="es-GT"/>
                </w:rPr>
              </w:pPr>
              <w:hyperlink w:anchor="_Toc322609615" w:history="1">
                <w:r w:rsidRPr="000276E6">
                  <w:rPr>
                    <w:rStyle w:val="Hipervnculo"/>
                    <w:noProof/>
                    <w:lang w:val="es-ES"/>
                  </w:rPr>
                  <w:t>8.2</w:t>
                </w:r>
                <w:r>
                  <w:rPr>
                    <w:rFonts w:eastAsiaTheme="minorEastAsia"/>
                    <w:noProof/>
                    <w:lang w:eastAsia="es-GT"/>
                  </w:rPr>
                  <w:tab/>
                </w:r>
                <w:r w:rsidRPr="000276E6">
                  <w:rPr>
                    <w:rStyle w:val="Hipervnculo"/>
                    <w:noProof/>
                    <w:lang w:val="es-ES"/>
                  </w:rPr>
                  <w:t>Despacho y Devolución</w:t>
                </w:r>
                <w:r>
                  <w:rPr>
                    <w:noProof/>
                    <w:webHidden/>
                  </w:rPr>
                  <w:tab/>
                </w:r>
                <w:r>
                  <w:rPr>
                    <w:noProof/>
                    <w:webHidden/>
                  </w:rPr>
                  <w:fldChar w:fldCharType="begin"/>
                </w:r>
                <w:r>
                  <w:rPr>
                    <w:noProof/>
                    <w:webHidden/>
                  </w:rPr>
                  <w:instrText xml:space="preserve"> PAGEREF _Toc322609615 \h </w:instrText>
                </w:r>
                <w:r>
                  <w:rPr>
                    <w:noProof/>
                    <w:webHidden/>
                  </w:rPr>
                </w:r>
                <w:r>
                  <w:rPr>
                    <w:noProof/>
                    <w:webHidden/>
                  </w:rPr>
                  <w:fldChar w:fldCharType="separate"/>
                </w:r>
                <w:r>
                  <w:rPr>
                    <w:noProof/>
                    <w:webHidden/>
                  </w:rPr>
                  <w:t>40</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616" w:history="1">
                <w:r w:rsidRPr="000276E6">
                  <w:rPr>
                    <w:rStyle w:val="Hipervnculo"/>
                    <w:noProof/>
                  </w:rPr>
                  <w:t>8.2.1</w:t>
                </w:r>
                <w:r>
                  <w:rPr>
                    <w:rFonts w:eastAsiaTheme="minorEastAsia"/>
                    <w:noProof/>
                    <w:lang w:eastAsia="es-GT"/>
                  </w:rPr>
                  <w:tab/>
                </w:r>
                <w:r w:rsidRPr="000276E6">
                  <w:rPr>
                    <w:rStyle w:val="Hipervnculo"/>
                    <w:noProof/>
                  </w:rPr>
                  <w:t>Boleta de Despacho:</w:t>
                </w:r>
                <w:r>
                  <w:rPr>
                    <w:noProof/>
                    <w:webHidden/>
                  </w:rPr>
                  <w:tab/>
                </w:r>
                <w:r>
                  <w:rPr>
                    <w:noProof/>
                    <w:webHidden/>
                  </w:rPr>
                  <w:fldChar w:fldCharType="begin"/>
                </w:r>
                <w:r>
                  <w:rPr>
                    <w:noProof/>
                    <w:webHidden/>
                  </w:rPr>
                  <w:instrText xml:space="preserve"> PAGEREF _Toc322609616 \h </w:instrText>
                </w:r>
                <w:r>
                  <w:rPr>
                    <w:noProof/>
                    <w:webHidden/>
                  </w:rPr>
                </w:r>
                <w:r>
                  <w:rPr>
                    <w:noProof/>
                    <w:webHidden/>
                  </w:rPr>
                  <w:fldChar w:fldCharType="separate"/>
                </w:r>
                <w:r>
                  <w:rPr>
                    <w:noProof/>
                    <w:webHidden/>
                  </w:rPr>
                  <w:t>41</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617" w:history="1">
                <w:r w:rsidRPr="000276E6">
                  <w:rPr>
                    <w:rStyle w:val="Hipervnculo"/>
                    <w:noProof/>
                  </w:rPr>
                  <w:t>8.2.2</w:t>
                </w:r>
                <w:r>
                  <w:rPr>
                    <w:rFonts w:eastAsiaTheme="minorEastAsia"/>
                    <w:noProof/>
                    <w:lang w:eastAsia="es-GT"/>
                  </w:rPr>
                  <w:tab/>
                </w:r>
                <w:r w:rsidRPr="000276E6">
                  <w:rPr>
                    <w:rStyle w:val="Hipervnculo"/>
                    <w:noProof/>
                  </w:rPr>
                  <w:t>Boleta de Devolución:</w:t>
                </w:r>
                <w:r>
                  <w:rPr>
                    <w:noProof/>
                    <w:webHidden/>
                  </w:rPr>
                  <w:tab/>
                </w:r>
                <w:r>
                  <w:rPr>
                    <w:noProof/>
                    <w:webHidden/>
                  </w:rPr>
                  <w:fldChar w:fldCharType="begin"/>
                </w:r>
                <w:r>
                  <w:rPr>
                    <w:noProof/>
                    <w:webHidden/>
                  </w:rPr>
                  <w:instrText xml:space="preserve"> PAGEREF _Toc322609617 \h </w:instrText>
                </w:r>
                <w:r>
                  <w:rPr>
                    <w:noProof/>
                    <w:webHidden/>
                  </w:rPr>
                </w:r>
                <w:r>
                  <w:rPr>
                    <w:noProof/>
                    <w:webHidden/>
                  </w:rPr>
                  <w:fldChar w:fldCharType="separate"/>
                </w:r>
                <w:r>
                  <w:rPr>
                    <w:noProof/>
                    <w:webHidden/>
                  </w:rPr>
                  <w:t>41</w:t>
                </w:r>
                <w:r>
                  <w:rPr>
                    <w:noProof/>
                    <w:webHidden/>
                  </w:rPr>
                  <w:fldChar w:fldCharType="end"/>
                </w:r>
              </w:hyperlink>
            </w:p>
            <w:p w:rsidR="00AD1D04" w:rsidRDefault="00AD1D04">
              <w:pPr>
                <w:pStyle w:val="TDC2"/>
                <w:tabs>
                  <w:tab w:val="left" w:pos="1540"/>
                  <w:tab w:val="right" w:leader="dot" w:pos="10070"/>
                </w:tabs>
                <w:rPr>
                  <w:rFonts w:eastAsiaTheme="minorEastAsia"/>
                  <w:noProof/>
                  <w:lang w:eastAsia="es-GT"/>
                </w:rPr>
              </w:pPr>
              <w:hyperlink w:anchor="_Toc322609618" w:history="1">
                <w:r w:rsidRPr="000276E6">
                  <w:rPr>
                    <w:rStyle w:val="Hipervnculo"/>
                    <w:noProof/>
                    <w:lang w:val="es-ES"/>
                  </w:rPr>
                  <w:t>8.3</w:t>
                </w:r>
                <w:r>
                  <w:rPr>
                    <w:rFonts w:eastAsiaTheme="minorEastAsia"/>
                    <w:noProof/>
                    <w:lang w:eastAsia="es-GT"/>
                  </w:rPr>
                  <w:tab/>
                </w:r>
                <w:r w:rsidRPr="000276E6">
                  <w:rPr>
                    <w:rStyle w:val="Hipervnculo"/>
                    <w:noProof/>
                    <w:lang w:val="es-ES"/>
                  </w:rPr>
                  <w:t>Control de Existencia</w:t>
                </w:r>
                <w:r>
                  <w:rPr>
                    <w:noProof/>
                    <w:webHidden/>
                  </w:rPr>
                  <w:tab/>
                </w:r>
                <w:r>
                  <w:rPr>
                    <w:noProof/>
                    <w:webHidden/>
                  </w:rPr>
                  <w:fldChar w:fldCharType="begin"/>
                </w:r>
                <w:r>
                  <w:rPr>
                    <w:noProof/>
                    <w:webHidden/>
                  </w:rPr>
                  <w:instrText xml:space="preserve"> PAGEREF _Toc322609618 \h </w:instrText>
                </w:r>
                <w:r>
                  <w:rPr>
                    <w:noProof/>
                    <w:webHidden/>
                  </w:rPr>
                </w:r>
                <w:r>
                  <w:rPr>
                    <w:noProof/>
                    <w:webHidden/>
                  </w:rPr>
                  <w:fldChar w:fldCharType="separate"/>
                </w:r>
                <w:r>
                  <w:rPr>
                    <w:noProof/>
                    <w:webHidden/>
                  </w:rPr>
                  <w:t>42</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619" w:history="1">
                <w:r w:rsidRPr="000276E6">
                  <w:rPr>
                    <w:rStyle w:val="Hipervnculo"/>
                    <w:noProof/>
                  </w:rPr>
                  <w:t>8.3.1</w:t>
                </w:r>
                <w:r>
                  <w:rPr>
                    <w:rFonts w:eastAsiaTheme="minorEastAsia"/>
                    <w:noProof/>
                    <w:lang w:eastAsia="es-GT"/>
                  </w:rPr>
                  <w:tab/>
                </w:r>
                <w:r w:rsidRPr="000276E6">
                  <w:rPr>
                    <w:rStyle w:val="Hipervnculo"/>
                    <w:noProof/>
                  </w:rPr>
                  <w:t>Control de Equipo:</w:t>
                </w:r>
                <w:r>
                  <w:rPr>
                    <w:noProof/>
                    <w:webHidden/>
                  </w:rPr>
                  <w:tab/>
                </w:r>
                <w:r>
                  <w:rPr>
                    <w:noProof/>
                    <w:webHidden/>
                  </w:rPr>
                  <w:fldChar w:fldCharType="begin"/>
                </w:r>
                <w:r>
                  <w:rPr>
                    <w:noProof/>
                    <w:webHidden/>
                  </w:rPr>
                  <w:instrText xml:space="preserve"> PAGEREF _Toc322609619 \h </w:instrText>
                </w:r>
                <w:r>
                  <w:rPr>
                    <w:noProof/>
                    <w:webHidden/>
                  </w:rPr>
                </w:r>
                <w:r>
                  <w:rPr>
                    <w:noProof/>
                    <w:webHidden/>
                  </w:rPr>
                  <w:fldChar w:fldCharType="separate"/>
                </w:r>
                <w:r>
                  <w:rPr>
                    <w:noProof/>
                    <w:webHidden/>
                  </w:rPr>
                  <w:t>42</w:t>
                </w:r>
                <w:r>
                  <w:rPr>
                    <w:noProof/>
                    <w:webHidden/>
                  </w:rPr>
                  <w:fldChar w:fldCharType="end"/>
                </w:r>
              </w:hyperlink>
            </w:p>
            <w:p w:rsidR="00AD1D04" w:rsidRDefault="00AD1D04">
              <w:pPr>
                <w:pStyle w:val="TDC1"/>
                <w:tabs>
                  <w:tab w:val="left" w:pos="1100"/>
                  <w:tab w:val="right" w:leader="dot" w:pos="10070"/>
                </w:tabs>
                <w:rPr>
                  <w:rFonts w:eastAsiaTheme="minorEastAsia"/>
                  <w:noProof/>
                  <w:lang w:eastAsia="es-GT"/>
                </w:rPr>
              </w:pPr>
              <w:hyperlink w:anchor="_Toc322609620" w:history="1">
                <w:r w:rsidRPr="000276E6">
                  <w:rPr>
                    <w:rStyle w:val="Hipervnculo"/>
                    <w:noProof/>
                  </w:rPr>
                  <w:t>9.</w:t>
                </w:r>
                <w:r>
                  <w:rPr>
                    <w:rFonts w:eastAsiaTheme="minorEastAsia"/>
                    <w:noProof/>
                    <w:lang w:eastAsia="es-GT"/>
                  </w:rPr>
                  <w:tab/>
                </w:r>
                <w:r w:rsidRPr="000276E6">
                  <w:rPr>
                    <w:rStyle w:val="Hipervnculo"/>
                    <w:noProof/>
                  </w:rPr>
                  <w:t>Planilla</w:t>
                </w:r>
                <w:r>
                  <w:rPr>
                    <w:noProof/>
                    <w:webHidden/>
                  </w:rPr>
                  <w:tab/>
                </w:r>
                <w:r>
                  <w:rPr>
                    <w:noProof/>
                    <w:webHidden/>
                  </w:rPr>
                  <w:fldChar w:fldCharType="begin"/>
                </w:r>
                <w:r>
                  <w:rPr>
                    <w:noProof/>
                    <w:webHidden/>
                  </w:rPr>
                  <w:instrText xml:space="preserve"> PAGEREF _Toc322609620 \h </w:instrText>
                </w:r>
                <w:r>
                  <w:rPr>
                    <w:noProof/>
                    <w:webHidden/>
                  </w:rPr>
                </w:r>
                <w:r>
                  <w:rPr>
                    <w:noProof/>
                    <w:webHidden/>
                  </w:rPr>
                  <w:fldChar w:fldCharType="separate"/>
                </w:r>
                <w:r>
                  <w:rPr>
                    <w:noProof/>
                    <w:webHidden/>
                  </w:rPr>
                  <w:t>43</w:t>
                </w:r>
                <w:r>
                  <w:rPr>
                    <w:noProof/>
                    <w:webHidden/>
                  </w:rPr>
                  <w:fldChar w:fldCharType="end"/>
                </w:r>
              </w:hyperlink>
            </w:p>
            <w:p w:rsidR="00AD1D04" w:rsidRDefault="00AD1D04">
              <w:pPr>
                <w:pStyle w:val="TDC2"/>
                <w:tabs>
                  <w:tab w:val="left" w:pos="1540"/>
                  <w:tab w:val="right" w:leader="dot" w:pos="10070"/>
                </w:tabs>
                <w:rPr>
                  <w:rFonts w:eastAsiaTheme="minorEastAsia"/>
                  <w:noProof/>
                  <w:lang w:eastAsia="es-GT"/>
                </w:rPr>
              </w:pPr>
              <w:hyperlink w:anchor="_Toc322609621" w:history="1">
                <w:r w:rsidRPr="000276E6">
                  <w:rPr>
                    <w:rStyle w:val="Hipervnculo"/>
                    <w:noProof/>
                    <w:lang w:val="es-ES"/>
                  </w:rPr>
                  <w:t>9.1</w:t>
                </w:r>
                <w:r>
                  <w:rPr>
                    <w:rFonts w:eastAsiaTheme="minorEastAsia"/>
                    <w:noProof/>
                    <w:lang w:eastAsia="es-GT"/>
                  </w:rPr>
                  <w:tab/>
                </w:r>
                <w:r w:rsidRPr="000276E6">
                  <w:rPr>
                    <w:rStyle w:val="Hipervnculo"/>
                    <w:noProof/>
                    <w:lang w:val="es-ES"/>
                  </w:rPr>
                  <w:t>Personal</w:t>
                </w:r>
                <w:r>
                  <w:rPr>
                    <w:noProof/>
                    <w:webHidden/>
                  </w:rPr>
                  <w:tab/>
                </w:r>
                <w:r>
                  <w:rPr>
                    <w:noProof/>
                    <w:webHidden/>
                  </w:rPr>
                  <w:fldChar w:fldCharType="begin"/>
                </w:r>
                <w:r>
                  <w:rPr>
                    <w:noProof/>
                    <w:webHidden/>
                  </w:rPr>
                  <w:instrText xml:space="preserve"> PAGEREF _Toc322609621 \h </w:instrText>
                </w:r>
                <w:r>
                  <w:rPr>
                    <w:noProof/>
                    <w:webHidden/>
                  </w:rPr>
                </w:r>
                <w:r>
                  <w:rPr>
                    <w:noProof/>
                    <w:webHidden/>
                  </w:rPr>
                  <w:fldChar w:fldCharType="separate"/>
                </w:r>
                <w:r>
                  <w:rPr>
                    <w:noProof/>
                    <w:webHidden/>
                  </w:rPr>
                  <w:t>43</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622" w:history="1">
                <w:r w:rsidRPr="000276E6">
                  <w:rPr>
                    <w:rStyle w:val="Hipervnculo"/>
                    <w:noProof/>
                  </w:rPr>
                  <w:t>9.1.1</w:t>
                </w:r>
                <w:r>
                  <w:rPr>
                    <w:rFonts w:eastAsiaTheme="minorEastAsia"/>
                    <w:noProof/>
                    <w:lang w:eastAsia="es-GT"/>
                  </w:rPr>
                  <w:tab/>
                </w:r>
                <w:r w:rsidRPr="000276E6">
                  <w:rPr>
                    <w:rStyle w:val="Hipervnculo"/>
                    <w:noProof/>
                  </w:rPr>
                  <w:t>Nuevo Registro:</w:t>
                </w:r>
                <w:r>
                  <w:rPr>
                    <w:noProof/>
                    <w:webHidden/>
                  </w:rPr>
                  <w:tab/>
                </w:r>
                <w:r>
                  <w:rPr>
                    <w:noProof/>
                    <w:webHidden/>
                  </w:rPr>
                  <w:fldChar w:fldCharType="begin"/>
                </w:r>
                <w:r>
                  <w:rPr>
                    <w:noProof/>
                    <w:webHidden/>
                  </w:rPr>
                  <w:instrText xml:space="preserve"> PAGEREF _Toc322609622 \h </w:instrText>
                </w:r>
                <w:r>
                  <w:rPr>
                    <w:noProof/>
                    <w:webHidden/>
                  </w:rPr>
                </w:r>
                <w:r>
                  <w:rPr>
                    <w:noProof/>
                    <w:webHidden/>
                  </w:rPr>
                  <w:fldChar w:fldCharType="separate"/>
                </w:r>
                <w:r>
                  <w:rPr>
                    <w:noProof/>
                    <w:webHidden/>
                  </w:rPr>
                  <w:t>43</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623" w:history="1">
                <w:r w:rsidRPr="000276E6">
                  <w:rPr>
                    <w:rStyle w:val="Hipervnculo"/>
                    <w:noProof/>
                  </w:rPr>
                  <w:t>9.1.2</w:t>
                </w:r>
                <w:r>
                  <w:rPr>
                    <w:rFonts w:eastAsiaTheme="minorEastAsia"/>
                    <w:noProof/>
                    <w:lang w:eastAsia="es-GT"/>
                  </w:rPr>
                  <w:tab/>
                </w:r>
                <w:r w:rsidRPr="000276E6">
                  <w:rPr>
                    <w:rStyle w:val="Hipervnculo"/>
                    <w:noProof/>
                  </w:rPr>
                  <w:t>Registro de Personal:</w:t>
                </w:r>
                <w:r>
                  <w:rPr>
                    <w:noProof/>
                    <w:webHidden/>
                  </w:rPr>
                  <w:tab/>
                </w:r>
                <w:r>
                  <w:rPr>
                    <w:noProof/>
                    <w:webHidden/>
                  </w:rPr>
                  <w:fldChar w:fldCharType="begin"/>
                </w:r>
                <w:r>
                  <w:rPr>
                    <w:noProof/>
                    <w:webHidden/>
                  </w:rPr>
                  <w:instrText xml:space="preserve"> PAGEREF _Toc322609623 \h </w:instrText>
                </w:r>
                <w:r>
                  <w:rPr>
                    <w:noProof/>
                    <w:webHidden/>
                  </w:rPr>
                </w:r>
                <w:r>
                  <w:rPr>
                    <w:noProof/>
                    <w:webHidden/>
                  </w:rPr>
                  <w:fldChar w:fldCharType="separate"/>
                </w:r>
                <w:r>
                  <w:rPr>
                    <w:noProof/>
                    <w:webHidden/>
                  </w:rPr>
                  <w:t>45</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624" w:history="1">
                <w:r w:rsidRPr="000276E6">
                  <w:rPr>
                    <w:rStyle w:val="Hipervnculo"/>
                    <w:noProof/>
                  </w:rPr>
                  <w:t>9.1.3</w:t>
                </w:r>
                <w:r>
                  <w:rPr>
                    <w:rFonts w:eastAsiaTheme="minorEastAsia"/>
                    <w:noProof/>
                    <w:lang w:eastAsia="es-GT"/>
                  </w:rPr>
                  <w:tab/>
                </w:r>
                <w:r w:rsidRPr="000276E6">
                  <w:rPr>
                    <w:rStyle w:val="Hipervnculo"/>
                    <w:noProof/>
                  </w:rPr>
                  <w:t>Memos de Retiros:</w:t>
                </w:r>
                <w:r>
                  <w:rPr>
                    <w:noProof/>
                    <w:webHidden/>
                  </w:rPr>
                  <w:tab/>
                </w:r>
                <w:r>
                  <w:rPr>
                    <w:noProof/>
                    <w:webHidden/>
                  </w:rPr>
                  <w:fldChar w:fldCharType="begin"/>
                </w:r>
                <w:r>
                  <w:rPr>
                    <w:noProof/>
                    <w:webHidden/>
                  </w:rPr>
                  <w:instrText xml:space="preserve"> PAGEREF _Toc322609624 \h </w:instrText>
                </w:r>
                <w:r>
                  <w:rPr>
                    <w:noProof/>
                    <w:webHidden/>
                  </w:rPr>
                </w:r>
                <w:r>
                  <w:rPr>
                    <w:noProof/>
                    <w:webHidden/>
                  </w:rPr>
                  <w:fldChar w:fldCharType="separate"/>
                </w:r>
                <w:r>
                  <w:rPr>
                    <w:noProof/>
                    <w:webHidden/>
                  </w:rPr>
                  <w:t>45</w:t>
                </w:r>
                <w:r>
                  <w:rPr>
                    <w:noProof/>
                    <w:webHidden/>
                  </w:rPr>
                  <w:fldChar w:fldCharType="end"/>
                </w:r>
              </w:hyperlink>
            </w:p>
            <w:p w:rsidR="00AD1D04" w:rsidRDefault="00AD1D04">
              <w:pPr>
                <w:pStyle w:val="TDC2"/>
                <w:tabs>
                  <w:tab w:val="left" w:pos="1540"/>
                  <w:tab w:val="right" w:leader="dot" w:pos="10070"/>
                </w:tabs>
                <w:rPr>
                  <w:rFonts w:eastAsiaTheme="minorEastAsia"/>
                  <w:noProof/>
                  <w:lang w:eastAsia="es-GT"/>
                </w:rPr>
              </w:pPr>
              <w:hyperlink w:anchor="_Toc322609625" w:history="1">
                <w:r w:rsidRPr="000276E6">
                  <w:rPr>
                    <w:rStyle w:val="Hipervnculo"/>
                    <w:noProof/>
                    <w:lang w:val="es-ES"/>
                  </w:rPr>
                  <w:t>9.2</w:t>
                </w:r>
                <w:r>
                  <w:rPr>
                    <w:rFonts w:eastAsiaTheme="minorEastAsia"/>
                    <w:noProof/>
                    <w:lang w:eastAsia="es-GT"/>
                  </w:rPr>
                  <w:tab/>
                </w:r>
                <w:r w:rsidRPr="000276E6">
                  <w:rPr>
                    <w:rStyle w:val="Hipervnculo"/>
                    <w:noProof/>
                    <w:lang w:val="es-ES"/>
                  </w:rPr>
                  <w:t>Asistencia</w:t>
                </w:r>
                <w:r>
                  <w:rPr>
                    <w:noProof/>
                    <w:webHidden/>
                  </w:rPr>
                  <w:tab/>
                </w:r>
                <w:r>
                  <w:rPr>
                    <w:noProof/>
                    <w:webHidden/>
                  </w:rPr>
                  <w:fldChar w:fldCharType="begin"/>
                </w:r>
                <w:r>
                  <w:rPr>
                    <w:noProof/>
                    <w:webHidden/>
                  </w:rPr>
                  <w:instrText xml:space="preserve"> PAGEREF _Toc322609625 \h </w:instrText>
                </w:r>
                <w:r>
                  <w:rPr>
                    <w:noProof/>
                    <w:webHidden/>
                  </w:rPr>
                </w:r>
                <w:r>
                  <w:rPr>
                    <w:noProof/>
                    <w:webHidden/>
                  </w:rPr>
                  <w:fldChar w:fldCharType="separate"/>
                </w:r>
                <w:r>
                  <w:rPr>
                    <w:noProof/>
                    <w:webHidden/>
                  </w:rPr>
                  <w:t>46</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626" w:history="1">
                <w:r w:rsidRPr="000276E6">
                  <w:rPr>
                    <w:rStyle w:val="Hipervnculo"/>
                    <w:noProof/>
                  </w:rPr>
                  <w:t>9.2.1</w:t>
                </w:r>
                <w:r>
                  <w:rPr>
                    <w:rFonts w:eastAsiaTheme="minorEastAsia"/>
                    <w:noProof/>
                    <w:lang w:eastAsia="es-GT"/>
                  </w:rPr>
                  <w:tab/>
                </w:r>
                <w:r w:rsidRPr="000276E6">
                  <w:rPr>
                    <w:rStyle w:val="Hipervnculo"/>
                    <w:noProof/>
                  </w:rPr>
                  <w:t>Marcas:</w:t>
                </w:r>
                <w:r>
                  <w:rPr>
                    <w:noProof/>
                    <w:webHidden/>
                  </w:rPr>
                  <w:tab/>
                </w:r>
                <w:r>
                  <w:rPr>
                    <w:noProof/>
                    <w:webHidden/>
                  </w:rPr>
                  <w:fldChar w:fldCharType="begin"/>
                </w:r>
                <w:r>
                  <w:rPr>
                    <w:noProof/>
                    <w:webHidden/>
                  </w:rPr>
                  <w:instrText xml:space="preserve"> PAGEREF _Toc322609626 \h </w:instrText>
                </w:r>
                <w:r>
                  <w:rPr>
                    <w:noProof/>
                    <w:webHidden/>
                  </w:rPr>
                </w:r>
                <w:r>
                  <w:rPr>
                    <w:noProof/>
                    <w:webHidden/>
                  </w:rPr>
                  <w:fldChar w:fldCharType="separate"/>
                </w:r>
                <w:r>
                  <w:rPr>
                    <w:noProof/>
                    <w:webHidden/>
                  </w:rPr>
                  <w:t>46</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627" w:history="1">
                <w:r w:rsidRPr="000276E6">
                  <w:rPr>
                    <w:rStyle w:val="Hipervnculo"/>
                    <w:noProof/>
                  </w:rPr>
                  <w:t>9.2.2</w:t>
                </w:r>
                <w:r>
                  <w:rPr>
                    <w:rFonts w:eastAsiaTheme="minorEastAsia"/>
                    <w:noProof/>
                    <w:lang w:eastAsia="es-GT"/>
                  </w:rPr>
                  <w:tab/>
                </w:r>
                <w:r w:rsidRPr="000276E6">
                  <w:rPr>
                    <w:rStyle w:val="Hipervnculo"/>
                    <w:noProof/>
                  </w:rPr>
                  <w:t>Periodos:</w:t>
                </w:r>
                <w:r>
                  <w:rPr>
                    <w:noProof/>
                    <w:webHidden/>
                  </w:rPr>
                  <w:tab/>
                </w:r>
                <w:r>
                  <w:rPr>
                    <w:noProof/>
                    <w:webHidden/>
                  </w:rPr>
                  <w:fldChar w:fldCharType="begin"/>
                </w:r>
                <w:r>
                  <w:rPr>
                    <w:noProof/>
                    <w:webHidden/>
                  </w:rPr>
                  <w:instrText xml:space="preserve"> PAGEREF _Toc322609627 \h </w:instrText>
                </w:r>
                <w:r>
                  <w:rPr>
                    <w:noProof/>
                    <w:webHidden/>
                  </w:rPr>
                </w:r>
                <w:r>
                  <w:rPr>
                    <w:noProof/>
                    <w:webHidden/>
                  </w:rPr>
                  <w:fldChar w:fldCharType="separate"/>
                </w:r>
                <w:r>
                  <w:rPr>
                    <w:noProof/>
                    <w:webHidden/>
                  </w:rPr>
                  <w:t>47</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628" w:history="1">
                <w:r w:rsidRPr="000276E6">
                  <w:rPr>
                    <w:rStyle w:val="Hipervnculo"/>
                    <w:noProof/>
                    <w:lang w:val="es-ES"/>
                  </w:rPr>
                  <w:t>9.2.3</w:t>
                </w:r>
                <w:r>
                  <w:rPr>
                    <w:rFonts w:eastAsiaTheme="minorEastAsia"/>
                    <w:noProof/>
                    <w:lang w:eastAsia="es-GT"/>
                  </w:rPr>
                  <w:tab/>
                </w:r>
                <w:r w:rsidRPr="000276E6">
                  <w:rPr>
                    <w:rStyle w:val="Hipervnculo"/>
                    <w:noProof/>
                  </w:rPr>
                  <w:t>Asistencia:</w:t>
                </w:r>
                <w:r>
                  <w:rPr>
                    <w:noProof/>
                    <w:webHidden/>
                  </w:rPr>
                  <w:tab/>
                </w:r>
                <w:r>
                  <w:rPr>
                    <w:noProof/>
                    <w:webHidden/>
                  </w:rPr>
                  <w:fldChar w:fldCharType="begin"/>
                </w:r>
                <w:r>
                  <w:rPr>
                    <w:noProof/>
                    <w:webHidden/>
                  </w:rPr>
                  <w:instrText xml:space="preserve"> PAGEREF _Toc322609628 \h </w:instrText>
                </w:r>
                <w:r>
                  <w:rPr>
                    <w:noProof/>
                    <w:webHidden/>
                  </w:rPr>
                </w:r>
                <w:r>
                  <w:rPr>
                    <w:noProof/>
                    <w:webHidden/>
                  </w:rPr>
                  <w:fldChar w:fldCharType="separate"/>
                </w:r>
                <w:r>
                  <w:rPr>
                    <w:noProof/>
                    <w:webHidden/>
                  </w:rPr>
                  <w:t>47</w:t>
                </w:r>
                <w:r>
                  <w:rPr>
                    <w:noProof/>
                    <w:webHidden/>
                  </w:rPr>
                  <w:fldChar w:fldCharType="end"/>
                </w:r>
              </w:hyperlink>
            </w:p>
            <w:p w:rsidR="00AD1D04" w:rsidRDefault="00AD1D04">
              <w:pPr>
                <w:pStyle w:val="TDC2"/>
                <w:tabs>
                  <w:tab w:val="left" w:pos="1540"/>
                  <w:tab w:val="right" w:leader="dot" w:pos="10070"/>
                </w:tabs>
                <w:rPr>
                  <w:rFonts w:eastAsiaTheme="minorEastAsia"/>
                  <w:noProof/>
                  <w:lang w:eastAsia="es-GT"/>
                </w:rPr>
              </w:pPr>
              <w:hyperlink w:anchor="_Toc322609629" w:history="1">
                <w:r w:rsidRPr="000276E6">
                  <w:rPr>
                    <w:rStyle w:val="Hipervnculo"/>
                    <w:noProof/>
                    <w:lang w:val="es-ES"/>
                  </w:rPr>
                  <w:t>9.3</w:t>
                </w:r>
                <w:r>
                  <w:rPr>
                    <w:rFonts w:eastAsiaTheme="minorEastAsia"/>
                    <w:noProof/>
                    <w:lang w:eastAsia="es-GT"/>
                  </w:rPr>
                  <w:tab/>
                </w:r>
                <w:r w:rsidRPr="000276E6">
                  <w:rPr>
                    <w:rStyle w:val="Hipervnculo"/>
                    <w:noProof/>
                    <w:lang w:val="es-ES"/>
                  </w:rPr>
                  <w:t>Destajos (característica en desarrollo):</w:t>
                </w:r>
                <w:r>
                  <w:rPr>
                    <w:noProof/>
                    <w:webHidden/>
                  </w:rPr>
                  <w:tab/>
                </w:r>
                <w:r>
                  <w:rPr>
                    <w:noProof/>
                    <w:webHidden/>
                  </w:rPr>
                  <w:fldChar w:fldCharType="begin"/>
                </w:r>
                <w:r>
                  <w:rPr>
                    <w:noProof/>
                    <w:webHidden/>
                  </w:rPr>
                  <w:instrText xml:space="preserve"> PAGEREF _Toc322609629 \h </w:instrText>
                </w:r>
                <w:r>
                  <w:rPr>
                    <w:noProof/>
                    <w:webHidden/>
                  </w:rPr>
                </w:r>
                <w:r>
                  <w:rPr>
                    <w:noProof/>
                    <w:webHidden/>
                  </w:rPr>
                  <w:fldChar w:fldCharType="separate"/>
                </w:r>
                <w:r>
                  <w:rPr>
                    <w:noProof/>
                    <w:webHidden/>
                  </w:rPr>
                  <w:t>49</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630" w:history="1">
                <w:r w:rsidRPr="000276E6">
                  <w:rPr>
                    <w:rStyle w:val="Hipervnculo"/>
                    <w:noProof/>
                  </w:rPr>
                  <w:t>9.3.1</w:t>
                </w:r>
                <w:r>
                  <w:rPr>
                    <w:rFonts w:eastAsiaTheme="minorEastAsia"/>
                    <w:noProof/>
                    <w:lang w:eastAsia="es-GT"/>
                  </w:rPr>
                  <w:tab/>
                </w:r>
                <w:r w:rsidRPr="000276E6">
                  <w:rPr>
                    <w:rStyle w:val="Hipervnculo"/>
                    <w:noProof/>
                  </w:rPr>
                  <w:t>Definición de Plan (Características en Desarrollo):</w:t>
                </w:r>
                <w:r>
                  <w:rPr>
                    <w:noProof/>
                    <w:webHidden/>
                  </w:rPr>
                  <w:tab/>
                </w:r>
                <w:r>
                  <w:rPr>
                    <w:noProof/>
                    <w:webHidden/>
                  </w:rPr>
                  <w:fldChar w:fldCharType="begin"/>
                </w:r>
                <w:r>
                  <w:rPr>
                    <w:noProof/>
                    <w:webHidden/>
                  </w:rPr>
                  <w:instrText xml:space="preserve"> PAGEREF _Toc322609630 \h </w:instrText>
                </w:r>
                <w:r>
                  <w:rPr>
                    <w:noProof/>
                    <w:webHidden/>
                  </w:rPr>
                </w:r>
                <w:r>
                  <w:rPr>
                    <w:noProof/>
                    <w:webHidden/>
                  </w:rPr>
                  <w:fldChar w:fldCharType="separate"/>
                </w:r>
                <w:r>
                  <w:rPr>
                    <w:noProof/>
                    <w:webHidden/>
                  </w:rPr>
                  <w:t>49</w:t>
                </w:r>
                <w:r>
                  <w:rPr>
                    <w:noProof/>
                    <w:webHidden/>
                  </w:rPr>
                  <w:fldChar w:fldCharType="end"/>
                </w:r>
              </w:hyperlink>
            </w:p>
            <w:p w:rsidR="00AD1D04" w:rsidRDefault="00AD1D04">
              <w:pPr>
                <w:pStyle w:val="TDC3"/>
                <w:tabs>
                  <w:tab w:val="left" w:pos="1815"/>
                  <w:tab w:val="right" w:leader="dot" w:pos="10070"/>
                </w:tabs>
                <w:rPr>
                  <w:rFonts w:eastAsiaTheme="minorEastAsia"/>
                  <w:noProof/>
                  <w:lang w:eastAsia="es-GT"/>
                </w:rPr>
              </w:pPr>
              <w:hyperlink w:anchor="_Toc322609631" w:history="1">
                <w:r w:rsidRPr="000276E6">
                  <w:rPr>
                    <w:rStyle w:val="Hipervnculo"/>
                    <w:noProof/>
                  </w:rPr>
                  <w:t>9.3.2</w:t>
                </w:r>
                <w:r>
                  <w:rPr>
                    <w:rFonts w:eastAsiaTheme="minorEastAsia"/>
                    <w:noProof/>
                    <w:lang w:eastAsia="es-GT"/>
                  </w:rPr>
                  <w:tab/>
                </w:r>
                <w:r w:rsidRPr="000276E6">
                  <w:rPr>
                    <w:rStyle w:val="Hipervnculo"/>
                    <w:noProof/>
                  </w:rPr>
                  <w:t>Exportar Registros:</w:t>
                </w:r>
                <w:r>
                  <w:rPr>
                    <w:noProof/>
                    <w:webHidden/>
                  </w:rPr>
                  <w:tab/>
                </w:r>
                <w:r>
                  <w:rPr>
                    <w:noProof/>
                    <w:webHidden/>
                  </w:rPr>
                  <w:fldChar w:fldCharType="begin"/>
                </w:r>
                <w:r>
                  <w:rPr>
                    <w:noProof/>
                    <w:webHidden/>
                  </w:rPr>
                  <w:instrText xml:space="preserve"> PAGEREF _Toc322609631 \h </w:instrText>
                </w:r>
                <w:r>
                  <w:rPr>
                    <w:noProof/>
                    <w:webHidden/>
                  </w:rPr>
                </w:r>
                <w:r>
                  <w:rPr>
                    <w:noProof/>
                    <w:webHidden/>
                  </w:rPr>
                  <w:fldChar w:fldCharType="separate"/>
                </w:r>
                <w:r>
                  <w:rPr>
                    <w:noProof/>
                    <w:webHidden/>
                  </w:rPr>
                  <w:t>50</w:t>
                </w:r>
                <w:r>
                  <w:rPr>
                    <w:noProof/>
                    <w:webHidden/>
                  </w:rPr>
                  <w:fldChar w:fldCharType="end"/>
                </w:r>
              </w:hyperlink>
            </w:p>
            <w:p w:rsidR="00AD1D04" w:rsidRDefault="00AD1D04">
              <w:pPr>
                <w:pStyle w:val="TDC1"/>
                <w:tabs>
                  <w:tab w:val="left" w:pos="1320"/>
                  <w:tab w:val="right" w:leader="dot" w:pos="10070"/>
                </w:tabs>
                <w:rPr>
                  <w:rFonts w:eastAsiaTheme="minorEastAsia"/>
                  <w:noProof/>
                  <w:lang w:eastAsia="es-GT"/>
                </w:rPr>
              </w:pPr>
              <w:hyperlink w:anchor="_Toc322609632" w:history="1">
                <w:r w:rsidRPr="000276E6">
                  <w:rPr>
                    <w:rStyle w:val="Hipervnculo"/>
                    <w:noProof/>
                  </w:rPr>
                  <w:t>10.</w:t>
                </w:r>
                <w:r>
                  <w:rPr>
                    <w:rFonts w:eastAsiaTheme="minorEastAsia"/>
                    <w:noProof/>
                    <w:lang w:eastAsia="es-GT"/>
                  </w:rPr>
                  <w:tab/>
                </w:r>
                <w:r w:rsidRPr="000276E6">
                  <w:rPr>
                    <w:rStyle w:val="Hipervnculo"/>
                    <w:noProof/>
                  </w:rPr>
                  <w:t>Reportes</w:t>
                </w:r>
                <w:r>
                  <w:rPr>
                    <w:noProof/>
                    <w:webHidden/>
                  </w:rPr>
                  <w:tab/>
                </w:r>
                <w:r>
                  <w:rPr>
                    <w:noProof/>
                    <w:webHidden/>
                  </w:rPr>
                  <w:fldChar w:fldCharType="begin"/>
                </w:r>
                <w:r>
                  <w:rPr>
                    <w:noProof/>
                    <w:webHidden/>
                  </w:rPr>
                  <w:instrText xml:space="preserve"> PAGEREF _Toc322609632 \h </w:instrText>
                </w:r>
                <w:r>
                  <w:rPr>
                    <w:noProof/>
                    <w:webHidden/>
                  </w:rPr>
                </w:r>
                <w:r>
                  <w:rPr>
                    <w:noProof/>
                    <w:webHidden/>
                  </w:rPr>
                  <w:fldChar w:fldCharType="separate"/>
                </w:r>
                <w:r>
                  <w:rPr>
                    <w:noProof/>
                    <w:webHidden/>
                  </w:rPr>
                  <w:t>50</w:t>
                </w:r>
                <w:r>
                  <w:rPr>
                    <w:noProof/>
                    <w:webHidden/>
                  </w:rPr>
                  <w:fldChar w:fldCharType="end"/>
                </w:r>
              </w:hyperlink>
            </w:p>
            <w:p w:rsidR="00AD1D04" w:rsidRDefault="00AD1D04">
              <w:pPr>
                <w:pStyle w:val="TDC2"/>
                <w:tabs>
                  <w:tab w:val="left" w:pos="1540"/>
                  <w:tab w:val="right" w:leader="dot" w:pos="10070"/>
                </w:tabs>
                <w:rPr>
                  <w:rFonts w:eastAsiaTheme="minorEastAsia"/>
                  <w:noProof/>
                  <w:lang w:eastAsia="es-GT"/>
                </w:rPr>
              </w:pPr>
              <w:hyperlink w:anchor="_Toc322609633" w:history="1">
                <w:r w:rsidRPr="000276E6">
                  <w:rPr>
                    <w:rStyle w:val="Hipervnculo"/>
                    <w:noProof/>
                    <w:lang w:val="es-ES"/>
                  </w:rPr>
                  <w:t>10.1</w:t>
                </w:r>
                <w:r>
                  <w:rPr>
                    <w:rFonts w:eastAsiaTheme="minorEastAsia"/>
                    <w:noProof/>
                    <w:lang w:eastAsia="es-GT"/>
                  </w:rPr>
                  <w:tab/>
                </w:r>
                <w:r w:rsidRPr="000276E6">
                  <w:rPr>
                    <w:rStyle w:val="Hipervnculo"/>
                    <w:noProof/>
                    <w:lang w:val="es-ES"/>
                  </w:rPr>
                  <w:t>Ítems No Facturados</w:t>
                </w:r>
                <w:r>
                  <w:rPr>
                    <w:noProof/>
                    <w:webHidden/>
                  </w:rPr>
                  <w:tab/>
                </w:r>
                <w:r>
                  <w:rPr>
                    <w:noProof/>
                    <w:webHidden/>
                  </w:rPr>
                  <w:fldChar w:fldCharType="begin"/>
                </w:r>
                <w:r>
                  <w:rPr>
                    <w:noProof/>
                    <w:webHidden/>
                  </w:rPr>
                  <w:instrText xml:space="preserve"> PAGEREF _Toc322609633 \h </w:instrText>
                </w:r>
                <w:r>
                  <w:rPr>
                    <w:noProof/>
                    <w:webHidden/>
                  </w:rPr>
                </w:r>
                <w:r>
                  <w:rPr>
                    <w:noProof/>
                    <w:webHidden/>
                  </w:rPr>
                  <w:fldChar w:fldCharType="separate"/>
                </w:r>
                <w:r>
                  <w:rPr>
                    <w:noProof/>
                    <w:webHidden/>
                  </w:rPr>
                  <w:t>50</w:t>
                </w:r>
                <w:r>
                  <w:rPr>
                    <w:noProof/>
                    <w:webHidden/>
                  </w:rPr>
                  <w:fldChar w:fldCharType="end"/>
                </w:r>
              </w:hyperlink>
            </w:p>
            <w:p w:rsidR="00AD1D04" w:rsidRDefault="00AD1D04">
              <w:pPr>
                <w:pStyle w:val="TDC3"/>
                <w:tabs>
                  <w:tab w:val="left" w:pos="1926"/>
                  <w:tab w:val="right" w:leader="dot" w:pos="10070"/>
                </w:tabs>
                <w:rPr>
                  <w:rFonts w:eastAsiaTheme="minorEastAsia"/>
                  <w:noProof/>
                  <w:lang w:eastAsia="es-GT"/>
                </w:rPr>
              </w:pPr>
              <w:hyperlink w:anchor="_Toc322609634" w:history="1">
                <w:r w:rsidRPr="000276E6">
                  <w:rPr>
                    <w:rStyle w:val="Hipervnculo"/>
                    <w:noProof/>
                    <w:lang w:val="es-ES"/>
                  </w:rPr>
                  <w:t>10.1.1</w:t>
                </w:r>
                <w:r>
                  <w:rPr>
                    <w:rFonts w:eastAsiaTheme="minorEastAsia"/>
                    <w:noProof/>
                    <w:lang w:eastAsia="es-GT"/>
                  </w:rPr>
                  <w:tab/>
                </w:r>
                <w:r w:rsidRPr="000276E6">
                  <w:rPr>
                    <w:rStyle w:val="Hipervnculo"/>
                    <w:noProof/>
                    <w:lang w:val="es-ES"/>
                  </w:rPr>
                  <w:t>Reporte Detallado:</w:t>
                </w:r>
                <w:r>
                  <w:rPr>
                    <w:noProof/>
                    <w:webHidden/>
                  </w:rPr>
                  <w:tab/>
                </w:r>
                <w:r>
                  <w:rPr>
                    <w:noProof/>
                    <w:webHidden/>
                  </w:rPr>
                  <w:fldChar w:fldCharType="begin"/>
                </w:r>
                <w:r>
                  <w:rPr>
                    <w:noProof/>
                    <w:webHidden/>
                  </w:rPr>
                  <w:instrText xml:space="preserve"> PAGEREF _Toc322609634 \h </w:instrText>
                </w:r>
                <w:r>
                  <w:rPr>
                    <w:noProof/>
                    <w:webHidden/>
                  </w:rPr>
                </w:r>
                <w:r>
                  <w:rPr>
                    <w:noProof/>
                    <w:webHidden/>
                  </w:rPr>
                  <w:fldChar w:fldCharType="separate"/>
                </w:r>
                <w:r>
                  <w:rPr>
                    <w:noProof/>
                    <w:webHidden/>
                  </w:rPr>
                  <w:t>51</w:t>
                </w:r>
                <w:r>
                  <w:rPr>
                    <w:noProof/>
                    <w:webHidden/>
                  </w:rPr>
                  <w:fldChar w:fldCharType="end"/>
                </w:r>
              </w:hyperlink>
            </w:p>
            <w:p w:rsidR="00AD1D04" w:rsidRDefault="00AD1D04">
              <w:pPr>
                <w:pStyle w:val="TDC3"/>
                <w:tabs>
                  <w:tab w:val="left" w:pos="1926"/>
                  <w:tab w:val="right" w:leader="dot" w:pos="10070"/>
                </w:tabs>
                <w:rPr>
                  <w:rFonts w:eastAsiaTheme="minorEastAsia"/>
                  <w:noProof/>
                  <w:lang w:eastAsia="es-GT"/>
                </w:rPr>
              </w:pPr>
              <w:hyperlink w:anchor="_Toc322609635" w:history="1">
                <w:r w:rsidRPr="000276E6">
                  <w:rPr>
                    <w:rStyle w:val="Hipervnculo"/>
                    <w:noProof/>
                    <w:lang w:val="es-ES"/>
                  </w:rPr>
                  <w:t>10.1.2</w:t>
                </w:r>
                <w:r>
                  <w:rPr>
                    <w:rFonts w:eastAsiaTheme="minorEastAsia"/>
                    <w:noProof/>
                    <w:lang w:eastAsia="es-GT"/>
                  </w:rPr>
                  <w:tab/>
                </w:r>
                <w:r w:rsidRPr="000276E6">
                  <w:rPr>
                    <w:rStyle w:val="Hipervnculo"/>
                    <w:noProof/>
                    <w:lang w:val="es-ES"/>
                  </w:rPr>
                  <w:t>Reporte por Proveedor:</w:t>
                </w:r>
                <w:r>
                  <w:rPr>
                    <w:noProof/>
                    <w:webHidden/>
                  </w:rPr>
                  <w:tab/>
                </w:r>
                <w:r>
                  <w:rPr>
                    <w:noProof/>
                    <w:webHidden/>
                  </w:rPr>
                  <w:fldChar w:fldCharType="begin"/>
                </w:r>
                <w:r>
                  <w:rPr>
                    <w:noProof/>
                    <w:webHidden/>
                  </w:rPr>
                  <w:instrText xml:space="preserve"> PAGEREF _Toc322609635 \h </w:instrText>
                </w:r>
                <w:r>
                  <w:rPr>
                    <w:noProof/>
                    <w:webHidden/>
                  </w:rPr>
                </w:r>
                <w:r>
                  <w:rPr>
                    <w:noProof/>
                    <w:webHidden/>
                  </w:rPr>
                  <w:fldChar w:fldCharType="separate"/>
                </w:r>
                <w:r>
                  <w:rPr>
                    <w:noProof/>
                    <w:webHidden/>
                  </w:rPr>
                  <w:t>51</w:t>
                </w:r>
                <w:r>
                  <w:rPr>
                    <w:noProof/>
                    <w:webHidden/>
                  </w:rPr>
                  <w:fldChar w:fldCharType="end"/>
                </w:r>
              </w:hyperlink>
            </w:p>
            <w:p w:rsidR="004F6441" w:rsidRDefault="00B71DC8" w:rsidP="00AD1D04">
              <w:pPr>
                <w:spacing w:afterLines="200"/>
                <w:rPr>
                  <w:lang w:val="es-ES"/>
                </w:rPr>
              </w:pPr>
              <w:r>
                <w:rPr>
                  <w:lang w:val="es-ES"/>
                </w:rPr>
                <w:fldChar w:fldCharType="end"/>
              </w:r>
            </w:p>
          </w:sdtContent>
        </w:sdt>
        <w:p w:rsidR="00E0691B" w:rsidRDefault="00E0691B" w:rsidP="00AD1D04">
          <w:pPr>
            <w:spacing w:afterLines="200"/>
            <w:ind w:firstLine="0"/>
            <w:rPr>
              <w:lang w:val="es-ES"/>
            </w:rPr>
          </w:pPr>
        </w:p>
        <w:p w:rsidR="00206260" w:rsidRDefault="00206260" w:rsidP="00AD1D04">
          <w:pPr>
            <w:spacing w:afterLines="200"/>
            <w:rPr>
              <w:lang w:val="es-ES"/>
            </w:rPr>
          </w:pPr>
          <w:r>
            <w:rPr>
              <w:lang w:val="es-ES"/>
            </w:rPr>
            <w:br w:type="page"/>
          </w:r>
        </w:p>
        <w:p w:rsidR="0035073F" w:rsidRDefault="0035073F" w:rsidP="006240DE">
          <w:pPr>
            <w:pStyle w:val="Ttulo1"/>
          </w:pPr>
          <w:bookmarkStart w:id="1" w:name="_Toc322609557"/>
          <w:r>
            <w:lastRenderedPageBreak/>
            <w:t>Introducción</w:t>
          </w:r>
          <w:bookmarkEnd w:id="1"/>
        </w:p>
        <w:p w:rsidR="0035073F" w:rsidRDefault="0035073F" w:rsidP="00AD1D04">
          <w:pPr>
            <w:spacing w:afterLines="200"/>
            <w:rPr>
              <w:lang w:val="es-ES"/>
            </w:rPr>
          </w:pPr>
          <w:r>
            <w:rPr>
              <w:lang w:val="es-ES"/>
            </w:rPr>
            <w:t>Abaco</w:t>
          </w:r>
          <w:r w:rsidR="00E35C6D">
            <w:rPr>
              <w:lang w:val="es-ES"/>
            </w:rPr>
            <w:t xml:space="preserve"> 1.0 lo ayudará con la administración y control de costos durante la construcción de su proyecto, y servirá </w:t>
          </w:r>
          <w:r w:rsidR="003B415B">
            <w:rPr>
              <w:lang w:val="es-ES"/>
            </w:rPr>
            <w:t>como una referencia posterior, según</w:t>
          </w:r>
          <w:r w:rsidR="00E35C6D">
            <w:rPr>
              <w:lang w:val="es-ES"/>
            </w:rPr>
            <w:t xml:space="preserve"> los movimientos</w:t>
          </w:r>
          <w:r w:rsidR="003C6B40">
            <w:rPr>
              <w:lang w:val="es-ES"/>
            </w:rPr>
            <w:t xml:space="preserve"> realizados que hayan intervenido con el desarrollo del proyecto constructivo</w:t>
          </w:r>
          <w:r w:rsidR="00E35C6D">
            <w:rPr>
              <w:lang w:val="es-ES"/>
            </w:rPr>
            <w:t>. Este programa ha sido creado específicamente para cumplir con</w:t>
          </w:r>
          <w:r w:rsidR="003B415B">
            <w:rPr>
              <w:lang w:val="es-ES"/>
            </w:rPr>
            <w:t xml:space="preserve"> las necesidades constructivas</w:t>
          </w:r>
          <w:r w:rsidR="00E35C6D">
            <w:rPr>
              <w:lang w:val="es-ES"/>
            </w:rPr>
            <w:t xml:space="preserve"> de Grupo Itsa y cuenta con el respaldo y autorización de sus directores. </w:t>
          </w:r>
        </w:p>
        <w:p w:rsidR="00E016F2" w:rsidRDefault="00E016F2" w:rsidP="00AD1D04">
          <w:pPr>
            <w:spacing w:afterLines="200"/>
            <w:rPr>
              <w:lang w:val="es-ES"/>
            </w:rPr>
          </w:pPr>
          <w:r>
            <w:rPr>
              <w:lang w:val="es-ES"/>
            </w:rPr>
            <w:t>Abaco integra el control de documentos de costo tal como facturas, recibos, notas de crédito</w:t>
          </w:r>
          <w:r w:rsidR="003E1C16">
            <w:rPr>
              <w:lang w:val="es-ES"/>
            </w:rPr>
            <w:t>,</w:t>
          </w:r>
          <w:r>
            <w:rPr>
              <w:lang w:val="es-ES"/>
            </w:rPr>
            <w:t xml:space="preserve"> </w:t>
          </w:r>
          <w:r w:rsidR="003E1C16">
            <w:rPr>
              <w:lang w:val="es-ES"/>
            </w:rPr>
            <w:t>el</w:t>
          </w:r>
          <w:r>
            <w:rPr>
              <w:lang w:val="es-ES"/>
            </w:rPr>
            <w:t>ement</w:t>
          </w:r>
          <w:r w:rsidR="003E1C16">
            <w:rPr>
              <w:lang w:val="es-ES"/>
            </w:rPr>
            <w:t>os de entrada y salida,</w:t>
          </w:r>
          <w:r>
            <w:rPr>
              <w:lang w:val="es-ES"/>
            </w:rPr>
            <w:t xml:space="preserve"> despachos de bodega, órdenes de traslado, asignación de subcontratos, registro</w:t>
          </w:r>
          <w:r w:rsidR="004D57B4">
            <w:rPr>
              <w:lang w:val="es-ES"/>
            </w:rPr>
            <w:t>s</w:t>
          </w:r>
          <w:r>
            <w:rPr>
              <w:lang w:val="es-ES"/>
            </w:rPr>
            <w:t xml:space="preserve"> de utilización de equipo y mano de obra, con el objeto de tener un control ordenado de esta información en una interfaz lógica, estandarizada y automatizada que responda a las necesidades de información preestablecidas, al mismo tiempo que ayudará a nuevos controles y reportes que facilitarán la administración y toma de decisiones durante la gestión de un proyecto constructivo.</w:t>
          </w:r>
        </w:p>
        <w:p w:rsidR="00E35C6D" w:rsidRDefault="00E016F2" w:rsidP="00AD1D04">
          <w:pPr>
            <w:spacing w:afterLines="200"/>
            <w:rPr>
              <w:lang w:val="es-ES"/>
            </w:rPr>
          </w:pPr>
          <w:r>
            <w:rPr>
              <w:lang w:val="es-ES"/>
            </w:rPr>
            <w:t>Este sistema integra la información en bases de datos y puede utilizarse en una instalación sencilla donde</w:t>
          </w:r>
          <w:r w:rsidR="006B082B">
            <w:rPr>
              <w:lang w:val="es-ES"/>
            </w:rPr>
            <w:t xml:space="preserve"> todas la</w:t>
          </w:r>
          <w:r w:rsidR="00770DF0">
            <w:rPr>
              <w:lang w:val="es-ES"/>
            </w:rPr>
            <w:t>s</w:t>
          </w:r>
          <w:r w:rsidR="00137F2A">
            <w:rPr>
              <w:lang w:val="es-ES"/>
            </w:rPr>
            <w:t xml:space="preserve"> operaciones pueden realizarse e</w:t>
          </w:r>
          <w:r w:rsidR="006B082B">
            <w:rPr>
              <w:lang w:val="es-ES"/>
            </w:rPr>
            <w:t>n una única computadora o en una instalación en red donde la información se guarda en un computador central del cual pueden conectarse otras computadoras para acceder a la información, trabajar simultáneamente y ejecutar diversas tareas</w:t>
          </w:r>
          <w:r w:rsidR="002F1BD8">
            <w:rPr>
              <w:lang w:val="es-ES"/>
            </w:rPr>
            <w:t xml:space="preserve"> de planilla, bodega y presupuesto. Este sistema le ayudará a ejecutar tareas cotidianas como control de asistencia digital mediante medición de ingresos y egresos de personal con carnés de identificación, reporte de asistencia, control de faltas y permisos, registro de facturas y emisión de acuses de recepción de materiales, control de inventario, control de abastecimiento de bodega, emisión de liquidaciones para pago a proveedores, control de gastos de servicios y mano de obra, manejo de cuentas contables y estado financiero del proyecto, reporte de integración de costo de renglón ejecutado en tiempo real, reportes e indicadores en general.</w:t>
          </w:r>
        </w:p>
        <w:p w:rsidR="00B960EE" w:rsidRDefault="00B960EE" w:rsidP="00AD1D04">
          <w:pPr>
            <w:spacing w:afterLines="200"/>
            <w:rPr>
              <w:lang w:val="es-ES"/>
            </w:rPr>
          </w:pPr>
          <w:r>
            <w:rPr>
              <w:lang w:val="es-ES"/>
            </w:rPr>
            <w:t>A</w:t>
          </w:r>
          <w:r w:rsidR="00853C3E">
            <w:rPr>
              <w:lang w:val="es-ES"/>
            </w:rPr>
            <w:t>l utilizar y manejar adecuadamente el sistema logrará un control de sus entradas y salidas en sus diferentes áreas,</w:t>
          </w:r>
          <w:r w:rsidR="00B51349">
            <w:rPr>
              <w:lang w:val="es-ES"/>
            </w:rPr>
            <w:t xml:space="preserve"> tendrá trazabilidad de los documentos contables; numero de factura, fecha de emisión, nombre de proveedor; logrará contar con reportes simples que le indicarán que facturas no se han emitido, </w:t>
          </w:r>
          <w:r w:rsidR="00B77D7A">
            <w:rPr>
              <w:lang w:val="es-ES"/>
            </w:rPr>
            <w:t>que insumos recién han ingresado  a bodega y cuáles no han tenido movimiento, le dará control de los movimientos tanto de su bodega y abasto como de los despachos que se han realizado, en qué momento, la cantidad y a que centros de costos ha sido asignados estos recursos. Esto ya que podrá definir antes de iniciar sus gestiones su propio presupuesto, asignando cuantas cuentas y centros de costo le sean necesarios para obtener la información como la requiere y b</w:t>
          </w:r>
          <w:r w:rsidR="000054DC">
            <w:rPr>
              <w:lang w:val="es-ES"/>
            </w:rPr>
            <w:t>ajo las condiciones que sean necesarias</w:t>
          </w:r>
          <w:r w:rsidR="00B77D7A">
            <w:rPr>
              <w:lang w:val="es-ES"/>
            </w:rPr>
            <w:t>. También podrá definir trabajos extra</w:t>
          </w:r>
          <w:r w:rsidR="000054DC">
            <w:rPr>
              <w:lang w:val="es-ES"/>
            </w:rPr>
            <w:t>s</w:t>
          </w:r>
          <w:r w:rsidR="00B77D7A">
            <w:rPr>
              <w:lang w:val="es-ES"/>
            </w:rPr>
            <w:t xml:space="preserve"> sobre la marcha para no mezclar y adulterar los resultados de su presupuesto inicial.</w:t>
          </w:r>
        </w:p>
        <w:p w:rsidR="00B77D7A" w:rsidRDefault="00B77D7A" w:rsidP="00AD1D04">
          <w:pPr>
            <w:spacing w:afterLines="200"/>
            <w:rPr>
              <w:lang w:val="es-ES"/>
            </w:rPr>
          </w:pPr>
          <w:r>
            <w:rPr>
              <w:lang w:val="es-ES"/>
            </w:rPr>
            <w:t>Todas las funciones integradas en Abaco le permitirán a medida que lo utilice facilitar el control de las tareas cotidianas administrativas durante el proceso de ejecución y le dará mayor tiempo de respuesta para informes, resultados y controles.</w:t>
          </w:r>
        </w:p>
        <w:p w:rsidR="00B77D7A" w:rsidRDefault="00B77D7A" w:rsidP="006240DE">
          <w:pPr>
            <w:pStyle w:val="Ttulo1"/>
          </w:pPr>
          <w:bookmarkStart w:id="2" w:name="_Toc322609558"/>
          <w:r>
            <w:lastRenderedPageBreak/>
            <w:t>Instalación</w:t>
          </w:r>
          <w:bookmarkEnd w:id="2"/>
        </w:p>
        <w:p w:rsidR="00924E39" w:rsidRDefault="000054DC" w:rsidP="00AD1D04">
          <w:pPr>
            <w:spacing w:afterLines="200"/>
            <w:rPr>
              <w:lang w:val="es-ES"/>
            </w:rPr>
          </w:pPr>
          <w:r>
            <w:rPr>
              <w:lang w:val="es-ES"/>
            </w:rPr>
            <w:t xml:space="preserve">Abaco 1.0 </w:t>
          </w:r>
          <w:r w:rsidR="00924E39">
            <w:rPr>
              <w:lang w:val="es-ES"/>
            </w:rPr>
            <w:t>cuenta con una gran facilidad de instalación, y los requerimientos del mismo son mínimos. La forma adecuada de la instalación de Abaco 1.0 se le presenta a continuación:</w:t>
          </w:r>
        </w:p>
        <w:p w:rsidR="00924E39" w:rsidRDefault="00924E39" w:rsidP="00AD1D04">
          <w:pPr>
            <w:pStyle w:val="Prrafodelista"/>
            <w:numPr>
              <w:ilvl w:val="0"/>
              <w:numId w:val="16"/>
            </w:numPr>
            <w:spacing w:afterLines="200"/>
            <w:rPr>
              <w:lang w:val="es-ES"/>
            </w:rPr>
          </w:pPr>
          <w:r>
            <w:rPr>
              <w:lang w:val="es-ES"/>
            </w:rPr>
            <w:t>Si la maquina tiene Windows XP, verificar que cuente con Service Pack 3. De lo contrario se deberá de hacer la instalación de este paquete.</w:t>
          </w:r>
        </w:p>
        <w:p w:rsidR="00C45662" w:rsidRDefault="00C45662" w:rsidP="00AD1D04">
          <w:pPr>
            <w:pStyle w:val="Prrafodelista"/>
            <w:numPr>
              <w:ilvl w:val="0"/>
              <w:numId w:val="16"/>
            </w:numPr>
            <w:spacing w:afterLines="200"/>
            <w:rPr>
              <w:lang w:val="es-ES"/>
            </w:rPr>
          </w:pPr>
          <w:r>
            <w:rPr>
              <w:lang w:val="es-ES"/>
            </w:rPr>
            <w:t>Si la maquina cuenta con Office 2007, se procederá a instalar el programa Abaco 1.0, de otra forma se deberá de instalar el programa Access Runtime para actualizar la versión de Access y así lograr compatibilidad con Abaco 1.0.</w:t>
          </w:r>
        </w:p>
        <w:p w:rsidR="00FC5517" w:rsidRDefault="00FC5517" w:rsidP="00AD1D04">
          <w:pPr>
            <w:pStyle w:val="Prrafodelista"/>
            <w:spacing w:afterLines="200"/>
            <w:ind w:firstLine="0"/>
            <w:jc w:val="center"/>
            <w:rPr>
              <w:lang w:val="es-ES"/>
            </w:rPr>
          </w:pPr>
          <w:r>
            <w:rPr>
              <w:noProof/>
              <w:lang w:eastAsia="es-GT"/>
            </w:rPr>
            <w:drawing>
              <wp:inline distT="0" distB="0" distL="0" distR="0">
                <wp:extent cx="540000" cy="661675"/>
                <wp:effectExtent l="19050" t="0" r="0" b="0"/>
                <wp:docPr id="11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540000" cy="661675"/>
                        </a:xfrm>
                        <a:prstGeom prst="rect">
                          <a:avLst/>
                        </a:prstGeom>
                        <a:noFill/>
                        <a:ln w="9525">
                          <a:noFill/>
                          <a:miter lim="800000"/>
                          <a:headEnd/>
                          <a:tailEnd/>
                        </a:ln>
                      </pic:spPr>
                    </pic:pic>
                  </a:graphicData>
                </a:graphic>
              </wp:inline>
            </w:drawing>
          </w:r>
        </w:p>
        <w:p w:rsidR="00C45662" w:rsidRDefault="00FC5517" w:rsidP="00AD1D04">
          <w:pPr>
            <w:pStyle w:val="Prrafodelista"/>
            <w:numPr>
              <w:ilvl w:val="0"/>
              <w:numId w:val="16"/>
            </w:numPr>
            <w:spacing w:afterLines="200"/>
            <w:rPr>
              <w:lang w:val="es-ES"/>
            </w:rPr>
          </w:pPr>
          <w:r>
            <w:rPr>
              <w:lang w:val="es-ES"/>
            </w:rPr>
            <w:t>Los pasos anteriores</w:t>
          </w:r>
          <w:r w:rsidR="00C45662">
            <w:rPr>
              <w:lang w:val="es-ES"/>
            </w:rPr>
            <w:t xml:space="preserve"> se obviaran, si la maquina cuenta con Office 2007, o una versiona </w:t>
          </w:r>
          <w:r w:rsidR="00B63F94">
            <w:rPr>
              <w:lang w:val="es-ES"/>
            </w:rPr>
            <w:t>más</w:t>
          </w:r>
          <w:r w:rsidR="00C45662">
            <w:rPr>
              <w:lang w:val="es-ES"/>
            </w:rPr>
            <w:t xml:space="preserve"> actualizada de office.</w:t>
          </w:r>
        </w:p>
        <w:p w:rsidR="00C45662" w:rsidRDefault="00C45662" w:rsidP="00AD1D04">
          <w:pPr>
            <w:pStyle w:val="Prrafodelista"/>
            <w:numPr>
              <w:ilvl w:val="0"/>
              <w:numId w:val="16"/>
            </w:numPr>
            <w:spacing w:afterLines="200"/>
            <w:rPr>
              <w:lang w:val="es-ES"/>
            </w:rPr>
          </w:pPr>
          <w:r>
            <w:rPr>
              <w:lang w:val="es-ES"/>
            </w:rPr>
            <w:t xml:space="preserve">Si lo anterior se cumple, se continuara a dar doble </w:t>
          </w:r>
          <w:r w:rsidR="00B63F94">
            <w:rPr>
              <w:lang w:val="es-ES"/>
            </w:rPr>
            <w:t>clic</w:t>
          </w:r>
          <w:r>
            <w:rPr>
              <w:lang w:val="es-ES"/>
            </w:rPr>
            <w:t xml:space="preserve"> al instalador Abaco_Local/Abaco_Red (según la maquina a utilizar).</w:t>
          </w:r>
        </w:p>
        <w:p w:rsidR="00FC5517" w:rsidRDefault="00FC5517" w:rsidP="00AD1D04">
          <w:pPr>
            <w:pStyle w:val="Prrafodelista"/>
            <w:spacing w:afterLines="200"/>
            <w:ind w:firstLine="0"/>
            <w:jc w:val="center"/>
            <w:rPr>
              <w:lang w:val="es-ES"/>
            </w:rPr>
          </w:pPr>
          <w:r>
            <w:rPr>
              <w:noProof/>
              <w:lang w:eastAsia="es-GT"/>
            </w:rPr>
            <w:drawing>
              <wp:inline distT="0" distB="0" distL="0" distR="0">
                <wp:extent cx="1080000" cy="616177"/>
                <wp:effectExtent l="19050" t="0" r="5850" b="0"/>
                <wp:docPr id="11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1080000" cy="616177"/>
                        </a:xfrm>
                        <a:prstGeom prst="rect">
                          <a:avLst/>
                        </a:prstGeom>
                        <a:noFill/>
                        <a:ln w="9525">
                          <a:noFill/>
                          <a:miter lim="800000"/>
                          <a:headEnd/>
                          <a:tailEnd/>
                        </a:ln>
                      </pic:spPr>
                    </pic:pic>
                  </a:graphicData>
                </a:graphic>
              </wp:inline>
            </w:drawing>
          </w:r>
        </w:p>
        <w:p w:rsidR="000054DC" w:rsidRDefault="00C45662" w:rsidP="00AD1D04">
          <w:pPr>
            <w:pStyle w:val="Prrafodelista"/>
            <w:numPr>
              <w:ilvl w:val="0"/>
              <w:numId w:val="16"/>
            </w:numPr>
            <w:spacing w:afterLines="200"/>
            <w:rPr>
              <w:lang w:val="es-ES"/>
            </w:rPr>
          </w:pPr>
          <w:r>
            <w:rPr>
              <w:lang w:val="es-ES"/>
            </w:rPr>
            <w:t>Se desplegara un aviso de seguridad</w:t>
          </w:r>
          <w:r w:rsidR="00084193">
            <w:rPr>
              <w:lang w:val="es-ES"/>
            </w:rPr>
            <w:t xml:space="preserve"> que nos indica que no es posible detectar si el origen del contenido del programa es de una fuente de confianza. Y al final pregunta si se desea abrir el archivo o cancelar la operación, se procederá a dar </w:t>
          </w:r>
          <w:r w:rsidR="00B63F94">
            <w:rPr>
              <w:lang w:val="es-ES"/>
            </w:rPr>
            <w:t>clic</w:t>
          </w:r>
          <w:r w:rsidR="00084193">
            <w:rPr>
              <w:lang w:val="es-ES"/>
            </w:rPr>
            <w:t xml:space="preserve"> ala botón aceptar. (Nota: no siempre aplicara lo detallado en este puto).</w:t>
          </w:r>
        </w:p>
        <w:p w:rsidR="00364A49" w:rsidRDefault="00364A49" w:rsidP="00AD1D04">
          <w:pPr>
            <w:pStyle w:val="Prrafodelista"/>
            <w:spacing w:afterLines="200"/>
            <w:ind w:firstLine="0"/>
            <w:jc w:val="center"/>
            <w:rPr>
              <w:lang w:val="es-ES"/>
            </w:rPr>
          </w:pPr>
          <w:r>
            <w:rPr>
              <w:noProof/>
              <w:lang w:eastAsia="es-GT"/>
            </w:rPr>
            <w:drawing>
              <wp:inline distT="0" distB="0" distL="0" distR="0">
                <wp:extent cx="2002054" cy="1569600"/>
                <wp:effectExtent l="19050" t="0" r="0" b="0"/>
                <wp:docPr id="11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2002054" cy="1569600"/>
                        </a:xfrm>
                        <a:prstGeom prst="rect">
                          <a:avLst/>
                        </a:prstGeom>
                        <a:noFill/>
                        <a:ln w="9525">
                          <a:noFill/>
                          <a:miter lim="800000"/>
                          <a:headEnd/>
                          <a:tailEnd/>
                        </a:ln>
                      </pic:spPr>
                    </pic:pic>
                  </a:graphicData>
                </a:graphic>
              </wp:inline>
            </w:drawing>
          </w:r>
        </w:p>
        <w:p w:rsidR="00CB2D32" w:rsidRDefault="00084193" w:rsidP="00AD1D04">
          <w:pPr>
            <w:pStyle w:val="Prrafodelista"/>
            <w:numPr>
              <w:ilvl w:val="0"/>
              <w:numId w:val="16"/>
            </w:numPr>
            <w:spacing w:afterLines="200"/>
            <w:rPr>
              <w:lang w:val="es-ES"/>
            </w:rPr>
          </w:pPr>
          <w:r>
            <w:rPr>
              <w:lang w:val="es-ES"/>
            </w:rPr>
            <w:t xml:space="preserve">Se desplegara la </w:t>
          </w:r>
          <w:r w:rsidR="00CB2D32">
            <w:rPr>
              <w:lang w:val="es-ES"/>
            </w:rPr>
            <w:t xml:space="preserve">ventana de Windows Installer con el mensaje siguiente: ¿Está seguro que desea desinstalar este producto?, y se continuara dando un </w:t>
          </w:r>
          <w:r w:rsidR="00B63F94">
            <w:rPr>
              <w:lang w:val="es-ES"/>
            </w:rPr>
            <w:t>clic</w:t>
          </w:r>
          <w:r w:rsidR="00CB2D32">
            <w:rPr>
              <w:lang w:val="es-ES"/>
            </w:rPr>
            <w:t xml:space="preserve"> al botón Sí.</w:t>
          </w:r>
        </w:p>
        <w:p w:rsidR="004F6E8A" w:rsidRDefault="004F6E8A" w:rsidP="00AD1D04">
          <w:pPr>
            <w:pStyle w:val="Prrafodelista"/>
            <w:spacing w:afterLines="200"/>
            <w:ind w:firstLine="0"/>
            <w:jc w:val="center"/>
            <w:rPr>
              <w:lang w:val="es-ES"/>
            </w:rPr>
          </w:pPr>
        </w:p>
        <w:p w:rsidR="00364A49" w:rsidRDefault="00364A49" w:rsidP="00AD1D04">
          <w:pPr>
            <w:pStyle w:val="Prrafodelista"/>
            <w:spacing w:afterLines="200"/>
            <w:ind w:firstLine="0"/>
            <w:jc w:val="center"/>
            <w:rPr>
              <w:lang w:val="es-ES"/>
            </w:rPr>
          </w:pPr>
          <w:r>
            <w:rPr>
              <w:noProof/>
              <w:lang w:eastAsia="es-GT"/>
            </w:rPr>
            <w:drawing>
              <wp:inline distT="0" distB="0" distL="0" distR="0">
                <wp:extent cx="2001600" cy="925225"/>
                <wp:effectExtent l="19050" t="0" r="0" b="0"/>
                <wp:docPr id="12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2001600" cy="925225"/>
                        </a:xfrm>
                        <a:prstGeom prst="rect">
                          <a:avLst/>
                        </a:prstGeom>
                        <a:noFill/>
                        <a:ln w="9525">
                          <a:noFill/>
                          <a:miter lim="800000"/>
                          <a:headEnd/>
                          <a:tailEnd/>
                        </a:ln>
                      </pic:spPr>
                    </pic:pic>
                  </a:graphicData>
                </a:graphic>
              </wp:inline>
            </w:drawing>
          </w:r>
        </w:p>
        <w:p w:rsidR="00CB2D32" w:rsidRDefault="00CB2D32" w:rsidP="00AD1D04">
          <w:pPr>
            <w:pStyle w:val="Prrafodelista"/>
            <w:numPr>
              <w:ilvl w:val="0"/>
              <w:numId w:val="16"/>
            </w:numPr>
            <w:spacing w:afterLines="200"/>
            <w:rPr>
              <w:lang w:val="es-ES"/>
            </w:rPr>
          </w:pPr>
          <w:r>
            <w:rPr>
              <w:lang w:val="es-ES"/>
            </w:rPr>
            <w:lastRenderedPageBreak/>
            <w:t xml:space="preserve">Si el programa Abaco 1.0 es la primera vez que se instala en la maquina nos desplegara otro mensaje: Esta acción sólo es válida para productos que están instalados actualmente. Dar </w:t>
          </w:r>
          <w:r w:rsidR="00B63F94">
            <w:rPr>
              <w:lang w:val="es-ES"/>
            </w:rPr>
            <w:t>clic</w:t>
          </w:r>
          <w:r>
            <w:rPr>
              <w:lang w:val="es-ES"/>
            </w:rPr>
            <w:t xml:space="preserve"> en Aceptar.</w:t>
          </w:r>
        </w:p>
        <w:p w:rsidR="00364A49" w:rsidRDefault="00B46A12" w:rsidP="00AD1D04">
          <w:pPr>
            <w:pStyle w:val="Prrafodelista"/>
            <w:spacing w:afterLines="200"/>
            <w:ind w:firstLine="0"/>
            <w:jc w:val="center"/>
            <w:rPr>
              <w:lang w:val="es-ES"/>
            </w:rPr>
          </w:pPr>
          <w:r>
            <w:rPr>
              <w:noProof/>
              <w:lang w:eastAsia="es-GT"/>
            </w:rPr>
            <w:drawing>
              <wp:inline distT="0" distB="0" distL="0" distR="0">
                <wp:extent cx="1800000" cy="769615"/>
                <wp:effectExtent l="19050" t="0" r="0" b="0"/>
                <wp:docPr id="12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1800000" cy="769615"/>
                        </a:xfrm>
                        <a:prstGeom prst="rect">
                          <a:avLst/>
                        </a:prstGeom>
                        <a:noFill/>
                        <a:ln w="9525">
                          <a:noFill/>
                          <a:miter lim="800000"/>
                          <a:headEnd/>
                          <a:tailEnd/>
                        </a:ln>
                      </pic:spPr>
                    </pic:pic>
                  </a:graphicData>
                </a:graphic>
              </wp:inline>
            </w:drawing>
          </w:r>
        </w:p>
        <w:p w:rsidR="00CB2D32" w:rsidRDefault="00CB2D32" w:rsidP="00AD1D04">
          <w:pPr>
            <w:pStyle w:val="Prrafodelista"/>
            <w:numPr>
              <w:ilvl w:val="0"/>
              <w:numId w:val="16"/>
            </w:numPr>
            <w:spacing w:afterLines="200"/>
            <w:rPr>
              <w:lang w:val="es-ES"/>
            </w:rPr>
          </w:pPr>
          <w:r>
            <w:rPr>
              <w:lang w:val="es-ES"/>
            </w:rPr>
            <w:t>Si hay una versión anterior instalad en el equipo obviar el puto 7.</w:t>
          </w:r>
        </w:p>
        <w:p w:rsidR="00CB2D32" w:rsidRDefault="00CB2D32" w:rsidP="00AD1D04">
          <w:pPr>
            <w:pStyle w:val="Prrafodelista"/>
            <w:numPr>
              <w:ilvl w:val="0"/>
              <w:numId w:val="16"/>
            </w:numPr>
            <w:spacing w:afterLines="200"/>
            <w:rPr>
              <w:lang w:val="es-ES"/>
            </w:rPr>
          </w:pPr>
          <w:r>
            <w:rPr>
              <w:lang w:val="es-ES"/>
            </w:rPr>
            <w:t xml:space="preserve">Se desplegara la ventana Abaco con la pregunta si se quiere continuar con la instalación. Dar </w:t>
          </w:r>
          <w:r w:rsidR="00B63F94">
            <w:rPr>
              <w:lang w:val="es-ES"/>
            </w:rPr>
            <w:t>clic</w:t>
          </w:r>
          <w:r>
            <w:rPr>
              <w:lang w:val="es-ES"/>
            </w:rPr>
            <w:t xml:space="preserve"> en Aceptar.</w:t>
          </w:r>
        </w:p>
        <w:p w:rsidR="00B46A12" w:rsidRDefault="00B46A12" w:rsidP="00AD1D04">
          <w:pPr>
            <w:pStyle w:val="Prrafodelista"/>
            <w:spacing w:afterLines="200"/>
            <w:ind w:firstLine="0"/>
            <w:jc w:val="center"/>
            <w:rPr>
              <w:lang w:val="es-ES"/>
            </w:rPr>
          </w:pPr>
          <w:r w:rsidRPr="00B46A12">
            <w:rPr>
              <w:noProof/>
              <w:lang w:eastAsia="es-GT"/>
            </w:rPr>
            <w:drawing>
              <wp:inline distT="0" distB="0" distL="0" distR="0">
                <wp:extent cx="900000" cy="633561"/>
                <wp:effectExtent l="19050" t="0" r="0" b="0"/>
                <wp:docPr id="12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900000" cy="633561"/>
                        </a:xfrm>
                        <a:prstGeom prst="rect">
                          <a:avLst/>
                        </a:prstGeom>
                        <a:noFill/>
                        <a:ln w="9525">
                          <a:noFill/>
                          <a:miter lim="800000"/>
                          <a:headEnd/>
                          <a:tailEnd/>
                        </a:ln>
                      </pic:spPr>
                    </pic:pic>
                  </a:graphicData>
                </a:graphic>
              </wp:inline>
            </w:drawing>
          </w:r>
        </w:p>
        <w:p w:rsidR="00CB2D32" w:rsidRDefault="00CB2D32" w:rsidP="00AD1D04">
          <w:pPr>
            <w:pStyle w:val="Prrafodelista"/>
            <w:numPr>
              <w:ilvl w:val="0"/>
              <w:numId w:val="16"/>
            </w:numPr>
            <w:spacing w:afterLines="200"/>
            <w:rPr>
              <w:lang w:val="es-ES"/>
            </w:rPr>
          </w:pPr>
          <w:r>
            <w:rPr>
              <w:lang w:val="es-ES"/>
            </w:rPr>
            <w:t xml:space="preserve">En la primera ventana de Instalación de Abaco 1.0 dar </w:t>
          </w:r>
          <w:r w:rsidR="00B63F94">
            <w:rPr>
              <w:lang w:val="es-ES"/>
            </w:rPr>
            <w:t>clic</w:t>
          </w:r>
          <w:r>
            <w:rPr>
              <w:lang w:val="es-ES"/>
            </w:rPr>
            <w:t xml:space="preserve"> al botón siguiente, o cancelar para abortar la instalación.</w:t>
          </w:r>
        </w:p>
        <w:p w:rsidR="00B46A12" w:rsidRDefault="00E76E2F" w:rsidP="00AD1D04">
          <w:pPr>
            <w:pStyle w:val="Prrafodelista"/>
            <w:spacing w:afterLines="200"/>
            <w:ind w:firstLine="0"/>
            <w:jc w:val="center"/>
            <w:rPr>
              <w:lang w:val="es-ES"/>
            </w:rPr>
          </w:pPr>
          <w:r>
            <w:rPr>
              <w:noProof/>
              <w:lang w:eastAsia="es-GT"/>
            </w:rPr>
            <w:drawing>
              <wp:inline distT="0" distB="0" distL="0" distR="0">
                <wp:extent cx="2007059" cy="1569600"/>
                <wp:effectExtent l="19050" t="0" r="0" b="0"/>
                <wp:docPr id="12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2007059" cy="1569600"/>
                        </a:xfrm>
                        <a:prstGeom prst="rect">
                          <a:avLst/>
                        </a:prstGeom>
                        <a:noFill/>
                        <a:ln w="9525">
                          <a:noFill/>
                          <a:miter lim="800000"/>
                          <a:headEnd/>
                          <a:tailEnd/>
                        </a:ln>
                      </pic:spPr>
                    </pic:pic>
                  </a:graphicData>
                </a:graphic>
              </wp:inline>
            </w:drawing>
          </w:r>
        </w:p>
        <w:p w:rsidR="00AC34E2" w:rsidRDefault="00CB2D32" w:rsidP="00AD1D04">
          <w:pPr>
            <w:pStyle w:val="Prrafodelista"/>
            <w:numPr>
              <w:ilvl w:val="0"/>
              <w:numId w:val="16"/>
            </w:numPr>
            <w:spacing w:afterLines="200"/>
            <w:rPr>
              <w:lang w:val="es-ES"/>
            </w:rPr>
          </w:pPr>
          <w:r>
            <w:rPr>
              <w:lang w:val="es-ES"/>
            </w:rPr>
            <w:t xml:space="preserve">A continuación colocar el </w:t>
          </w:r>
          <w:r w:rsidR="00AC34E2">
            <w:rPr>
              <w:lang w:val="es-ES"/>
            </w:rPr>
            <w:t xml:space="preserve">Nombre de usuario (nombre concedido al equipo a utilizar) y Organización (Grupo Itsa/Pilotecmar/etc.). Dar </w:t>
          </w:r>
          <w:r w:rsidR="00B63F94">
            <w:rPr>
              <w:lang w:val="es-ES"/>
            </w:rPr>
            <w:t>clic</w:t>
          </w:r>
          <w:r w:rsidR="00AC34E2">
            <w:rPr>
              <w:lang w:val="es-ES"/>
            </w:rPr>
            <w:t xml:space="preserve"> al botón siguiente.</w:t>
          </w:r>
        </w:p>
        <w:p w:rsidR="00E76E2F" w:rsidRDefault="00E76E2F" w:rsidP="00AD1D04">
          <w:pPr>
            <w:pStyle w:val="Prrafodelista"/>
            <w:spacing w:afterLines="200"/>
            <w:ind w:firstLine="0"/>
            <w:jc w:val="center"/>
            <w:rPr>
              <w:lang w:val="es-ES"/>
            </w:rPr>
          </w:pPr>
          <w:r>
            <w:rPr>
              <w:noProof/>
              <w:lang w:eastAsia="es-GT"/>
            </w:rPr>
            <w:drawing>
              <wp:inline distT="0" distB="0" distL="0" distR="0">
                <wp:extent cx="2008800" cy="1562033"/>
                <wp:effectExtent l="19050" t="0" r="0" b="0"/>
                <wp:docPr id="12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srcRect/>
                        <a:stretch>
                          <a:fillRect/>
                        </a:stretch>
                      </pic:blipFill>
                      <pic:spPr bwMode="auto">
                        <a:xfrm>
                          <a:off x="0" y="0"/>
                          <a:ext cx="2008800" cy="1562033"/>
                        </a:xfrm>
                        <a:prstGeom prst="rect">
                          <a:avLst/>
                        </a:prstGeom>
                        <a:noFill/>
                        <a:ln w="9525">
                          <a:noFill/>
                          <a:miter lim="800000"/>
                          <a:headEnd/>
                          <a:tailEnd/>
                        </a:ln>
                      </pic:spPr>
                    </pic:pic>
                  </a:graphicData>
                </a:graphic>
              </wp:inline>
            </w:drawing>
          </w:r>
        </w:p>
        <w:p w:rsidR="00AC34E2" w:rsidRDefault="00AC34E2" w:rsidP="00AD1D04">
          <w:pPr>
            <w:pStyle w:val="Prrafodelista"/>
            <w:numPr>
              <w:ilvl w:val="0"/>
              <w:numId w:val="16"/>
            </w:numPr>
            <w:spacing w:afterLines="200"/>
            <w:rPr>
              <w:lang w:val="es-ES"/>
            </w:rPr>
          </w:pPr>
          <w:r>
            <w:rPr>
              <w:lang w:val="es-ES"/>
            </w:rPr>
            <w:t xml:space="preserve">El tipo de instalación será Típica. </w:t>
          </w:r>
        </w:p>
        <w:p w:rsidR="00AA596C" w:rsidRDefault="00AA596C" w:rsidP="00AD1D04">
          <w:pPr>
            <w:pStyle w:val="Prrafodelista"/>
            <w:spacing w:afterLines="200"/>
            <w:ind w:firstLine="0"/>
            <w:jc w:val="center"/>
            <w:rPr>
              <w:lang w:val="es-ES"/>
            </w:rPr>
          </w:pPr>
          <w:r>
            <w:rPr>
              <w:noProof/>
              <w:lang w:eastAsia="es-GT"/>
            </w:rPr>
            <w:drawing>
              <wp:inline distT="0" distB="0" distL="0" distR="0">
                <wp:extent cx="2008800" cy="1565338"/>
                <wp:effectExtent l="19050" t="0" r="0" b="0"/>
                <wp:docPr id="128"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srcRect/>
                        <a:stretch>
                          <a:fillRect/>
                        </a:stretch>
                      </pic:blipFill>
                      <pic:spPr bwMode="auto">
                        <a:xfrm>
                          <a:off x="0" y="0"/>
                          <a:ext cx="2008800" cy="1565338"/>
                        </a:xfrm>
                        <a:prstGeom prst="rect">
                          <a:avLst/>
                        </a:prstGeom>
                        <a:noFill/>
                        <a:ln w="9525">
                          <a:noFill/>
                          <a:miter lim="800000"/>
                          <a:headEnd/>
                          <a:tailEnd/>
                        </a:ln>
                      </pic:spPr>
                    </pic:pic>
                  </a:graphicData>
                </a:graphic>
              </wp:inline>
            </w:drawing>
          </w:r>
        </w:p>
        <w:p w:rsidR="00AC34E2" w:rsidRDefault="00AC34E2" w:rsidP="00AD1D04">
          <w:pPr>
            <w:pStyle w:val="Prrafodelista"/>
            <w:numPr>
              <w:ilvl w:val="0"/>
              <w:numId w:val="16"/>
            </w:numPr>
            <w:spacing w:afterLines="200"/>
            <w:rPr>
              <w:lang w:val="es-ES"/>
            </w:rPr>
          </w:pPr>
          <w:r>
            <w:rPr>
              <w:lang w:val="es-ES"/>
            </w:rPr>
            <w:lastRenderedPageBreak/>
            <w:t xml:space="preserve">Después de seleccionar el tipo de instalación, dar </w:t>
          </w:r>
          <w:r w:rsidR="00B63F94">
            <w:rPr>
              <w:lang w:val="es-ES"/>
            </w:rPr>
            <w:t>clic</w:t>
          </w:r>
          <w:r>
            <w:rPr>
              <w:lang w:val="es-ES"/>
            </w:rPr>
            <w:t xml:space="preserve"> al botón Instalar.</w:t>
          </w:r>
        </w:p>
        <w:p w:rsidR="00AA596C" w:rsidRDefault="00AA596C" w:rsidP="00AD1D04">
          <w:pPr>
            <w:pStyle w:val="Prrafodelista"/>
            <w:spacing w:afterLines="200"/>
            <w:ind w:firstLine="0"/>
            <w:jc w:val="center"/>
            <w:rPr>
              <w:lang w:val="es-ES"/>
            </w:rPr>
          </w:pPr>
          <w:r>
            <w:rPr>
              <w:noProof/>
              <w:lang w:eastAsia="es-GT"/>
            </w:rPr>
            <w:drawing>
              <wp:inline distT="0" distB="0" distL="0" distR="0">
                <wp:extent cx="2008800" cy="1565337"/>
                <wp:effectExtent l="19050" t="0" r="0" b="0"/>
                <wp:docPr id="12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2008800" cy="1565337"/>
                        </a:xfrm>
                        <a:prstGeom prst="rect">
                          <a:avLst/>
                        </a:prstGeom>
                        <a:noFill/>
                        <a:ln w="9525">
                          <a:noFill/>
                          <a:miter lim="800000"/>
                          <a:headEnd/>
                          <a:tailEnd/>
                        </a:ln>
                      </pic:spPr>
                    </pic:pic>
                  </a:graphicData>
                </a:graphic>
              </wp:inline>
            </w:drawing>
          </w:r>
        </w:p>
        <w:p w:rsidR="00AC34E2" w:rsidRDefault="00AC34E2" w:rsidP="00AD1D04">
          <w:pPr>
            <w:pStyle w:val="Prrafodelista"/>
            <w:numPr>
              <w:ilvl w:val="0"/>
              <w:numId w:val="16"/>
            </w:numPr>
            <w:spacing w:afterLines="200"/>
            <w:rPr>
              <w:lang w:val="es-ES"/>
            </w:rPr>
          </w:pPr>
          <w:r>
            <w:rPr>
              <w:lang w:val="es-ES"/>
            </w:rPr>
            <w:t xml:space="preserve">Por último dar </w:t>
          </w:r>
          <w:r w:rsidR="00B63F94">
            <w:rPr>
              <w:lang w:val="es-ES"/>
            </w:rPr>
            <w:t>clic</w:t>
          </w:r>
          <w:r>
            <w:rPr>
              <w:lang w:val="es-ES"/>
            </w:rPr>
            <w:t xml:space="preserve"> al botón Finalizar. </w:t>
          </w:r>
        </w:p>
        <w:p w:rsidR="00AA596C" w:rsidRPr="00AB5098" w:rsidRDefault="00AA596C" w:rsidP="00AD1D04">
          <w:pPr>
            <w:pStyle w:val="Prrafodelista"/>
            <w:spacing w:afterLines="200"/>
            <w:ind w:firstLine="0"/>
            <w:jc w:val="center"/>
            <w:rPr>
              <w:lang w:val="es-ES"/>
            </w:rPr>
          </w:pPr>
          <w:r>
            <w:rPr>
              <w:noProof/>
              <w:lang w:eastAsia="es-GT"/>
            </w:rPr>
            <w:drawing>
              <wp:inline distT="0" distB="0" distL="0" distR="0">
                <wp:extent cx="2008800" cy="1567939"/>
                <wp:effectExtent l="19050" t="0" r="0" b="0"/>
                <wp:docPr id="13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srcRect/>
                        <a:stretch>
                          <a:fillRect/>
                        </a:stretch>
                      </pic:blipFill>
                      <pic:spPr bwMode="auto">
                        <a:xfrm>
                          <a:off x="0" y="0"/>
                          <a:ext cx="2008800" cy="1567939"/>
                        </a:xfrm>
                        <a:prstGeom prst="rect">
                          <a:avLst/>
                        </a:prstGeom>
                        <a:noFill/>
                        <a:ln w="9525">
                          <a:noFill/>
                          <a:miter lim="800000"/>
                          <a:headEnd/>
                          <a:tailEnd/>
                        </a:ln>
                      </pic:spPr>
                    </pic:pic>
                  </a:graphicData>
                </a:graphic>
              </wp:inline>
            </w:drawing>
          </w:r>
        </w:p>
        <w:p w:rsidR="004F56B1" w:rsidRDefault="00AC34E2" w:rsidP="00AD1D04">
          <w:pPr>
            <w:spacing w:afterLines="200"/>
            <w:ind w:firstLine="708"/>
            <w:rPr>
              <w:lang w:val="es-ES"/>
            </w:rPr>
          </w:pPr>
          <w:r>
            <w:rPr>
              <w:lang w:val="es-ES"/>
            </w:rPr>
            <w:t>Después de cumplir con todos los pasos anteriores, el programa Abaco 1.0 estará listo para ser utilizado por el usuario. Si se efectuara algún error en la instalación, se deberá rectificar que se hayan seguido todos los pasos a cabalidad</w:t>
          </w:r>
          <w:r w:rsidR="004F56B1">
            <w:rPr>
              <w:lang w:val="es-ES"/>
            </w:rPr>
            <w:t xml:space="preserve">, caso contrario empezar desde el paso 1. Si el error persiste consultar con el departamento </w:t>
          </w:r>
          <w:r w:rsidR="00AA596C">
            <w:rPr>
              <w:lang w:val="es-ES"/>
            </w:rPr>
            <w:t>de Integraciones</w:t>
          </w:r>
          <w:r w:rsidR="004F56B1">
            <w:rPr>
              <w:lang w:val="es-ES"/>
            </w:rPr>
            <w:t>.</w:t>
          </w:r>
        </w:p>
        <w:p w:rsidR="00084193" w:rsidRPr="00AC34E2" w:rsidRDefault="00AC34E2" w:rsidP="00AD1D04">
          <w:pPr>
            <w:spacing w:afterLines="200"/>
            <w:ind w:firstLine="0"/>
            <w:rPr>
              <w:lang w:val="es-ES"/>
            </w:rPr>
          </w:pPr>
          <w:r>
            <w:rPr>
              <w:lang w:val="es-ES"/>
            </w:rPr>
            <w:t xml:space="preserve">    </w:t>
          </w:r>
          <w:r w:rsidR="00CB2D32" w:rsidRPr="00AC34E2">
            <w:rPr>
              <w:lang w:val="es-ES"/>
            </w:rPr>
            <w:t xml:space="preserve">    </w:t>
          </w:r>
        </w:p>
        <w:p w:rsidR="00B77D7A" w:rsidRPr="00B77D7A" w:rsidRDefault="00B77D7A" w:rsidP="00AD1D04">
          <w:pPr>
            <w:spacing w:afterLines="200"/>
            <w:rPr>
              <w:lang w:val="es-ES"/>
            </w:rPr>
          </w:pPr>
        </w:p>
        <w:p w:rsidR="00B77D7A" w:rsidRDefault="00B77D7A" w:rsidP="00AD1D04">
          <w:pPr>
            <w:spacing w:afterLines="200"/>
            <w:ind w:firstLine="0"/>
            <w:jc w:val="left"/>
            <w:rPr>
              <w:lang w:val="es-ES"/>
            </w:rPr>
          </w:pPr>
          <w:r>
            <w:rPr>
              <w:lang w:val="es-ES"/>
            </w:rPr>
            <w:br w:type="page"/>
          </w:r>
        </w:p>
        <w:p w:rsidR="00E35C6D" w:rsidRDefault="00B77D7A" w:rsidP="006240DE">
          <w:pPr>
            <w:pStyle w:val="Ttulo1"/>
          </w:pPr>
          <w:bookmarkStart w:id="3" w:name="_Toc322609559"/>
          <w:r>
            <w:lastRenderedPageBreak/>
            <w:t>Manejo de Usuarios</w:t>
          </w:r>
          <w:bookmarkEnd w:id="3"/>
        </w:p>
        <w:p w:rsidR="00B77D7A" w:rsidRDefault="00B77D7A" w:rsidP="00AD1D04">
          <w:pPr>
            <w:spacing w:afterLines="200"/>
            <w:ind w:left="-1"/>
            <w:rPr>
              <w:lang w:val="es-ES"/>
            </w:rPr>
          </w:pPr>
          <w:r>
            <w:rPr>
              <w:lang w:val="es-ES"/>
            </w:rPr>
            <w:t>Abaco le permite utilizar varios usuarios dentro de una base de d</w:t>
          </w:r>
          <w:r w:rsidR="007F5FE4">
            <w:rPr>
              <w:lang w:val="es-ES"/>
            </w:rPr>
            <w:t>atos en común. Esto le ayudara a</w:t>
          </w:r>
          <w:r w:rsidR="00A90B17">
            <w:rPr>
              <w:lang w:val="es-ES"/>
            </w:rPr>
            <w:t xml:space="preserve"> llevar un control de que personas</w:t>
          </w:r>
          <w:r w:rsidR="007F5FE4">
            <w:rPr>
              <w:lang w:val="es-ES"/>
            </w:rPr>
            <w:t xml:space="preserve"> dentro de su administración ha realizado las operaciones</w:t>
          </w:r>
          <w:r w:rsidR="00A90B17">
            <w:rPr>
              <w:lang w:val="es-ES"/>
            </w:rPr>
            <w:t xml:space="preserve">, </w:t>
          </w:r>
          <w:r w:rsidR="007F5FE4">
            <w:rPr>
              <w:lang w:val="es-ES"/>
            </w:rPr>
            <w:t xml:space="preserve"> impresión de</w:t>
          </w:r>
          <w:r w:rsidR="00A90B17">
            <w:rPr>
              <w:lang w:val="es-ES"/>
            </w:rPr>
            <w:t xml:space="preserve"> documentos o realizado despachos</w:t>
          </w:r>
          <w:r w:rsidR="007F5FE4">
            <w:rPr>
              <w:lang w:val="es-ES"/>
            </w:rPr>
            <w:t xml:space="preserve"> o devoluciones,</w:t>
          </w:r>
          <w:r w:rsidR="00A90B17">
            <w:rPr>
              <w:lang w:val="es-ES"/>
            </w:rPr>
            <w:t xml:space="preserve"> o</w:t>
          </w:r>
          <w:r w:rsidR="007F5FE4">
            <w:rPr>
              <w:lang w:val="es-ES"/>
            </w:rPr>
            <w:t xml:space="preserve"> también</w:t>
          </w:r>
          <w:r w:rsidR="00A90B17">
            <w:rPr>
              <w:lang w:val="es-ES"/>
            </w:rPr>
            <w:t xml:space="preserve"> desgloses de costos dentro de su sistema de control. Así mismo genera una condición de control y responsabilidad con sus colaboradores, ya que contando con un nombre de usuario y una contraseña específica para cada uno</w:t>
          </w:r>
          <w:r w:rsidR="004F56B1">
            <w:rPr>
              <w:lang w:val="es-ES"/>
            </w:rPr>
            <w:t>,</w:t>
          </w:r>
          <w:r w:rsidR="00A90B17">
            <w:rPr>
              <w:lang w:val="es-ES"/>
            </w:rPr>
            <w:t xml:space="preserve"> se restringe el acceso a terceras personas al sistema que no tengan autorización para ello. </w:t>
          </w:r>
          <w:r w:rsidR="00025DDD">
            <w:rPr>
              <w:lang w:val="es-ES"/>
            </w:rPr>
            <w:t>Los nombres de usuarios serán creados desde la configuración inicial del proyecto y será capaz de cambiarlos o reasignar contraseñas de acceso para los usuarios definidos.</w:t>
          </w:r>
        </w:p>
        <w:p w:rsidR="004F56B1" w:rsidRDefault="00025DDD" w:rsidP="00AD1D04">
          <w:pPr>
            <w:spacing w:afterLines="200"/>
            <w:ind w:left="-1"/>
            <w:rPr>
              <w:lang w:val="es-ES"/>
            </w:rPr>
          </w:pPr>
          <w:r>
            <w:rPr>
              <w:lang w:val="es-ES"/>
            </w:rPr>
            <w:t xml:space="preserve">Otra gran ventaja que </w:t>
          </w:r>
          <w:r w:rsidR="006A709B">
            <w:rPr>
              <w:lang w:val="es-ES"/>
            </w:rPr>
            <w:t xml:space="preserve">se </w:t>
          </w:r>
          <w:r>
            <w:rPr>
              <w:lang w:val="es-ES"/>
            </w:rPr>
            <w:t xml:space="preserve">ofrece </w:t>
          </w:r>
          <w:r w:rsidR="006A709B">
            <w:rPr>
              <w:lang w:val="es-ES"/>
            </w:rPr>
            <w:t>es</w:t>
          </w:r>
          <w:r>
            <w:rPr>
              <w:lang w:val="es-ES"/>
            </w:rPr>
            <w:t xml:space="preserve"> revertir acciones</w:t>
          </w:r>
          <w:r w:rsidR="006A709B">
            <w:rPr>
              <w:lang w:val="es-ES"/>
            </w:rPr>
            <w:t xml:space="preserve"> bajo un control en especifico</w:t>
          </w:r>
          <w:r>
            <w:rPr>
              <w:lang w:val="es-ES"/>
            </w:rPr>
            <w:t>, para esto es necesario la autorización de un usuario de nivel 1 que utilizando su contraseña realice cambios que sean necesarios a asignaciones, cierres de documentos, permisos y otras acciones que vienen con bloqueos o restricciones de cambio una vez han sido confirmadas sus definiciones. Este proceso dejará un rastro indicando quién ha realizado un cambio definiendo su nombre de usuario como responsable de dicha modificación.</w:t>
          </w:r>
          <w:r w:rsidR="004F56B1">
            <w:rPr>
              <w:lang w:val="es-ES"/>
            </w:rPr>
            <w:t xml:space="preserve"> Los usurarios de nivel 1 serán: </w:t>
          </w:r>
          <w:r w:rsidR="004F56B1" w:rsidRPr="006A709B">
            <w:rPr>
              <w:b/>
              <w:lang w:val="es-ES"/>
            </w:rPr>
            <w:t>Depto. Técnico, Residente, Maestro de Obra</w:t>
          </w:r>
          <w:r w:rsidR="004F56B1">
            <w:rPr>
              <w:lang w:val="es-ES"/>
            </w:rPr>
            <w:t>, únicamente, a menos que las condiciones sean otras.</w:t>
          </w:r>
        </w:p>
        <w:p w:rsidR="004F56B1" w:rsidRDefault="004F56B1" w:rsidP="00AD1D04">
          <w:pPr>
            <w:spacing w:afterLines="200"/>
            <w:ind w:left="-1"/>
            <w:rPr>
              <w:lang w:val="es-ES"/>
            </w:rPr>
          </w:pPr>
          <w:r>
            <w:rPr>
              <w:lang w:val="es-ES"/>
            </w:rPr>
            <w:t>Los pasos para la actualización u modificación de usurarios se elaborara de la siguiente manera:</w:t>
          </w:r>
        </w:p>
        <w:p w:rsidR="004F56B1" w:rsidRDefault="006721F7" w:rsidP="00AD1D04">
          <w:pPr>
            <w:pStyle w:val="Prrafodelista"/>
            <w:numPr>
              <w:ilvl w:val="0"/>
              <w:numId w:val="17"/>
            </w:numPr>
            <w:spacing w:afterLines="200"/>
            <w:rPr>
              <w:lang w:val="es-ES"/>
            </w:rPr>
          </w:pPr>
          <w:r>
            <w:rPr>
              <w:lang w:val="es-ES"/>
            </w:rPr>
            <w:t>Abaco 1.0</w:t>
          </w:r>
          <w:r w:rsidR="000E2688">
            <w:rPr>
              <w:lang w:val="es-ES"/>
            </w:rPr>
            <w:t xml:space="preserve"> cuenta con una base de datos para usuario</w:t>
          </w:r>
          <w:r w:rsidR="002A2C8B">
            <w:rPr>
              <w:lang w:val="es-ES"/>
            </w:rPr>
            <w:t>s,</w:t>
          </w:r>
          <w:r w:rsidR="000E2688">
            <w:rPr>
              <w:lang w:val="es-ES"/>
            </w:rPr>
            <w:t xml:space="preserve"> asignada de fábrica</w:t>
          </w:r>
          <w:r>
            <w:rPr>
              <w:lang w:val="es-ES"/>
            </w:rPr>
            <w:t>, cambiante</w:t>
          </w:r>
          <w:r w:rsidR="000E2688">
            <w:rPr>
              <w:lang w:val="es-ES"/>
            </w:rPr>
            <w:t>,</w:t>
          </w:r>
          <w:r>
            <w:rPr>
              <w:lang w:val="es-ES"/>
            </w:rPr>
            <w:t xml:space="preserve"> dependiendo de los requerimientos del proyecto.</w:t>
          </w:r>
        </w:p>
        <w:p w:rsidR="000E2688" w:rsidRDefault="000E2688" w:rsidP="00AD1D04">
          <w:pPr>
            <w:pStyle w:val="Prrafodelista"/>
            <w:numPr>
              <w:ilvl w:val="0"/>
              <w:numId w:val="17"/>
            </w:numPr>
            <w:spacing w:afterLines="200"/>
            <w:rPr>
              <w:lang w:val="es-ES"/>
            </w:rPr>
          </w:pPr>
          <w:r>
            <w:rPr>
              <w:lang w:val="es-ES"/>
            </w:rPr>
            <w:t>Cada usuario deberá ingresar al programa en el campo que se le sea asignado (Bodeguero, Planillero, Costos, etc.).</w:t>
          </w:r>
        </w:p>
        <w:p w:rsidR="000E2688" w:rsidRDefault="000E2688" w:rsidP="00AD1D04">
          <w:pPr>
            <w:pStyle w:val="Prrafodelista"/>
            <w:numPr>
              <w:ilvl w:val="0"/>
              <w:numId w:val="17"/>
            </w:numPr>
            <w:spacing w:afterLines="200"/>
            <w:rPr>
              <w:lang w:val="es-ES"/>
            </w:rPr>
          </w:pPr>
          <w:r>
            <w:rPr>
              <w:lang w:val="es-ES"/>
            </w:rPr>
            <w:t xml:space="preserve">Inicialmente todos los usuarios vendrán sin nombre, únicamente con la nomenclatura </w:t>
          </w:r>
          <w:r w:rsidR="0053448A">
            <w:rPr>
              <w:lang w:val="es-ES"/>
            </w:rPr>
            <w:t>N/A.</w:t>
          </w:r>
        </w:p>
        <w:p w:rsidR="000E2688" w:rsidRDefault="000E2688" w:rsidP="00AD1D04">
          <w:pPr>
            <w:pStyle w:val="Prrafodelista"/>
            <w:numPr>
              <w:ilvl w:val="0"/>
              <w:numId w:val="17"/>
            </w:numPr>
            <w:spacing w:afterLines="200"/>
            <w:rPr>
              <w:lang w:val="es-ES"/>
            </w:rPr>
          </w:pPr>
          <w:r>
            <w:rPr>
              <w:lang w:val="es-ES"/>
            </w:rPr>
            <w:t xml:space="preserve">A excepción de los usurarios </w:t>
          </w:r>
          <w:r w:rsidR="00B63F94">
            <w:rPr>
              <w:lang w:val="es-ES"/>
            </w:rPr>
            <w:t>Súper</w:t>
          </w:r>
          <w:r>
            <w:rPr>
              <w:lang w:val="es-ES"/>
            </w:rPr>
            <w:t xml:space="preserve"> Usuario y Residente, </w:t>
          </w:r>
          <w:r w:rsidR="004F6E8A">
            <w:rPr>
              <w:lang w:val="es-ES"/>
            </w:rPr>
            <w:t>las claves por defecto p</w:t>
          </w:r>
          <w:r>
            <w:rPr>
              <w:lang w:val="es-ES"/>
            </w:rPr>
            <w:t xml:space="preserve">ara todos será </w:t>
          </w:r>
          <w:r>
            <w:rPr>
              <w:i/>
              <w:lang w:val="es-ES"/>
            </w:rPr>
            <w:t>1234</w:t>
          </w:r>
          <w:r>
            <w:rPr>
              <w:lang w:val="es-ES"/>
            </w:rPr>
            <w:t>.</w:t>
          </w:r>
        </w:p>
        <w:p w:rsidR="0053448A" w:rsidRDefault="0053448A" w:rsidP="00AD1D04">
          <w:pPr>
            <w:pStyle w:val="Prrafodelista"/>
            <w:numPr>
              <w:ilvl w:val="0"/>
              <w:numId w:val="17"/>
            </w:numPr>
            <w:spacing w:afterLines="200"/>
            <w:rPr>
              <w:lang w:val="es-ES"/>
            </w:rPr>
          </w:pPr>
          <w:r>
            <w:rPr>
              <w:lang w:val="es-ES"/>
            </w:rPr>
            <w:t xml:space="preserve">Al ingresar a la ventana principal de Abaco 1.0, ubicar el botón usuario y dar </w:t>
          </w:r>
          <w:r w:rsidR="00B63F94">
            <w:rPr>
              <w:lang w:val="es-ES"/>
            </w:rPr>
            <w:t>clic</w:t>
          </w:r>
          <w:r w:rsidR="002A2C8B">
            <w:rPr>
              <w:lang w:val="es-ES"/>
            </w:rPr>
            <w:t xml:space="preserve"> en el</w:t>
          </w:r>
          <w:r>
            <w:rPr>
              <w:lang w:val="es-ES"/>
            </w:rPr>
            <w:t>.</w:t>
          </w:r>
        </w:p>
        <w:p w:rsidR="00987083" w:rsidRDefault="00987083" w:rsidP="00AD1D04">
          <w:pPr>
            <w:pStyle w:val="Prrafodelista"/>
            <w:numPr>
              <w:ilvl w:val="0"/>
              <w:numId w:val="17"/>
            </w:numPr>
            <w:spacing w:afterLines="200"/>
            <w:rPr>
              <w:lang w:val="es-ES"/>
            </w:rPr>
          </w:pPr>
          <w:r>
            <w:rPr>
              <w:lang w:val="es-ES"/>
            </w:rPr>
            <w:t xml:space="preserve">Se desplegará la ventana </w:t>
          </w:r>
          <w:r>
            <w:rPr>
              <w:i/>
              <w:lang w:val="es-ES"/>
            </w:rPr>
            <w:t>Modificar Usuario</w:t>
          </w:r>
          <w:r>
            <w:rPr>
              <w:lang w:val="es-ES"/>
            </w:rPr>
            <w:t>, en ella se deberá hacer los cambios necesarios o deseados, para person</w:t>
          </w:r>
          <w:r w:rsidR="002A2C8B">
            <w:rPr>
              <w:lang w:val="es-ES"/>
            </w:rPr>
            <w:t>alizar el perfil de cada uno</w:t>
          </w:r>
          <w:r>
            <w:rPr>
              <w:lang w:val="es-ES"/>
            </w:rPr>
            <w:t>.</w:t>
          </w:r>
        </w:p>
        <w:p w:rsidR="00987083" w:rsidRDefault="00987083" w:rsidP="00AD1D04">
          <w:pPr>
            <w:pStyle w:val="Prrafodelista"/>
            <w:numPr>
              <w:ilvl w:val="0"/>
              <w:numId w:val="17"/>
            </w:numPr>
            <w:spacing w:afterLines="200"/>
            <w:rPr>
              <w:lang w:val="es-ES"/>
            </w:rPr>
          </w:pPr>
          <w:r>
            <w:rPr>
              <w:lang w:val="es-ES"/>
            </w:rPr>
            <w:t>Por último guardar los cambios elaborados.</w:t>
          </w:r>
        </w:p>
        <w:p w:rsidR="00F72E17" w:rsidRDefault="005F668B" w:rsidP="00AD1D04">
          <w:pPr>
            <w:spacing w:afterLines="200"/>
            <w:ind w:left="360" w:firstLine="0"/>
            <w:jc w:val="center"/>
            <w:rPr>
              <w:lang w:val="es-ES"/>
            </w:rPr>
          </w:pPr>
          <w:r>
            <w:rPr>
              <w:noProof/>
              <w:lang w:eastAsia="es-GT"/>
            </w:rPr>
            <w:t>.</w:t>
          </w:r>
          <w:r w:rsidR="000317D4">
            <w:rPr>
              <w:noProof/>
              <w:lang w:eastAsia="es-GT"/>
            </w:rPr>
            <w:drawing>
              <wp:inline distT="0" distB="0" distL="0" distR="0">
                <wp:extent cx="1854000" cy="1706184"/>
                <wp:effectExtent l="19050" t="0" r="0" b="0"/>
                <wp:docPr id="133"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srcRect/>
                        <a:stretch>
                          <a:fillRect/>
                        </a:stretch>
                      </pic:blipFill>
                      <pic:spPr bwMode="auto">
                        <a:xfrm>
                          <a:off x="0" y="0"/>
                          <a:ext cx="1854000" cy="1706184"/>
                        </a:xfrm>
                        <a:prstGeom prst="rect">
                          <a:avLst/>
                        </a:prstGeom>
                        <a:noFill/>
                        <a:ln w="9525">
                          <a:noFill/>
                          <a:miter lim="800000"/>
                          <a:headEnd/>
                          <a:tailEnd/>
                        </a:ln>
                      </pic:spPr>
                    </pic:pic>
                  </a:graphicData>
                </a:graphic>
              </wp:inline>
            </w:drawing>
          </w:r>
        </w:p>
        <w:p w:rsidR="00F72E17" w:rsidRDefault="00F72E17" w:rsidP="006240DE">
          <w:pPr>
            <w:pStyle w:val="Ttulo1"/>
          </w:pPr>
          <w:bookmarkStart w:id="4" w:name="_Toc322609560"/>
          <w:r>
            <w:lastRenderedPageBreak/>
            <w:t>Asignación de presupuesto</w:t>
          </w:r>
          <w:bookmarkEnd w:id="4"/>
        </w:p>
        <w:p w:rsidR="00661AF2" w:rsidRDefault="00661AF2" w:rsidP="00AD1D04">
          <w:pPr>
            <w:spacing w:afterLines="200"/>
            <w:ind w:left="-1"/>
            <w:rPr>
              <w:lang w:val="es-ES"/>
            </w:rPr>
          </w:pPr>
          <w:r>
            <w:rPr>
              <w:lang w:val="es-ES"/>
            </w:rPr>
            <w:t>A</w:t>
          </w:r>
          <w:r w:rsidR="00520424">
            <w:rPr>
              <w:lang w:val="es-ES"/>
            </w:rPr>
            <w:t>l iniciar con el uso</w:t>
          </w:r>
          <w:r w:rsidR="00043D18">
            <w:rPr>
              <w:lang w:val="es-ES"/>
            </w:rPr>
            <w:t xml:space="preserve"> de programa Abaco 1.0 se contar</w:t>
          </w:r>
          <w:r w:rsidR="00520424">
            <w:rPr>
              <w:lang w:val="es-ES"/>
            </w:rPr>
            <w:t>á</w:t>
          </w:r>
          <w:r w:rsidR="00043D18">
            <w:rPr>
              <w:lang w:val="es-ES"/>
            </w:rPr>
            <w:t xml:space="preserve"> con un presupuesto</w:t>
          </w:r>
          <w:r w:rsidR="002927EC">
            <w:rPr>
              <w:lang w:val="es-ES"/>
            </w:rPr>
            <w:t>,</w:t>
          </w:r>
          <w:r w:rsidR="00043D18">
            <w:rPr>
              <w:lang w:val="es-ES"/>
            </w:rPr>
            <w:t xml:space="preserve"> </w:t>
          </w:r>
          <w:r w:rsidR="002927EC">
            <w:rPr>
              <w:lang w:val="es-ES"/>
            </w:rPr>
            <w:t xml:space="preserve">que </w:t>
          </w:r>
          <w:r w:rsidR="00043D18">
            <w:rPr>
              <w:lang w:val="es-ES"/>
            </w:rPr>
            <w:t xml:space="preserve">deberá </w:t>
          </w:r>
          <w:r w:rsidR="00520424">
            <w:rPr>
              <w:lang w:val="es-ES"/>
            </w:rPr>
            <w:t>s</w:t>
          </w:r>
          <w:r w:rsidR="00043D18">
            <w:rPr>
              <w:lang w:val="es-ES"/>
            </w:rPr>
            <w:t>e</w:t>
          </w:r>
          <w:r w:rsidR="00520424">
            <w:rPr>
              <w:lang w:val="es-ES"/>
            </w:rPr>
            <w:t>r</w:t>
          </w:r>
          <w:r w:rsidR="00043D18">
            <w:rPr>
              <w:lang w:val="es-ES"/>
            </w:rPr>
            <w:t xml:space="preserve"> ingresa</w:t>
          </w:r>
          <w:r w:rsidR="00520424">
            <w:rPr>
              <w:lang w:val="es-ES"/>
            </w:rPr>
            <w:t>r</w:t>
          </w:r>
          <w:r w:rsidR="00043D18">
            <w:rPr>
              <w:lang w:val="es-ES"/>
            </w:rPr>
            <w:t xml:space="preserve"> dentr</w:t>
          </w:r>
          <w:r w:rsidR="004D7DBF">
            <w:rPr>
              <w:lang w:val="es-ES"/>
            </w:rPr>
            <w:t>o de la base de datos, únicamente</w:t>
          </w:r>
          <w:r w:rsidR="00043D18">
            <w:rPr>
              <w:lang w:val="es-ES"/>
            </w:rPr>
            <w:t xml:space="preserve"> por los usuarios que tengan la autorización requerida. </w:t>
          </w:r>
        </w:p>
        <w:p w:rsidR="00FB0BCC" w:rsidRPr="00130CE9" w:rsidRDefault="00FB0BCC" w:rsidP="00AD1D04">
          <w:pPr>
            <w:spacing w:afterLines="200"/>
            <w:rPr>
              <w:lang w:val="es-ES"/>
            </w:rPr>
          </w:pPr>
          <w:r>
            <w:rPr>
              <w:noProof/>
              <w:lang w:eastAsia="es-GT"/>
            </w:rPr>
            <w:drawing>
              <wp:anchor distT="0" distB="0" distL="114300" distR="114300" simplePos="0" relativeHeight="251696128" behindDoc="0" locked="0" layoutInCell="1" allowOverlap="1">
                <wp:simplePos x="0" y="0"/>
                <wp:positionH relativeFrom="column">
                  <wp:posOffset>-3810</wp:posOffset>
                </wp:positionH>
                <wp:positionV relativeFrom="paragraph">
                  <wp:posOffset>1287780</wp:posOffset>
                </wp:positionV>
                <wp:extent cx="6394450" cy="1148080"/>
                <wp:effectExtent l="76200" t="0" r="82550" b="0"/>
                <wp:wrapTopAndBottom/>
                <wp:docPr id="135" name="Diagra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anchor>
            </w:drawing>
          </w:r>
          <w:r w:rsidR="006B5745" w:rsidRPr="00130CE9">
            <w:rPr>
              <w:lang w:val="es-ES"/>
            </w:rPr>
            <w:t>En la pestaña de Presupuesto cuenta con dos áreas, para la elaboración de dicho presupuesto</w:t>
          </w:r>
          <w:r w:rsidR="00D04B9A" w:rsidRPr="00130CE9">
            <w:rPr>
              <w:lang w:val="es-ES"/>
            </w:rPr>
            <w:t xml:space="preserve"> las cuales son </w:t>
          </w:r>
          <w:r w:rsidR="00D04B9A" w:rsidRPr="00130CE9">
            <w:rPr>
              <w:i/>
              <w:lang w:val="es-ES"/>
            </w:rPr>
            <w:t xml:space="preserve">Definición </w:t>
          </w:r>
          <w:r w:rsidR="00D04B9A" w:rsidRPr="00130CE9">
            <w:rPr>
              <w:lang w:val="es-ES"/>
            </w:rPr>
            <w:t>y</w:t>
          </w:r>
          <w:r w:rsidR="00D04B9A" w:rsidRPr="00130CE9">
            <w:rPr>
              <w:i/>
              <w:lang w:val="es-ES"/>
            </w:rPr>
            <w:t xml:space="preserve"> Asignación</w:t>
          </w:r>
          <w:r w:rsidRPr="00130CE9">
            <w:rPr>
              <w:lang w:val="es-ES"/>
            </w:rPr>
            <w:t>, una la</w:t>
          </w:r>
          <w:r w:rsidR="00D04B9A" w:rsidRPr="00130CE9">
            <w:rPr>
              <w:lang w:val="es-ES"/>
            </w:rPr>
            <w:t xml:space="preserve"> utilizaremos para la creación de Grupos, Centros y Renglones</w:t>
          </w:r>
          <w:r w:rsidRPr="00130CE9">
            <w:rPr>
              <w:lang w:val="es-ES"/>
            </w:rPr>
            <w:t xml:space="preserve"> y la otra</w:t>
          </w:r>
          <w:r w:rsidR="003D39A6" w:rsidRPr="00130CE9">
            <w:rPr>
              <w:lang w:val="es-ES"/>
            </w:rPr>
            <w:t xml:space="preserve"> para la asignación de los renglones a los centros establecidos. A continuación se definirá y se explicara la utilización de de cada uno de los botones que componen estas áreas, así como también el proceso establecido p</w:t>
          </w:r>
          <w:r w:rsidR="009E36A7" w:rsidRPr="00130CE9">
            <w:rPr>
              <w:lang w:val="es-ES"/>
            </w:rPr>
            <w:t>ara la creación del presupuesto.</w:t>
          </w:r>
        </w:p>
        <w:p w:rsidR="006B0796" w:rsidRDefault="006B0796" w:rsidP="005F668B">
          <w:pPr>
            <w:pStyle w:val="Ttulo2"/>
            <w:rPr>
              <w:lang w:val="es-ES"/>
            </w:rPr>
          </w:pPr>
          <w:bookmarkStart w:id="5" w:name="_Toc322609561"/>
          <w:r>
            <w:rPr>
              <w:lang w:val="es-ES"/>
            </w:rPr>
            <w:t>Definición</w:t>
          </w:r>
          <w:bookmarkEnd w:id="5"/>
        </w:p>
        <w:p w:rsidR="00EC373C" w:rsidRPr="00EC373C" w:rsidRDefault="00EC373C" w:rsidP="00AD1D04">
          <w:pPr>
            <w:spacing w:afterLines="200"/>
            <w:rPr>
              <w:lang w:val="es-ES"/>
            </w:rPr>
          </w:pPr>
          <w:r>
            <w:rPr>
              <w:lang w:val="es-ES"/>
            </w:rPr>
            <w:t xml:space="preserve">Se refiere a los primeros pasos establecidos por Abaco 1.0 para la elaboración del presupuesto asignado para el proyecto a desarrollar, esta primera parte de la pestaña, </w:t>
          </w:r>
          <w:r w:rsidR="00B63F94">
            <w:rPr>
              <w:lang w:val="es-ES"/>
            </w:rPr>
            <w:t>está</w:t>
          </w:r>
          <w:r>
            <w:rPr>
              <w:lang w:val="es-ES"/>
            </w:rPr>
            <w:t xml:space="preserve"> compuesta por 3 bonotes: </w:t>
          </w:r>
          <w:r>
            <w:rPr>
              <w:i/>
              <w:lang w:val="es-ES"/>
            </w:rPr>
            <w:t>Grupos, Centros y Renglones</w:t>
          </w:r>
          <w:r>
            <w:rPr>
              <w:lang w:val="es-ES"/>
            </w:rPr>
            <w:t xml:space="preserve">, cada uno con funciones </w:t>
          </w:r>
          <w:r w:rsidR="00B63F94">
            <w:rPr>
              <w:lang w:val="es-ES"/>
            </w:rPr>
            <w:t>específicas</w:t>
          </w:r>
          <w:r>
            <w:rPr>
              <w:lang w:val="es-ES"/>
            </w:rPr>
            <w:t xml:space="preserve"> descritas a continuación.  </w:t>
          </w:r>
        </w:p>
        <w:p w:rsidR="009E36A7" w:rsidRDefault="009E36A7" w:rsidP="008136C9">
          <w:pPr>
            <w:pStyle w:val="Ttulo3"/>
            <w:spacing w:before="0"/>
            <w:rPr>
              <w:lang w:val="es-ES"/>
            </w:rPr>
          </w:pPr>
          <w:bookmarkStart w:id="6" w:name="_Toc322609562"/>
          <w:r>
            <w:rPr>
              <w:lang w:val="es-ES"/>
            </w:rPr>
            <w:t>Grupos</w:t>
          </w:r>
          <w:r w:rsidR="00A31B3D">
            <w:rPr>
              <w:lang w:val="es-ES"/>
            </w:rPr>
            <w:t>:</w:t>
          </w:r>
          <w:bookmarkEnd w:id="6"/>
        </w:p>
        <w:p w:rsidR="00EC373C" w:rsidRDefault="00EC373C" w:rsidP="008136C9">
          <w:pPr>
            <w:spacing w:after="0"/>
            <w:rPr>
              <w:lang w:val="es-ES"/>
            </w:rPr>
          </w:pPr>
          <w:r w:rsidRPr="00EC373C">
            <w:rPr>
              <w:noProof/>
              <w:lang w:eastAsia="es-GT"/>
            </w:rPr>
            <w:drawing>
              <wp:inline distT="0" distB="0" distL="0" distR="0">
                <wp:extent cx="616585" cy="701675"/>
                <wp:effectExtent l="19050" t="0" r="0" b="0"/>
                <wp:docPr id="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6585" cy="701675"/>
                        </a:xfrm>
                        <a:prstGeom prst="rect">
                          <a:avLst/>
                        </a:prstGeom>
                        <a:noFill/>
                        <a:ln w="9525">
                          <a:noFill/>
                          <a:miter lim="800000"/>
                          <a:headEnd/>
                          <a:tailEnd/>
                        </a:ln>
                      </pic:spPr>
                    </pic:pic>
                  </a:graphicData>
                </a:graphic>
              </wp:inline>
            </w:drawing>
          </w:r>
        </w:p>
        <w:p w:rsidR="009E36A7" w:rsidRDefault="009E36A7" w:rsidP="00AD1D04">
          <w:pPr>
            <w:spacing w:afterLines="200"/>
            <w:rPr>
              <w:lang w:val="es-ES"/>
            </w:rPr>
          </w:pPr>
          <w:r>
            <w:rPr>
              <w:lang w:val="es-ES"/>
            </w:rPr>
            <w:t>E</w:t>
          </w:r>
          <w:r w:rsidR="003D39A6" w:rsidRPr="009E36A7">
            <w:rPr>
              <w:lang w:val="es-ES"/>
            </w:rPr>
            <w:t xml:space="preserve">s el primer paso a ejecutar en la elaboración del presupuesto, en esta área se definirá  la agrupación general </w:t>
          </w:r>
          <w:r w:rsidR="00976BB8">
            <w:rPr>
              <w:lang w:val="es-ES"/>
            </w:rPr>
            <w:t>del centro de costos que lo estará formando</w:t>
          </w:r>
          <w:r w:rsidR="003D39A6" w:rsidRPr="009E36A7">
            <w:rPr>
              <w:lang w:val="es-ES"/>
            </w:rPr>
            <w:t>, por ejemplo: COSTOS DIRECTOS, COSTOS INDIRECTOS, EXTRAS, CEDULAS</w:t>
          </w:r>
          <w:r w:rsidR="001C72A6" w:rsidRPr="009E36A7">
            <w:rPr>
              <w:lang w:val="es-ES"/>
            </w:rPr>
            <w:t>, ETC</w:t>
          </w:r>
          <w:r w:rsidR="003D39A6" w:rsidRPr="009E36A7">
            <w:rPr>
              <w:lang w:val="es-ES"/>
            </w:rPr>
            <w:t>.</w:t>
          </w:r>
        </w:p>
        <w:p w:rsidR="009E36A7" w:rsidRDefault="00FB69B7" w:rsidP="008136C9">
          <w:pPr>
            <w:pStyle w:val="Ttulo3"/>
            <w:spacing w:before="0"/>
            <w:rPr>
              <w:lang w:val="es-ES"/>
            </w:rPr>
          </w:pPr>
          <w:bookmarkStart w:id="7" w:name="_Toc322609563"/>
          <w:r>
            <w:rPr>
              <w:lang w:val="es-ES"/>
            </w:rPr>
            <w:t>Centros</w:t>
          </w:r>
          <w:r w:rsidR="00A31B3D">
            <w:rPr>
              <w:lang w:val="es-ES"/>
            </w:rPr>
            <w:t>:</w:t>
          </w:r>
          <w:bookmarkEnd w:id="7"/>
        </w:p>
        <w:p w:rsidR="00FB69B7" w:rsidRPr="00FB69B7" w:rsidRDefault="00FB69B7" w:rsidP="008136C9">
          <w:pPr>
            <w:spacing w:after="0"/>
            <w:rPr>
              <w:lang w:val="es-ES"/>
            </w:rPr>
          </w:pPr>
          <w:r>
            <w:rPr>
              <w:noProof/>
              <w:lang w:eastAsia="es-GT"/>
            </w:rPr>
            <w:drawing>
              <wp:inline distT="0" distB="0" distL="0" distR="0">
                <wp:extent cx="605790" cy="701675"/>
                <wp:effectExtent l="19050" t="0" r="3810" b="0"/>
                <wp:docPr id="8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605790" cy="701675"/>
                        </a:xfrm>
                        <a:prstGeom prst="rect">
                          <a:avLst/>
                        </a:prstGeom>
                        <a:noFill/>
                        <a:ln w="9525">
                          <a:noFill/>
                          <a:miter lim="800000"/>
                          <a:headEnd/>
                          <a:tailEnd/>
                        </a:ln>
                      </pic:spPr>
                    </pic:pic>
                  </a:graphicData>
                </a:graphic>
              </wp:inline>
            </w:drawing>
          </w:r>
        </w:p>
        <w:p w:rsidR="002E1FBC" w:rsidRDefault="00FB69B7" w:rsidP="00AD1D04">
          <w:pPr>
            <w:spacing w:afterLines="200"/>
            <w:ind w:firstLine="708"/>
            <w:rPr>
              <w:lang w:val="es-ES"/>
            </w:rPr>
          </w:pPr>
          <w:r>
            <w:t>D</w:t>
          </w:r>
          <w:r w:rsidR="00B63F94" w:rsidRPr="00FB69B7">
            <w:rPr>
              <w:lang w:val="es-ES"/>
            </w:rPr>
            <w:t>después</w:t>
          </w:r>
          <w:r w:rsidR="00632329" w:rsidRPr="00FB69B7">
            <w:rPr>
              <w:lang w:val="es-ES"/>
            </w:rPr>
            <w:t xml:space="preserve"> </w:t>
          </w:r>
          <w:r>
            <w:rPr>
              <w:lang w:val="es-ES"/>
            </w:rPr>
            <w:t>de definir los grupos</w:t>
          </w:r>
          <w:r w:rsidR="00632329" w:rsidRPr="00FB69B7">
            <w:rPr>
              <w:lang w:val="es-ES"/>
            </w:rPr>
            <w:t>, se procede a incluir los Centros</w:t>
          </w:r>
          <w:r w:rsidR="000225E0">
            <w:rPr>
              <w:lang w:val="es-ES"/>
            </w:rPr>
            <w:t>,</w:t>
          </w:r>
          <w:r w:rsidR="001C72A6" w:rsidRPr="00FB69B7">
            <w:rPr>
              <w:lang w:val="es-ES"/>
            </w:rPr>
            <w:t xml:space="preserve"> que son las áreas principales </w:t>
          </w:r>
          <w:r>
            <w:rPr>
              <w:lang w:val="es-ES"/>
            </w:rPr>
            <w:t>en las que será dividido</w:t>
          </w:r>
          <w:r w:rsidR="001C72A6" w:rsidRPr="00FB69B7">
            <w:rPr>
              <w:lang w:val="es-ES"/>
            </w:rPr>
            <w:t xml:space="preserve"> </w:t>
          </w:r>
          <w:r>
            <w:rPr>
              <w:lang w:val="es-ES"/>
            </w:rPr>
            <w:t xml:space="preserve">el </w:t>
          </w:r>
          <w:r w:rsidR="001C72A6" w:rsidRPr="00FB69B7">
            <w:rPr>
              <w:lang w:val="es-ES"/>
            </w:rPr>
            <w:t>presupuesto, por ejemplo: NUMERACION DE CASAS, NIVELES DE EDIFICIOS, ETC.</w:t>
          </w:r>
          <w:r>
            <w:rPr>
              <w:lang w:val="es-ES"/>
            </w:rPr>
            <w:t xml:space="preserve"> </w:t>
          </w:r>
          <w:r w:rsidR="001C72A6" w:rsidRPr="00FB69B7">
            <w:rPr>
              <w:lang w:val="es-ES"/>
            </w:rPr>
            <w:t xml:space="preserve">El botón centro desplegara la ventana </w:t>
          </w:r>
          <w:r w:rsidR="001C72A6" w:rsidRPr="00FB69B7">
            <w:rPr>
              <w:i/>
              <w:lang w:val="es-ES"/>
            </w:rPr>
            <w:t>Centros de Costos</w:t>
          </w:r>
          <w:r w:rsidR="001C72A6" w:rsidRPr="00FB69B7">
            <w:rPr>
              <w:lang w:val="es-ES"/>
            </w:rPr>
            <w:t xml:space="preserve">, la cual </w:t>
          </w:r>
          <w:r w:rsidR="00B63F94" w:rsidRPr="00FB69B7">
            <w:rPr>
              <w:lang w:val="es-ES"/>
            </w:rPr>
            <w:t>está</w:t>
          </w:r>
          <w:r w:rsidR="001C72A6" w:rsidRPr="00FB69B7">
            <w:rPr>
              <w:lang w:val="es-ES"/>
            </w:rPr>
            <w:t xml:space="preserve"> dividida en:</w:t>
          </w:r>
        </w:p>
        <w:p w:rsidR="001C72A6" w:rsidRPr="002E1FBC" w:rsidRDefault="005F668B" w:rsidP="00AD1D04">
          <w:pPr>
            <w:pStyle w:val="Prrafodelista"/>
            <w:numPr>
              <w:ilvl w:val="0"/>
              <w:numId w:val="30"/>
            </w:numPr>
            <w:spacing w:afterLines="200"/>
            <w:rPr>
              <w:lang w:val="es-ES"/>
            </w:rPr>
          </w:pPr>
          <w:r>
            <w:rPr>
              <w:noProof/>
              <w:lang w:eastAsia="es-GT"/>
            </w:rPr>
            <w:lastRenderedPageBreak/>
            <w:drawing>
              <wp:anchor distT="0" distB="0" distL="114300" distR="114300" simplePos="0" relativeHeight="251697152" behindDoc="0" locked="0" layoutInCell="1" allowOverlap="1">
                <wp:simplePos x="0" y="0"/>
                <wp:positionH relativeFrom="column">
                  <wp:posOffset>4244975</wp:posOffset>
                </wp:positionH>
                <wp:positionV relativeFrom="paragraph">
                  <wp:posOffset>0</wp:posOffset>
                </wp:positionV>
                <wp:extent cx="2160270" cy="1658620"/>
                <wp:effectExtent l="19050" t="0" r="0" b="0"/>
                <wp:wrapSquare wrapText="bothSides"/>
                <wp:docPr id="136"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srcRect/>
                        <a:stretch>
                          <a:fillRect/>
                        </a:stretch>
                      </pic:blipFill>
                      <pic:spPr bwMode="auto">
                        <a:xfrm>
                          <a:off x="0" y="0"/>
                          <a:ext cx="2160270" cy="1658620"/>
                        </a:xfrm>
                        <a:prstGeom prst="rect">
                          <a:avLst/>
                        </a:prstGeom>
                        <a:noFill/>
                        <a:ln w="9525">
                          <a:noFill/>
                          <a:miter lim="800000"/>
                          <a:headEnd/>
                          <a:tailEnd/>
                        </a:ln>
                      </pic:spPr>
                    </pic:pic>
                  </a:graphicData>
                </a:graphic>
              </wp:anchor>
            </w:drawing>
          </w:r>
          <w:r w:rsidR="001C72A6" w:rsidRPr="002E1FBC">
            <w:rPr>
              <w:lang w:val="es-ES"/>
            </w:rPr>
            <w:t xml:space="preserve">CENTRO: colocar las siglas o </w:t>
          </w:r>
          <w:r w:rsidR="00B63F94" w:rsidRPr="002E1FBC">
            <w:rPr>
              <w:lang w:val="es-ES"/>
            </w:rPr>
            <w:t>iníciales</w:t>
          </w:r>
          <w:r w:rsidR="001C72A6" w:rsidRPr="002E1FBC">
            <w:rPr>
              <w:lang w:val="es-ES"/>
            </w:rPr>
            <w:t xml:space="preserve"> del centro a crear.</w:t>
          </w:r>
        </w:p>
        <w:p w:rsidR="001C72A6" w:rsidRDefault="001C72A6" w:rsidP="00AD1D04">
          <w:pPr>
            <w:pStyle w:val="Prrafodelista"/>
            <w:numPr>
              <w:ilvl w:val="0"/>
              <w:numId w:val="30"/>
            </w:numPr>
            <w:spacing w:afterLines="200"/>
            <w:rPr>
              <w:lang w:val="es-ES"/>
            </w:rPr>
          </w:pPr>
          <w:r>
            <w:rPr>
              <w:lang w:val="es-ES"/>
            </w:rPr>
            <w:t>NOMBRE: definir el nombre completo del centro.</w:t>
          </w:r>
        </w:p>
        <w:p w:rsidR="001C72A6" w:rsidRDefault="001C72A6" w:rsidP="00AD1D04">
          <w:pPr>
            <w:pStyle w:val="Prrafodelista"/>
            <w:numPr>
              <w:ilvl w:val="0"/>
              <w:numId w:val="30"/>
            </w:numPr>
            <w:spacing w:afterLines="200"/>
            <w:rPr>
              <w:lang w:val="es-ES"/>
            </w:rPr>
          </w:pPr>
          <w:r>
            <w:rPr>
              <w:lang w:val="es-ES"/>
            </w:rPr>
            <w:t xml:space="preserve">GRUPO: </w:t>
          </w:r>
          <w:r w:rsidR="00954302">
            <w:rPr>
              <w:lang w:val="es-ES"/>
            </w:rPr>
            <w:t xml:space="preserve">de los grupos creados anteriormente, </w:t>
          </w:r>
          <w:r>
            <w:rPr>
              <w:lang w:val="es-ES"/>
            </w:rPr>
            <w:t xml:space="preserve">se deberá seleccionar al cual pertenece el centro creado, las opciones de estos grupos serán los creados anteriormente. </w:t>
          </w:r>
        </w:p>
        <w:p w:rsidR="00954302" w:rsidRPr="00954302" w:rsidRDefault="001C72A6" w:rsidP="00AD1D04">
          <w:pPr>
            <w:pStyle w:val="Prrafodelista"/>
            <w:numPr>
              <w:ilvl w:val="0"/>
              <w:numId w:val="30"/>
            </w:numPr>
            <w:spacing w:afterLines="200"/>
            <w:rPr>
              <w:lang w:val="es-ES"/>
            </w:rPr>
          </w:pPr>
          <w:r>
            <w:rPr>
              <w:lang w:val="es-ES"/>
            </w:rPr>
            <w:t>OBSERVACIONES: hacer algún comentario o especificación del centro creado, para mayor información. Este renglón es de carácter opcional.</w:t>
          </w:r>
        </w:p>
        <w:p w:rsidR="002E1FBC" w:rsidRDefault="002E1FBC" w:rsidP="005F668B">
          <w:pPr>
            <w:pStyle w:val="Ttulo3"/>
            <w:spacing w:before="0"/>
            <w:rPr>
              <w:lang w:val="es-ES"/>
            </w:rPr>
          </w:pPr>
          <w:bookmarkStart w:id="8" w:name="_Toc322609564"/>
          <w:r>
            <w:rPr>
              <w:lang w:val="es-ES"/>
            </w:rPr>
            <w:t>Renglones</w:t>
          </w:r>
          <w:r w:rsidR="00A31B3D">
            <w:rPr>
              <w:lang w:val="es-ES"/>
            </w:rPr>
            <w:t>:</w:t>
          </w:r>
          <w:bookmarkEnd w:id="8"/>
        </w:p>
        <w:p w:rsidR="002E1FBC" w:rsidRDefault="002E1FBC" w:rsidP="005F668B">
          <w:pPr>
            <w:spacing w:after="0"/>
          </w:pPr>
          <w:r>
            <w:rPr>
              <w:noProof/>
              <w:lang w:eastAsia="es-GT"/>
            </w:rPr>
            <w:drawing>
              <wp:inline distT="0" distB="0" distL="0" distR="0">
                <wp:extent cx="605790" cy="701675"/>
                <wp:effectExtent l="19050" t="0" r="3810" b="0"/>
                <wp:docPr id="8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srcRect/>
                        <a:stretch>
                          <a:fillRect/>
                        </a:stretch>
                      </pic:blipFill>
                      <pic:spPr bwMode="auto">
                        <a:xfrm>
                          <a:off x="0" y="0"/>
                          <a:ext cx="605790" cy="701675"/>
                        </a:xfrm>
                        <a:prstGeom prst="rect">
                          <a:avLst/>
                        </a:prstGeom>
                        <a:noFill/>
                        <a:ln w="9525">
                          <a:noFill/>
                          <a:miter lim="800000"/>
                          <a:headEnd/>
                          <a:tailEnd/>
                        </a:ln>
                      </pic:spPr>
                    </pic:pic>
                  </a:graphicData>
                </a:graphic>
              </wp:inline>
            </w:drawing>
          </w:r>
        </w:p>
        <w:p w:rsidR="00DE7440" w:rsidRPr="002E1FBC" w:rsidRDefault="002E1FBC" w:rsidP="00AD1D04">
          <w:pPr>
            <w:spacing w:afterLines="200"/>
            <w:rPr>
              <w:lang w:val="es-ES"/>
            </w:rPr>
          </w:pPr>
          <w:r>
            <w:rPr>
              <w:lang w:val="es-ES"/>
            </w:rPr>
            <w:t>E</w:t>
          </w:r>
          <w:r w:rsidR="002D5DBC" w:rsidRPr="002E1FBC">
            <w:rPr>
              <w:lang w:val="es-ES"/>
            </w:rPr>
            <w:t xml:space="preserve">s el tercer paso a elaborar en el presupuesto, y se refiere a la creación de todos los renglones que formaran parte del presupuesto, por ejemplo: Trazo, Cimentación, Levantados, etc. Este botón desplegara la ventana </w:t>
          </w:r>
          <w:r w:rsidR="002D5DBC" w:rsidRPr="002E1FBC">
            <w:rPr>
              <w:i/>
              <w:lang w:val="es-ES"/>
            </w:rPr>
            <w:t>Renglones de trabajo</w:t>
          </w:r>
          <w:r w:rsidR="002D5DBC" w:rsidRPr="002E1FBC">
            <w:rPr>
              <w:lang w:val="es-ES"/>
            </w:rPr>
            <w:t xml:space="preserve">, la cual </w:t>
          </w:r>
          <w:r w:rsidR="00B63F94" w:rsidRPr="002E1FBC">
            <w:rPr>
              <w:lang w:val="es-ES"/>
            </w:rPr>
            <w:t>está</w:t>
          </w:r>
          <w:r w:rsidR="002D5DBC" w:rsidRPr="002E1FBC">
            <w:rPr>
              <w:lang w:val="es-ES"/>
            </w:rPr>
            <w:t xml:space="preserve"> dividida en:</w:t>
          </w:r>
        </w:p>
        <w:p w:rsidR="002D5DBC" w:rsidRDefault="00DE7440" w:rsidP="00AD1D04">
          <w:pPr>
            <w:pStyle w:val="Prrafodelista"/>
            <w:numPr>
              <w:ilvl w:val="0"/>
              <w:numId w:val="31"/>
            </w:numPr>
            <w:spacing w:afterLines="200"/>
            <w:rPr>
              <w:lang w:val="es-ES"/>
            </w:rPr>
          </w:pPr>
          <w:r>
            <w:rPr>
              <w:noProof/>
              <w:lang w:eastAsia="es-GT"/>
            </w:rPr>
            <w:drawing>
              <wp:anchor distT="0" distB="0" distL="114300" distR="114300" simplePos="0" relativeHeight="251698176" behindDoc="0" locked="0" layoutInCell="1" allowOverlap="1">
                <wp:simplePos x="0" y="0"/>
                <wp:positionH relativeFrom="column">
                  <wp:posOffset>2868930</wp:posOffset>
                </wp:positionH>
                <wp:positionV relativeFrom="paragraph">
                  <wp:posOffset>76835</wp:posOffset>
                </wp:positionV>
                <wp:extent cx="3515360" cy="2136775"/>
                <wp:effectExtent l="19050" t="0" r="8890" b="0"/>
                <wp:wrapSquare wrapText="bothSides"/>
                <wp:docPr id="137"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cstate="print"/>
                        <a:srcRect/>
                        <a:stretch>
                          <a:fillRect/>
                        </a:stretch>
                      </pic:blipFill>
                      <pic:spPr bwMode="auto">
                        <a:xfrm>
                          <a:off x="0" y="0"/>
                          <a:ext cx="3515360" cy="2136775"/>
                        </a:xfrm>
                        <a:prstGeom prst="rect">
                          <a:avLst/>
                        </a:prstGeom>
                        <a:noFill/>
                        <a:ln w="9525">
                          <a:noFill/>
                          <a:miter lim="800000"/>
                          <a:headEnd/>
                          <a:tailEnd/>
                        </a:ln>
                      </pic:spPr>
                    </pic:pic>
                  </a:graphicData>
                </a:graphic>
              </wp:anchor>
            </w:drawing>
          </w:r>
          <w:r w:rsidR="002D5DBC">
            <w:rPr>
              <w:lang w:val="es-ES"/>
            </w:rPr>
            <w:t>GRUPO: se deberá seleccionar el grupo o los grupos a los cuales será asignado el renglón.</w:t>
          </w:r>
        </w:p>
        <w:p w:rsidR="002D5DBC" w:rsidRDefault="002D5DBC" w:rsidP="00AD1D04">
          <w:pPr>
            <w:pStyle w:val="Prrafodelista"/>
            <w:numPr>
              <w:ilvl w:val="0"/>
              <w:numId w:val="31"/>
            </w:numPr>
            <w:spacing w:afterLines="200"/>
            <w:rPr>
              <w:lang w:val="es-ES"/>
            </w:rPr>
          </w:pPr>
          <w:r>
            <w:rPr>
              <w:lang w:val="es-ES"/>
            </w:rPr>
            <w:t>RENGLON: definir de una forma específica el renglón deseado.</w:t>
          </w:r>
        </w:p>
        <w:p w:rsidR="002D5DBC" w:rsidRDefault="002D5DBC" w:rsidP="00AD1D04">
          <w:pPr>
            <w:pStyle w:val="Prrafodelista"/>
            <w:numPr>
              <w:ilvl w:val="0"/>
              <w:numId w:val="31"/>
            </w:numPr>
            <w:spacing w:afterLines="200"/>
            <w:rPr>
              <w:lang w:val="es-ES"/>
            </w:rPr>
          </w:pPr>
          <w:r>
            <w:rPr>
              <w:lang w:val="es-ES"/>
            </w:rPr>
            <w:t>UINIDAD: colocar las unidades en las que manejara el renglón.</w:t>
          </w:r>
        </w:p>
        <w:p w:rsidR="002D5DBC" w:rsidRDefault="002D5DBC" w:rsidP="00AD1D04">
          <w:pPr>
            <w:pStyle w:val="Prrafodelista"/>
            <w:numPr>
              <w:ilvl w:val="0"/>
              <w:numId w:val="31"/>
            </w:numPr>
            <w:spacing w:afterLines="200"/>
            <w:rPr>
              <w:lang w:val="es-ES"/>
            </w:rPr>
          </w:pPr>
          <w:r>
            <w:rPr>
              <w:lang w:val="es-ES"/>
            </w:rPr>
            <w:t xml:space="preserve">CUENTA GENERAL: se deberá seleccionar de las cuentas contables, el código al cual pertenece el renglón específico. </w:t>
          </w:r>
        </w:p>
        <w:p w:rsidR="002D5DBC" w:rsidRDefault="002D5DBC" w:rsidP="00AD1D04">
          <w:pPr>
            <w:pStyle w:val="Prrafodelista"/>
            <w:numPr>
              <w:ilvl w:val="0"/>
              <w:numId w:val="31"/>
            </w:numPr>
            <w:spacing w:afterLines="200"/>
            <w:rPr>
              <w:lang w:val="es-ES"/>
            </w:rPr>
          </w:pPr>
          <w:r>
            <w:rPr>
              <w:lang w:val="es-ES"/>
            </w:rPr>
            <w:t xml:space="preserve">CODIGO CUENTA: se refiere a la división de las cuentas generales, al igual que en la cuenta general se deberá seleccionar el código </w:t>
          </w:r>
          <w:r w:rsidR="00B63F94">
            <w:rPr>
              <w:lang w:val="es-ES"/>
            </w:rPr>
            <w:t>más</w:t>
          </w:r>
          <w:r>
            <w:rPr>
              <w:lang w:val="es-ES"/>
            </w:rPr>
            <w:t xml:space="preserve"> apropiado al cual pertenece en renglón específico.</w:t>
          </w:r>
        </w:p>
        <w:p w:rsidR="00527466" w:rsidRDefault="00C55A86" w:rsidP="00AD1D04">
          <w:pPr>
            <w:pStyle w:val="Prrafodelista"/>
            <w:numPr>
              <w:ilvl w:val="0"/>
              <w:numId w:val="31"/>
            </w:numPr>
            <w:spacing w:afterLines="200"/>
            <w:rPr>
              <w:lang w:val="es-ES"/>
            </w:rPr>
          </w:pPr>
          <w:r>
            <w:rPr>
              <w:lang w:val="es-ES"/>
            </w:rPr>
            <w:t xml:space="preserve">INDICE: se refiere al número correlativo al cual pertenece el renglón </w:t>
          </w:r>
          <w:r w:rsidR="0057643B">
            <w:rPr>
              <w:lang w:val="es-ES"/>
            </w:rPr>
            <w:t xml:space="preserve">en </w:t>
          </w:r>
          <w:r>
            <w:rPr>
              <w:lang w:val="es-ES"/>
            </w:rPr>
            <w:t>especifico</w:t>
          </w:r>
          <w:r w:rsidR="00ED2742">
            <w:rPr>
              <w:lang w:val="es-ES"/>
            </w:rPr>
            <w:t>, este número será ingresado por el usuario, teniendo en cuenta la codificación de la cuenta general y el código cuenta que se repite dentro de los renglones creados anteriormente.</w:t>
          </w:r>
        </w:p>
        <w:p w:rsidR="00DE5E7E" w:rsidRDefault="00527466" w:rsidP="00AD1D04">
          <w:pPr>
            <w:pStyle w:val="Prrafodelista"/>
            <w:numPr>
              <w:ilvl w:val="0"/>
              <w:numId w:val="31"/>
            </w:numPr>
            <w:spacing w:afterLines="200"/>
            <w:rPr>
              <w:lang w:val="es-ES"/>
            </w:rPr>
          </w:pPr>
          <w:r>
            <w:rPr>
              <w:lang w:val="es-ES"/>
            </w:rPr>
            <w:t>CODIGO:</w:t>
          </w:r>
          <w:r w:rsidR="00DE5E7E">
            <w:rPr>
              <w:lang w:val="es-ES"/>
            </w:rPr>
            <w:t xml:space="preserve"> este código es creado de forma automática después de dar </w:t>
          </w:r>
          <w:r w:rsidR="00B63F94">
            <w:rPr>
              <w:lang w:val="es-ES"/>
            </w:rPr>
            <w:t>clic</w:t>
          </w:r>
          <w:r w:rsidR="00DE5E7E">
            <w:rPr>
              <w:lang w:val="es-ES"/>
            </w:rPr>
            <w:t xml:space="preserve"> en el botón con una flecha color azul.</w:t>
          </w:r>
        </w:p>
        <w:p w:rsidR="000E76CA" w:rsidRDefault="006B0796" w:rsidP="005F668B">
          <w:pPr>
            <w:pStyle w:val="Ttulo2"/>
            <w:rPr>
              <w:lang w:val="es-ES"/>
            </w:rPr>
          </w:pPr>
          <w:bookmarkStart w:id="9" w:name="_Toc322609565"/>
          <w:r>
            <w:rPr>
              <w:lang w:val="es-ES"/>
            </w:rPr>
            <w:lastRenderedPageBreak/>
            <w:t>Asignación</w:t>
          </w:r>
          <w:bookmarkEnd w:id="9"/>
        </w:p>
        <w:p w:rsidR="00112BF8" w:rsidRPr="00112BF8" w:rsidRDefault="00112BF8" w:rsidP="00AD1D04">
          <w:pPr>
            <w:spacing w:afterLines="200"/>
            <w:rPr>
              <w:lang w:val="es-ES"/>
            </w:rPr>
          </w:pPr>
          <w:r>
            <w:rPr>
              <w:lang w:val="es-ES"/>
            </w:rPr>
            <w:t>Se refiere a la segunda parte de la elaboración del presupuesto, en esta área de la pestaña se realizan las   asignaciones de los renglones, a los centros y grupos requeridos, así como también el ingreso de cantidades y costos de los renglones anteriormente mencionados.</w:t>
          </w:r>
        </w:p>
        <w:p w:rsidR="002E1FBC" w:rsidRDefault="002E1FBC" w:rsidP="005F668B">
          <w:pPr>
            <w:pStyle w:val="Ttulo3"/>
            <w:spacing w:before="0"/>
            <w:rPr>
              <w:lang w:val="es-ES"/>
            </w:rPr>
          </w:pPr>
          <w:bookmarkStart w:id="10" w:name="_Toc322609566"/>
          <w:r>
            <w:rPr>
              <w:lang w:val="es-ES"/>
            </w:rPr>
            <w:t>Presupuesto</w:t>
          </w:r>
          <w:r w:rsidR="00A31B3D">
            <w:rPr>
              <w:lang w:val="es-ES"/>
            </w:rPr>
            <w:t>:</w:t>
          </w:r>
          <w:bookmarkEnd w:id="10"/>
        </w:p>
        <w:p w:rsidR="00112BF8" w:rsidRDefault="002E1FBC" w:rsidP="005F668B">
          <w:pPr>
            <w:spacing w:after="0"/>
            <w:rPr>
              <w:lang w:val="es-ES"/>
            </w:rPr>
          </w:pPr>
          <w:r>
            <w:rPr>
              <w:noProof/>
              <w:lang w:eastAsia="es-GT"/>
            </w:rPr>
            <w:drawing>
              <wp:inline distT="0" distB="0" distL="0" distR="0">
                <wp:extent cx="627380" cy="712470"/>
                <wp:effectExtent l="19050" t="0" r="1270" b="0"/>
                <wp:docPr id="9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srcRect/>
                        <a:stretch>
                          <a:fillRect/>
                        </a:stretch>
                      </pic:blipFill>
                      <pic:spPr bwMode="auto">
                        <a:xfrm>
                          <a:off x="0" y="0"/>
                          <a:ext cx="627380" cy="712470"/>
                        </a:xfrm>
                        <a:prstGeom prst="rect">
                          <a:avLst/>
                        </a:prstGeom>
                        <a:noFill/>
                        <a:ln w="9525">
                          <a:noFill/>
                          <a:miter lim="800000"/>
                          <a:headEnd/>
                          <a:tailEnd/>
                        </a:ln>
                      </pic:spPr>
                    </pic:pic>
                  </a:graphicData>
                </a:graphic>
              </wp:inline>
            </w:drawing>
          </w:r>
          <w:r w:rsidRPr="002E1FBC">
            <w:rPr>
              <w:lang w:val="es-ES"/>
            </w:rPr>
            <w:t xml:space="preserve"> </w:t>
          </w:r>
        </w:p>
        <w:p w:rsidR="0093331D" w:rsidRDefault="002E1FBC" w:rsidP="00AD1D04">
          <w:pPr>
            <w:spacing w:afterLines="200"/>
            <w:rPr>
              <w:lang w:val="es-ES"/>
            </w:rPr>
          </w:pPr>
          <w:r>
            <w:rPr>
              <w:lang w:val="es-ES"/>
            </w:rPr>
            <w:t>E</w:t>
          </w:r>
          <w:r w:rsidR="003964FC" w:rsidRPr="002E1FBC">
            <w:rPr>
              <w:lang w:val="es-ES"/>
            </w:rPr>
            <w:t>s la parte final de la elaboración del presupues</w:t>
          </w:r>
          <w:r w:rsidR="009E36A7" w:rsidRPr="002E1FBC">
            <w:rPr>
              <w:lang w:val="es-ES"/>
            </w:rPr>
            <w:t>to, en donde se asignaran los renglones creados anteriormente, en los centros de costos</w:t>
          </w:r>
          <w:r>
            <w:rPr>
              <w:lang w:val="es-ES"/>
            </w:rPr>
            <w:t xml:space="preserve"> </w:t>
          </w:r>
          <w:r w:rsidR="00577093">
            <w:rPr>
              <w:lang w:val="es-ES"/>
            </w:rPr>
            <w:t xml:space="preserve">junto con sus cantidades y </w:t>
          </w:r>
          <w:r w:rsidR="0093331D">
            <w:rPr>
              <w:lang w:val="es-ES"/>
            </w:rPr>
            <w:t>valores</w:t>
          </w:r>
          <w:r w:rsidR="00577093">
            <w:rPr>
              <w:lang w:val="es-ES"/>
            </w:rPr>
            <w:t xml:space="preserve"> totales</w:t>
          </w:r>
          <w:r w:rsidR="0093331D">
            <w:rPr>
              <w:lang w:val="es-ES"/>
            </w:rPr>
            <w:t xml:space="preserve"> </w:t>
          </w:r>
          <w:r w:rsidR="00577093">
            <w:rPr>
              <w:lang w:val="es-ES"/>
            </w:rPr>
            <w:t xml:space="preserve">del presupuesto. Es importante recordar que el valor total es un </w:t>
          </w:r>
          <w:r w:rsidR="00805FB9">
            <w:rPr>
              <w:lang w:val="es-ES"/>
            </w:rPr>
            <w:t>COSTO</w:t>
          </w:r>
          <w:r w:rsidR="00577093">
            <w:rPr>
              <w:lang w:val="es-ES"/>
            </w:rPr>
            <w:t xml:space="preserve">, es decir el valor total sin </w:t>
          </w:r>
          <w:r w:rsidR="00B63F94">
            <w:rPr>
              <w:lang w:val="es-ES"/>
            </w:rPr>
            <w:t>IVA</w:t>
          </w:r>
          <w:r w:rsidR="00577093">
            <w:rPr>
              <w:lang w:val="es-ES"/>
            </w:rPr>
            <w:t xml:space="preserve"> del renglón </w:t>
          </w:r>
          <w:r w:rsidR="0093331D">
            <w:rPr>
              <w:lang w:val="es-ES"/>
            </w:rPr>
            <w:t xml:space="preserve">a </w:t>
          </w:r>
          <w:r w:rsidR="00577093">
            <w:rPr>
              <w:lang w:val="es-ES"/>
            </w:rPr>
            <w:t>asigna</w:t>
          </w:r>
          <w:r w:rsidR="00805FB9">
            <w:rPr>
              <w:lang w:val="es-ES"/>
            </w:rPr>
            <w:t>r</w:t>
          </w:r>
          <w:r w:rsidR="00577093">
            <w:rPr>
              <w:lang w:val="es-ES"/>
            </w:rPr>
            <w:t>.</w:t>
          </w:r>
        </w:p>
        <w:p w:rsidR="0093331D" w:rsidRDefault="0093331D" w:rsidP="00AD1D04">
          <w:pPr>
            <w:spacing w:afterLines="200"/>
            <w:rPr>
              <w:lang w:val="es-ES"/>
            </w:rPr>
          </w:pPr>
          <w:r>
            <w:rPr>
              <w:lang w:val="es-ES"/>
            </w:rPr>
            <w:t>En el cuadro de asignación, se mostraran los centros divididos en diferentes hojas enumeradas con números correlativos, según la cantidad de centros creados, y mostrados en la parte de debajo de la ventana, acompañados por unas flechas de colora azul, que las utilizaremos para buscar el centro que desee para la realizar la asignación de los renglones o para hacer alguna corrección de ser necesario.</w:t>
          </w:r>
          <w:r w:rsidR="008C6258">
            <w:rPr>
              <w:lang w:val="es-ES"/>
            </w:rPr>
            <w:t xml:space="preserve"> </w:t>
          </w:r>
          <w:r>
            <w:rPr>
              <w:lang w:val="es-ES"/>
            </w:rPr>
            <w:t>La forma adecuada de hacer las asignaciones se explicara a continuación:</w:t>
          </w:r>
        </w:p>
        <w:p w:rsidR="006B0796" w:rsidRDefault="0093331D" w:rsidP="00AD1D04">
          <w:pPr>
            <w:pStyle w:val="Prrafodelista"/>
            <w:numPr>
              <w:ilvl w:val="0"/>
              <w:numId w:val="32"/>
            </w:numPr>
            <w:spacing w:afterLines="200"/>
            <w:rPr>
              <w:lang w:val="es-ES"/>
            </w:rPr>
          </w:pPr>
          <w:r>
            <w:rPr>
              <w:lang w:val="es-ES"/>
            </w:rPr>
            <w:t>Buscar el centro, con el cual se empezara la asignación.</w:t>
          </w:r>
        </w:p>
        <w:p w:rsidR="00537988" w:rsidRDefault="0093331D" w:rsidP="00AD1D04">
          <w:pPr>
            <w:pStyle w:val="Prrafodelista"/>
            <w:numPr>
              <w:ilvl w:val="0"/>
              <w:numId w:val="32"/>
            </w:numPr>
            <w:spacing w:afterLines="200"/>
            <w:rPr>
              <w:lang w:val="es-ES"/>
            </w:rPr>
          </w:pPr>
          <w:r>
            <w:rPr>
              <w:lang w:val="es-ES"/>
            </w:rPr>
            <w:t xml:space="preserve">En la parte de arriba de la ventana, se encuentra el botón </w:t>
          </w:r>
          <w:r w:rsidR="00805FB9">
            <w:rPr>
              <w:lang w:val="es-ES"/>
            </w:rPr>
            <w:t xml:space="preserve">llamado </w:t>
          </w:r>
          <w:r w:rsidR="00805FB9">
            <w:rPr>
              <w:i/>
              <w:lang w:val="es-ES"/>
            </w:rPr>
            <w:t>Agregar renglón</w:t>
          </w:r>
          <w:r w:rsidR="00805FB9">
            <w:rPr>
              <w:lang w:val="es-ES"/>
            </w:rPr>
            <w:t>, aquí se encontraran todos los renglones creados anteriormente, y aquí mismo se harán las selecciones deseadas de los renglones requeridos.</w:t>
          </w:r>
        </w:p>
        <w:p w:rsidR="00537988" w:rsidRDefault="00921D55" w:rsidP="00AD1D04">
          <w:pPr>
            <w:pStyle w:val="Prrafodelista"/>
            <w:spacing w:afterLines="200"/>
            <w:ind w:firstLine="0"/>
            <w:rPr>
              <w:lang w:val="es-ES"/>
            </w:rPr>
          </w:pPr>
          <w:r>
            <w:rPr>
              <w:noProof/>
              <w:lang w:eastAsia="es-GT"/>
            </w:rPr>
            <w:drawing>
              <wp:anchor distT="0" distB="0" distL="114300" distR="114300" simplePos="0" relativeHeight="251699200" behindDoc="0" locked="0" layoutInCell="1" allowOverlap="1">
                <wp:simplePos x="0" y="0"/>
                <wp:positionH relativeFrom="column">
                  <wp:posOffset>3305175</wp:posOffset>
                </wp:positionH>
                <wp:positionV relativeFrom="paragraph">
                  <wp:posOffset>207645</wp:posOffset>
                </wp:positionV>
                <wp:extent cx="3059430" cy="2057400"/>
                <wp:effectExtent l="19050" t="0" r="7620" b="0"/>
                <wp:wrapSquare wrapText="bothSides"/>
                <wp:docPr id="138"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srcRect/>
                        <a:stretch>
                          <a:fillRect/>
                        </a:stretch>
                      </pic:blipFill>
                      <pic:spPr bwMode="auto">
                        <a:xfrm>
                          <a:off x="0" y="0"/>
                          <a:ext cx="3059430" cy="2057400"/>
                        </a:xfrm>
                        <a:prstGeom prst="rect">
                          <a:avLst/>
                        </a:prstGeom>
                        <a:noFill/>
                        <a:ln w="9525">
                          <a:noFill/>
                          <a:miter lim="800000"/>
                          <a:headEnd/>
                          <a:tailEnd/>
                        </a:ln>
                      </pic:spPr>
                    </pic:pic>
                  </a:graphicData>
                </a:graphic>
              </wp:anchor>
            </w:drawing>
          </w:r>
          <w:r w:rsidR="00D4758B">
            <w:rPr>
              <w:lang w:val="es-ES"/>
            </w:rPr>
            <w:t xml:space="preserve">En la creación de renglones, al inicio se hizo la selección del grupo  al cual pertenecería, esto quiere decir, que ese renglón solo podrá ser asignado a los centros que pertenezcan a ese grupo en específico.  </w:t>
          </w:r>
        </w:p>
        <w:p w:rsidR="00D4758B" w:rsidRDefault="00537988" w:rsidP="00AD1D04">
          <w:pPr>
            <w:pStyle w:val="Prrafodelista"/>
            <w:numPr>
              <w:ilvl w:val="0"/>
              <w:numId w:val="32"/>
            </w:numPr>
            <w:spacing w:afterLines="200"/>
            <w:rPr>
              <w:lang w:val="es-ES"/>
            </w:rPr>
          </w:pPr>
          <w:r>
            <w:rPr>
              <w:lang w:val="es-ES"/>
            </w:rPr>
            <w:t>Después de cada selección de renglón, se deberá de colocar la cantidad y el costo total del renglón, o también se pueden seleccionar todos los renglones que se asignaran a ese centro y proceder después con el ingreso de cantidades y costos totales.</w:t>
          </w:r>
        </w:p>
        <w:p w:rsidR="0054449D" w:rsidRPr="0005258A" w:rsidRDefault="00D4758B" w:rsidP="00AD1D04">
          <w:pPr>
            <w:pStyle w:val="Prrafodelista"/>
            <w:numPr>
              <w:ilvl w:val="0"/>
              <w:numId w:val="32"/>
            </w:numPr>
            <w:spacing w:afterLines="200"/>
            <w:rPr>
              <w:lang w:val="es-ES"/>
            </w:rPr>
          </w:pPr>
          <w:r>
            <w:rPr>
              <w:lang w:val="es-ES"/>
            </w:rPr>
            <w:t>Por último cerrar la ventana.</w:t>
          </w:r>
        </w:p>
        <w:p w:rsidR="0093331D" w:rsidRPr="00D4758B" w:rsidRDefault="00D4758B" w:rsidP="00AD1D04">
          <w:pPr>
            <w:spacing w:afterLines="200"/>
            <w:ind w:firstLine="0"/>
            <w:rPr>
              <w:lang w:val="es-ES"/>
            </w:rPr>
          </w:pPr>
          <w:r>
            <w:rPr>
              <w:lang w:val="es-ES"/>
            </w:rPr>
            <w:t xml:space="preserve">Es importante mencionar que después de finalizado el presupuesto </w:t>
          </w:r>
          <w:r w:rsidR="0054449D">
            <w:rPr>
              <w:lang w:val="es-ES"/>
            </w:rPr>
            <w:t xml:space="preserve">a excepción de las cantidades y costos totales, No </w:t>
          </w:r>
          <w:r>
            <w:rPr>
              <w:lang w:val="es-ES"/>
            </w:rPr>
            <w:t xml:space="preserve">se </w:t>
          </w:r>
          <w:r w:rsidR="0054449D">
            <w:rPr>
              <w:lang w:val="es-ES"/>
            </w:rPr>
            <w:t>realicen</w:t>
          </w:r>
          <w:r>
            <w:rPr>
              <w:lang w:val="es-ES"/>
            </w:rPr>
            <w:t xml:space="preserve"> modificaciones en los nombres de los Grupos, Centros o Renglones, ya que esto produciría una anomalía en el sistema y </w:t>
          </w:r>
          <w:r w:rsidR="0054449D">
            <w:rPr>
              <w:lang w:val="es-ES"/>
            </w:rPr>
            <w:t>se corre el riesgo que se arruine el</w:t>
          </w:r>
          <w:r>
            <w:rPr>
              <w:lang w:val="es-ES"/>
            </w:rPr>
            <w:t xml:space="preserve"> presupuesto original</w:t>
          </w:r>
          <w:r w:rsidR="0054449D">
            <w:rPr>
              <w:lang w:val="es-ES"/>
            </w:rPr>
            <w:t xml:space="preserve">. </w:t>
          </w:r>
          <w:r w:rsidRPr="00D4758B">
            <w:rPr>
              <w:lang w:val="es-ES"/>
            </w:rPr>
            <w:t xml:space="preserve">  </w:t>
          </w:r>
          <w:r w:rsidR="00537988" w:rsidRPr="00D4758B">
            <w:rPr>
              <w:lang w:val="es-ES"/>
            </w:rPr>
            <w:t xml:space="preserve">    </w:t>
          </w:r>
          <w:r w:rsidR="00805FB9" w:rsidRPr="00D4758B">
            <w:rPr>
              <w:lang w:val="es-ES"/>
            </w:rPr>
            <w:t xml:space="preserve"> </w:t>
          </w:r>
          <w:r w:rsidR="00805FB9" w:rsidRPr="00D4758B">
            <w:rPr>
              <w:i/>
              <w:lang w:val="es-ES"/>
            </w:rPr>
            <w:t xml:space="preserve"> </w:t>
          </w:r>
        </w:p>
        <w:p w:rsidR="002D5DBC" w:rsidRPr="002D5DBC" w:rsidRDefault="0054449D" w:rsidP="008C6258">
          <w:pPr>
            <w:pStyle w:val="Ttulo3"/>
            <w:spacing w:before="0"/>
            <w:rPr>
              <w:lang w:val="es-ES"/>
            </w:rPr>
          </w:pPr>
          <w:bookmarkStart w:id="11" w:name="_Toc322609567"/>
          <w:r>
            <w:rPr>
              <w:lang w:val="es-ES"/>
            </w:rPr>
            <w:lastRenderedPageBreak/>
            <w:t>Auto Asignar</w:t>
          </w:r>
          <w:r w:rsidR="0072498C">
            <w:rPr>
              <w:lang w:val="es-ES"/>
            </w:rPr>
            <w:t>:</w:t>
          </w:r>
          <w:bookmarkEnd w:id="11"/>
        </w:p>
        <w:p w:rsidR="00F72E17" w:rsidRDefault="006B74E1" w:rsidP="008C6258">
          <w:pPr>
            <w:spacing w:after="0"/>
            <w:rPr>
              <w:lang w:val="es-ES"/>
            </w:rPr>
          </w:pPr>
          <w:r>
            <w:rPr>
              <w:noProof/>
              <w:lang w:eastAsia="es-GT"/>
            </w:rPr>
            <w:drawing>
              <wp:inline distT="0" distB="0" distL="0" distR="0">
                <wp:extent cx="605790" cy="723265"/>
                <wp:effectExtent l="19050" t="0" r="3810" b="0"/>
                <wp:docPr id="93"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605790" cy="723265"/>
                        </a:xfrm>
                        <a:prstGeom prst="rect">
                          <a:avLst/>
                        </a:prstGeom>
                        <a:noFill/>
                        <a:ln w="9525">
                          <a:noFill/>
                          <a:miter lim="800000"/>
                          <a:headEnd/>
                          <a:tailEnd/>
                        </a:ln>
                      </pic:spPr>
                    </pic:pic>
                  </a:graphicData>
                </a:graphic>
              </wp:inline>
            </w:drawing>
          </w:r>
        </w:p>
        <w:p w:rsidR="00764018" w:rsidRDefault="00C930D0" w:rsidP="0072498C">
          <w:pPr>
            <w:spacing w:after="0"/>
            <w:rPr>
              <w:lang w:val="es-ES"/>
            </w:rPr>
          </w:pPr>
          <w:r>
            <w:rPr>
              <w:lang w:val="es-ES"/>
            </w:rPr>
            <w:t xml:space="preserve">Aquí se encontrará una forma más rápida para la asignación de renglones, ya que se ejecuta de una forma automática, dependiendo si la asignación se hace de una forma </w:t>
          </w:r>
          <w:r>
            <w:rPr>
              <w:i/>
              <w:lang w:val="es-ES"/>
            </w:rPr>
            <w:t>C</w:t>
          </w:r>
          <w:r w:rsidRPr="00C930D0">
            <w:rPr>
              <w:i/>
              <w:lang w:val="es-ES"/>
            </w:rPr>
            <w:t>ompleta</w:t>
          </w:r>
          <w:r>
            <w:rPr>
              <w:lang w:val="es-ES"/>
            </w:rPr>
            <w:t xml:space="preserve">, es decir, todos los renglones en todos los centros de los grupos a los cuales fueron creados; </w:t>
          </w:r>
          <w:r>
            <w:rPr>
              <w:i/>
              <w:lang w:val="es-ES"/>
            </w:rPr>
            <w:t>Grupo Seleccionado</w:t>
          </w:r>
          <w:r>
            <w:rPr>
              <w:lang w:val="es-ES"/>
            </w:rPr>
            <w:t xml:space="preserve">, es decir, dependiendo de la selección del grupo que se haga, así mismo se hará la asignación de los renglones en todos los centros de ese grupo; y por último </w:t>
          </w:r>
          <w:r>
            <w:rPr>
              <w:i/>
              <w:lang w:val="es-ES"/>
            </w:rPr>
            <w:t>Centro seleccionado</w:t>
          </w:r>
          <w:r>
            <w:rPr>
              <w:lang w:val="es-ES"/>
            </w:rPr>
            <w:t xml:space="preserve">, </w:t>
          </w:r>
          <w:r w:rsidR="00764018">
            <w:rPr>
              <w:lang w:val="es-ES"/>
            </w:rPr>
            <w:t>es decir, que la asignación únicamente se hará en ese centro en especifico, de todos los renglones pertenecientes al grupo de ese centro.</w:t>
          </w:r>
        </w:p>
        <w:p w:rsidR="00EB4CDC" w:rsidRDefault="00FF346B" w:rsidP="0072498C">
          <w:pPr>
            <w:spacing w:after="0"/>
            <w:ind w:firstLine="0"/>
            <w:jc w:val="center"/>
            <w:rPr>
              <w:lang w:val="es-ES"/>
            </w:rPr>
          </w:pPr>
          <w:r>
            <w:rPr>
              <w:noProof/>
              <w:lang w:eastAsia="es-GT"/>
            </w:rPr>
            <w:drawing>
              <wp:inline distT="0" distB="0" distL="0" distR="0">
                <wp:extent cx="2520000" cy="934570"/>
                <wp:effectExtent l="19050" t="0" r="0" b="0"/>
                <wp:docPr id="139"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srcRect/>
                        <a:stretch>
                          <a:fillRect/>
                        </a:stretch>
                      </pic:blipFill>
                      <pic:spPr bwMode="auto">
                        <a:xfrm>
                          <a:off x="0" y="0"/>
                          <a:ext cx="2520000" cy="934570"/>
                        </a:xfrm>
                        <a:prstGeom prst="rect">
                          <a:avLst/>
                        </a:prstGeom>
                        <a:noFill/>
                        <a:ln w="9525">
                          <a:noFill/>
                          <a:miter lim="800000"/>
                          <a:headEnd/>
                          <a:tailEnd/>
                        </a:ln>
                      </pic:spPr>
                    </pic:pic>
                  </a:graphicData>
                </a:graphic>
              </wp:inline>
            </w:drawing>
          </w:r>
        </w:p>
        <w:p w:rsidR="00FA378D" w:rsidRDefault="00764018" w:rsidP="00AD1D04">
          <w:pPr>
            <w:spacing w:afterLines="200"/>
            <w:ind w:firstLine="708"/>
            <w:rPr>
              <w:lang w:val="es-ES"/>
            </w:rPr>
          </w:pPr>
          <w:r>
            <w:rPr>
              <w:lang w:val="es-ES"/>
            </w:rPr>
            <w:t>Después de haber elaborado debidamente la asignación, se procederá a colocar cantidades y costos totales</w:t>
          </w:r>
          <w:r w:rsidR="00EB4CDC">
            <w:rPr>
              <w:lang w:val="es-ES"/>
            </w:rPr>
            <w:t>. Se recomienda realizar este tipo de asignaciones cuando se tenga la experiencia en la elaboración de presupuestos, caso contrario</w:t>
          </w:r>
          <w:r w:rsidR="00FA378D">
            <w:rPr>
              <w:lang w:val="es-ES"/>
            </w:rPr>
            <w:t xml:space="preserve"> es mejor utilizar el tipo de asignación explicado en el punto 5.2.1.</w:t>
          </w:r>
        </w:p>
        <w:p w:rsidR="00FA378D" w:rsidRPr="007763EC" w:rsidRDefault="007763EC" w:rsidP="005F668B">
          <w:pPr>
            <w:pStyle w:val="Ttulo2"/>
            <w:rPr>
              <w:lang w:val="es-ES"/>
            </w:rPr>
          </w:pPr>
          <w:bookmarkStart w:id="12" w:name="_Toc322609568"/>
          <w:r>
            <w:rPr>
              <w:lang w:val="es-ES"/>
            </w:rPr>
            <w:t>Control de p</w:t>
          </w:r>
          <w:r w:rsidR="00FA378D" w:rsidRPr="007763EC">
            <w:rPr>
              <w:lang w:val="es-ES"/>
            </w:rPr>
            <w:t>resupuesto</w:t>
          </w:r>
          <w:bookmarkEnd w:id="12"/>
        </w:p>
        <w:p w:rsidR="00AF7F24" w:rsidRPr="00AF7F24" w:rsidRDefault="00AF7F24" w:rsidP="00AD1D04">
          <w:pPr>
            <w:spacing w:afterLines="200"/>
            <w:rPr>
              <w:lang w:val="es-ES"/>
            </w:rPr>
          </w:pPr>
          <w:r>
            <w:rPr>
              <w:lang w:val="es-ES"/>
            </w:rPr>
            <w:t xml:space="preserve">Después de haber elaborado el presupuesto, se deberá verificar </w:t>
          </w:r>
          <w:r w:rsidR="0083272F">
            <w:rPr>
              <w:lang w:val="es-ES"/>
            </w:rPr>
            <w:t xml:space="preserve">que los costos ingresados anteriormente, concuerden con la oferta establecida por la empresa. Esta parte de la pestaña </w:t>
          </w:r>
          <w:r w:rsidR="0083272F" w:rsidRPr="0083272F">
            <w:rPr>
              <w:i/>
              <w:lang w:val="es-ES"/>
            </w:rPr>
            <w:t>Presupuesto</w:t>
          </w:r>
          <w:r w:rsidR="0083272F">
            <w:rPr>
              <w:lang w:val="es-ES"/>
            </w:rPr>
            <w:t xml:space="preserve"> cuenta con dos controles establecidos, uno para generar un resumen del presupuesto, y otro para saber </w:t>
          </w:r>
          <w:r w:rsidR="00B63F94">
            <w:rPr>
              <w:lang w:val="es-ES"/>
            </w:rPr>
            <w:t>cómo</w:t>
          </w:r>
          <w:r w:rsidR="0083272F">
            <w:rPr>
              <w:lang w:val="es-ES"/>
            </w:rPr>
            <w:t xml:space="preserve"> se encuentra </w:t>
          </w:r>
          <w:r w:rsidR="000B6F2E">
            <w:rPr>
              <w:lang w:val="es-ES"/>
            </w:rPr>
            <w:t>el avance del mismo.</w:t>
          </w:r>
          <w:r w:rsidR="0083272F">
            <w:rPr>
              <w:lang w:val="es-ES"/>
            </w:rPr>
            <w:t xml:space="preserve"> </w:t>
          </w:r>
          <w:r>
            <w:rPr>
              <w:lang w:val="es-ES"/>
            </w:rPr>
            <w:t xml:space="preserve">   </w:t>
          </w:r>
        </w:p>
        <w:p w:rsidR="00FA378D" w:rsidRDefault="00FA378D" w:rsidP="00270B7E">
          <w:pPr>
            <w:pStyle w:val="Ttulo3"/>
            <w:spacing w:before="0"/>
            <w:rPr>
              <w:lang w:val="es-ES"/>
            </w:rPr>
          </w:pPr>
          <w:bookmarkStart w:id="13" w:name="_Toc322609569"/>
          <w:r>
            <w:rPr>
              <w:lang w:val="es-ES"/>
            </w:rPr>
            <w:t xml:space="preserve">Presupuesto </w:t>
          </w:r>
          <w:r w:rsidR="00C20215">
            <w:rPr>
              <w:lang w:val="es-ES"/>
            </w:rPr>
            <w:t xml:space="preserve">de </w:t>
          </w:r>
          <w:r>
            <w:rPr>
              <w:lang w:val="es-ES"/>
            </w:rPr>
            <w:t>Proyec</w:t>
          </w:r>
          <w:r w:rsidR="00C20215">
            <w:rPr>
              <w:lang w:val="es-ES"/>
            </w:rPr>
            <w:t>t</w:t>
          </w:r>
          <w:r>
            <w:rPr>
              <w:lang w:val="es-ES"/>
            </w:rPr>
            <w:t>o</w:t>
          </w:r>
          <w:r w:rsidR="0072498C">
            <w:rPr>
              <w:lang w:val="es-ES"/>
            </w:rPr>
            <w:t>:</w:t>
          </w:r>
          <w:bookmarkEnd w:id="13"/>
        </w:p>
        <w:p w:rsidR="00C20215" w:rsidRDefault="00C20215" w:rsidP="00270B7E">
          <w:pPr>
            <w:spacing w:after="0"/>
            <w:rPr>
              <w:lang w:val="es-ES"/>
            </w:rPr>
          </w:pPr>
          <w:r>
            <w:rPr>
              <w:noProof/>
              <w:lang w:eastAsia="es-GT"/>
            </w:rPr>
            <w:drawing>
              <wp:inline distT="0" distB="0" distL="0" distR="0">
                <wp:extent cx="627380" cy="712470"/>
                <wp:effectExtent l="19050" t="0" r="1270" b="0"/>
                <wp:docPr id="96"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srcRect/>
                        <a:stretch>
                          <a:fillRect/>
                        </a:stretch>
                      </pic:blipFill>
                      <pic:spPr bwMode="auto">
                        <a:xfrm>
                          <a:off x="0" y="0"/>
                          <a:ext cx="627380" cy="712470"/>
                        </a:xfrm>
                        <a:prstGeom prst="rect">
                          <a:avLst/>
                        </a:prstGeom>
                        <a:noFill/>
                        <a:ln w="9525">
                          <a:noFill/>
                          <a:miter lim="800000"/>
                          <a:headEnd/>
                          <a:tailEnd/>
                        </a:ln>
                      </pic:spPr>
                    </pic:pic>
                  </a:graphicData>
                </a:graphic>
              </wp:inline>
            </w:drawing>
          </w:r>
        </w:p>
        <w:p w:rsidR="00EC6303" w:rsidRDefault="0072498C" w:rsidP="009856B2">
          <w:pPr>
            <w:spacing w:after="0"/>
            <w:rPr>
              <w:lang w:val="es-ES"/>
            </w:rPr>
          </w:pPr>
          <w:r>
            <w:rPr>
              <w:noProof/>
              <w:lang w:eastAsia="es-GT"/>
            </w:rPr>
            <w:drawing>
              <wp:anchor distT="0" distB="0" distL="114300" distR="114300" simplePos="0" relativeHeight="251763712" behindDoc="0" locked="0" layoutInCell="1" allowOverlap="1">
                <wp:simplePos x="0" y="0"/>
                <wp:positionH relativeFrom="column">
                  <wp:posOffset>4057650</wp:posOffset>
                </wp:positionH>
                <wp:positionV relativeFrom="paragraph">
                  <wp:posOffset>55880</wp:posOffset>
                </wp:positionV>
                <wp:extent cx="2340610" cy="1981200"/>
                <wp:effectExtent l="19050" t="0" r="2540" b="0"/>
                <wp:wrapSquare wrapText="bothSides"/>
                <wp:docPr id="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srcRect/>
                        <a:stretch>
                          <a:fillRect/>
                        </a:stretch>
                      </pic:blipFill>
                      <pic:spPr bwMode="auto">
                        <a:xfrm>
                          <a:off x="0" y="0"/>
                          <a:ext cx="2340610" cy="1981200"/>
                        </a:xfrm>
                        <a:prstGeom prst="rect">
                          <a:avLst/>
                        </a:prstGeom>
                        <a:noFill/>
                        <a:ln w="9525">
                          <a:noFill/>
                          <a:miter lim="800000"/>
                          <a:headEnd/>
                          <a:tailEnd/>
                        </a:ln>
                      </pic:spPr>
                    </pic:pic>
                  </a:graphicData>
                </a:graphic>
              </wp:anchor>
            </w:drawing>
          </w:r>
          <w:r w:rsidR="00C20215">
            <w:rPr>
              <w:lang w:val="es-ES"/>
            </w:rPr>
            <w:t xml:space="preserve">Encargado de </w:t>
          </w:r>
          <w:r w:rsidR="00E96495">
            <w:rPr>
              <w:lang w:val="es-ES"/>
            </w:rPr>
            <w:t>generar el Resumen del Pre</w:t>
          </w:r>
          <w:r w:rsidR="00081E62">
            <w:rPr>
              <w:lang w:val="es-ES"/>
            </w:rPr>
            <w:t xml:space="preserve">supuesto ingresado, este botón desplegara la ventana </w:t>
          </w:r>
          <w:r>
            <w:rPr>
              <w:i/>
              <w:lang w:val="es-ES"/>
            </w:rPr>
            <w:t>Resumen Presupuesto</w:t>
          </w:r>
          <w:r w:rsidR="00081E62">
            <w:rPr>
              <w:lang w:val="es-ES"/>
            </w:rPr>
            <w:t>, y en ella encontraremos todos los renglones asignados con sus cantidades y costos totales ingresados anteriormente, mostrados de una forma ordena y amigable para control de los usuarios</w:t>
          </w:r>
          <w:r w:rsidR="00E96495">
            <w:rPr>
              <w:lang w:val="es-ES"/>
            </w:rPr>
            <w:t>.</w:t>
          </w:r>
          <w:r>
            <w:rPr>
              <w:lang w:val="es-ES"/>
            </w:rPr>
            <w:t xml:space="preserve"> </w:t>
          </w:r>
          <w:r w:rsidR="008564BA">
            <w:rPr>
              <w:lang w:val="es-ES"/>
            </w:rPr>
            <w:t>Esta ventana únicamente podrá ver visualizada por los usuarios previamente autorizados dentro de la base de datos.</w:t>
          </w:r>
        </w:p>
        <w:p w:rsidR="0072498C" w:rsidRDefault="0072498C">
          <w:pPr>
            <w:ind w:firstLine="0"/>
            <w:jc w:val="left"/>
            <w:rPr>
              <w:rFonts w:ascii="Times New Roman" w:eastAsiaTheme="majorEastAsia" w:hAnsi="Times New Roman" w:cstheme="majorBidi"/>
              <w:b/>
              <w:bCs/>
              <w:smallCaps/>
              <w:color w:val="76923C" w:themeColor="accent3" w:themeShade="BF"/>
              <w:sz w:val="28"/>
              <w:lang w:val="es-ES"/>
            </w:rPr>
          </w:pPr>
          <w:r>
            <w:rPr>
              <w:lang w:val="es-ES"/>
            </w:rPr>
            <w:br w:type="page"/>
          </w:r>
        </w:p>
        <w:p w:rsidR="00EC6303" w:rsidRDefault="00EC6303" w:rsidP="00270B7E">
          <w:pPr>
            <w:pStyle w:val="Ttulo3"/>
            <w:spacing w:before="0"/>
            <w:rPr>
              <w:lang w:val="es-ES"/>
            </w:rPr>
          </w:pPr>
          <w:bookmarkStart w:id="14" w:name="_Toc322609570"/>
          <w:r>
            <w:rPr>
              <w:lang w:val="es-ES"/>
            </w:rPr>
            <w:lastRenderedPageBreak/>
            <w:t>Estado de Avance</w:t>
          </w:r>
          <w:r w:rsidR="0072498C">
            <w:rPr>
              <w:lang w:val="es-ES"/>
            </w:rPr>
            <w:t>:</w:t>
          </w:r>
          <w:bookmarkEnd w:id="14"/>
        </w:p>
        <w:p w:rsidR="000B6F2E" w:rsidRDefault="00EC6303" w:rsidP="00270B7E">
          <w:pPr>
            <w:spacing w:after="0"/>
          </w:pPr>
          <w:r>
            <w:rPr>
              <w:noProof/>
              <w:lang w:eastAsia="es-GT"/>
            </w:rPr>
            <w:drawing>
              <wp:inline distT="0" distB="0" distL="0" distR="0">
                <wp:extent cx="627380" cy="690880"/>
                <wp:effectExtent l="19050" t="0" r="1270" b="0"/>
                <wp:docPr id="102"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srcRect/>
                        <a:stretch>
                          <a:fillRect/>
                        </a:stretch>
                      </pic:blipFill>
                      <pic:spPr bwMode="auto">
                        <a:xfrm>
                          <a:off x="0" y="0"/>
                          <a:ext cx="627380" cy="690880"/>
                        </a:xfrm>
                        <a:prstGeom prst="rect">
                          <a:avLst/>
                        </a:prstGeom>
                        <a:noFill/>
                        <a:ln w="9525">
                          <a:noFill/>
                          <a:miter lim="800000"/>
                          <a:headEnd/>
                          <a:tailEnd/>
                        </a:ln>
                      </pic:spPr>
                    </pic:pic>
                  </a:graphicData>
                </a:graphic>
              </wp:inline>
            </w:drawing>
          </w:r>
        </w:p>
        <w:p w:rsidR="00EC6303" w:rsidRDefault="00B15653" w:rsidP="00AD1D04">
          <w:pPr>
            <w:spacing w:afterLines="200"/>
            <w:rPr>
              <w:lang w:val="es-ES"/>
            </w:rPr>
          </w:pPr>
          <w:r>
            <w:rPr>
              <w:lang w:val="es-ES"/>
            </w:rPr>
            <w:t xml:space="preserve">Como su nombre lo indica, este botón mostrara un </w:t>
          </w:r>
          <w:r w:rsidR="0007107F">
            <w:rPr>
              <w:lang w:val="es-ES"/>
            </w:rPr>
            <w:t>Reporte del Avance Económico que ha tenido el proyecto hasta el momento</w:t>
          </w:r>
          <w:r w:rsidR="0003248D">
            <w:rPr>
              <w:lang w:val="es-ES"/>
            </w:rPr>
            <w:t xml:space="preserve">, esta información se dará de forma porcentual y monetaria, comparando el presupuesto cargado en la base de datos, con respecto a las asignaciones </w:t>
          </w:r>
          <w:r w:rsidR="00B63F94">
            <w:rPr>
              <w:lang w:val="es-ES"/>
            </w:rPr>
            <w:t>hechas</w:t>
          </w:r>
          <w:r w:rsidR="0003248D">
            <w:rPr>
              <w:lang w:val="es-ES"/>
            </w:rPr>
            <w:t xml:space="preserve"> hasta el momento, en los renglones que aparecerán en la ventana.</w:t>
          </w:r>
        </w:p>
        <w:p w:rsidR="009856B2" w:rsidRDefault="009856B2" w:rsidP="00AD1D04">
          <w:pPr>
            <w:spacing w:afterLines="200"/>
            <w:jc w:val="center"/>
            <w:rPr>
              <w:lang w:val="es-ES"/>
            </w:rPr>
          </w:pPr>
          <w:r>
            <w:rPr>
              <w:noProof/>
              <w:lang w:eastAsia="es-GT"/>
            </w:rPr>
            <w:drawing>
              <wp:inline distT="0" distB="0" distL="0" distR="0">
                <wp:extent cx="2340000" cy="1889660"/>
                <wp:effectExtent l="19050" t="0" r="3150" b="0"/>
                <wp:docPr id="3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srcRect/>
                        <a:stretch>
                          <a:fillRect/>
                        </a:stretch>
                      </pic:blipFill>
                      <pic:spPr bwMode="auto">
                        <a:xfrm>
                          <a:off x="0" y="0"/>
                          <a:ext cx="2340000" cy="1889660"/>
                        </a:xfrm>
                        <a:prstGeom prst="rect">
                          <a:avLst/>
                        </a:prstGeom>
                        <a:noFill/>
                        <a:ln w="9525">
                          <a:noFill/>
                          <a:miter lim="800000"/>
                          <a:headEnd/>
                          <a:tailEnd/>
                        </a:ln>
                      </pic:spPr>
                    </pic:pic>
                  </a:graphicData>
                </a:graphic>
              </wp:inline>
            </w:drawing>
          </w:r>
        </w:p>
        <w:p w:rsidR="00F77D42" w:rsidRPr="007763EC" w:rsidRDefault="008964C0" w:rsidP="005F668B">
          <w:pPr>
            <w:pStyle w:val="Ttulo2"/>
            <w:rPr>
              <w:lang w:val="es-ES"/>
            </w:rPr>
          </w:pPr>
          <w:bookmarkStart w:id="15" w:name="_Toc322609571"/>
          <w:r>
            <w:rPr>
              <w:lang w:val="es-ES"/>
            </w:rPr>
            <w:t>Control de cue</w:t>
          </w:r>
          <w:r w:rsidR="005C56DA">
            <w:rPr>
              <w:lang w:val="es-ES"/>
            </w:rPr>
            <w:t>n</w:t>
          </w:r>
          <w:r>
            <w:rPr>
              <w:lang w:val="es-ES"/>
            </w:rPr>
            <w:t>tas</w:t>
          </w:r>
          <w:bookmarkEnd w:id="15"/>
        </w:p>
        <w:p w:rsidR="007763EC" w:rsidRPr="007763EC" w:rsidRDefault="008964C0" w:rsidP="00270B7E">
          <w:pPr>
            <w:pStyle w:val="Ttulo3"/>
            <w:spacing w:before="0"/>
            <w:rPr>
              <w:lang w:val="es-ES"/>
            </w:rPr>
          </w:pPr>
          <w:bookmarkStart w:id="16" w:name="_Toc322609572"/>
          <w:r>
            <w:rPr>
              <w:lang w:val="es-ES"/>
            </w:rPr>
            <w:t>Definición de Montos</w:t>
          </w:r>
          <w:r w:rsidR="000D01D8">
            <w:rPr>
              <w:lang w:val="es-ES"/>
            </w:rPr>
            <w:t xml:space="preserve"> (características en desarrollo)</w:t>
          </w:r>
          <w:r w:rsidR="008564BA">
            <w:rPr>
              <w:lang w:val="es-ES"/>
            </w:rPr>
            <w:t>:</w:t>
          </w:r>
          <w:bookmarkEnd w:id="16"/>
        </w:p>
        <w:p w:rsidR="00CA7811" w:rsidRDefault="00CA7811" w:rsidP="00270B7E">
          <w:pPr>
            <w:spacing w:after="0"/>
            <w:rPr>
              <w:lang w:val="es-ES"/>
            </w:rPr>
          </w:pPr>
          <w:r w:rsidRPr="00CA7811">
            <w:rPr>
              <w:noProof/>
              <w:lang w:eastAsia="es-GT"/>
            </w:rPr>
            <w:drawing>
              <wp:inline distT="0" distB="0" distL="0" distR="0">
                <wp:extent cx="627380" cy="701675"/>
                <wp:effectExtent l="19050" t="0" r="1270" b="0"/>
                <wp:docPr id="107"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cstate="print"/>
                        <a:srcRect/>
                        <a:stretch>
                          <a:fillRect/>
                        </a:stretch>
                      </pic:blipFill>
                      <pic:spPr bwMode="auto">
                        <a:xfrm>
                          <a:off x="0" y="0"/>
                          <a:ext cx="627380" cy="701675"/>
                        </a:xfrm>
                        <a:prstGeom prst="rect">
                          <a:avLst/>
                        </a:prstGeom>
                        <a:noFill/>
                        <a:ln w="9525">
                          <a:noFill/>
                          <a:miter lim="800000"/>
                          <a:headEnd/>
                          <a:tailEnd/>
                        </a:ln>
                      </pic:spPr>
                    </pic:pic>
                  </a:graphicData>
                </a:graphic>
              </wp:inline>
            </w:drawing>
          </w:r>
        </w:p>
        <w:p w:rsidR="0092676E" w:rsidRDefault="0092676E" w:rsidP="00270B7E">
          <w:pPr>
            <w:pStyle w:val="Ttulo3"/>
            <w:spacing w:before="0"/>
            <w:rPr>
              <w:lang w:val="es-ES"/>
            </w:rPr>
          </w:pPr>
          <w:bookmarkStart w:id="17" w:name="_Toc322609573"/>
          <w:r>
            <w:rPr>
              <w:lang w:val="es-ES"/>
            </w:rPr>
            <w:t>Control de Cuentas</w:t>
          </w:r>
          <w:r w:rsidR="008564BA">
            <w:rPr>
              <w:lang w:val="es-ES"/>
            </w:rPr>
            <w:t>:</w:t>
          </w:r>
          <w:bookmarkEnd w:id="17"/>
        </w:p>
        <w:p w:rsidR="0092676E" w:rsidRPr="0092676E" w:rsidRDefault="008564BA" w:rsidP="00270B7E">
          <w:pPr>
            <w:spacing w:after="0"/>
            <w:rPr>
              <w:lang w:val="es-ES"/>
            </w:rPr>
          </w:pPr>
          <w:r>
            <w:rPr>
              <w:noProof/>
              <w:lang w:eastAsia="es-GT"/>
            </w:rPr>
            <w:drawing>
              <wp:anchor distT="0" distB="0" distL="114300" distR="114300" simplePos="0" relativeHeight="251764736" behindDoc="0" locked="0" layoutInCell="1" allowOverlap="1">
                <wp:simplePos x="0" y="0"/>
                <wp:positionH relativeFrom="column">
                  <wp:posOffset>4305300</wp:posOffset>
                </wp:positionH>
                <wp:positionV relativeFrom="paragraph">
                  <wp:posOffset>711835</wp:posOffset>
                </wp:positionV>
                <wp:extent cx="2093595" cy="1981200"/>
                <wp:effectExtent l="19050" t="0" r="1905" b="0"/>
                <wp:wrapSquare wrapText="bothSides"/>
                <wp:docPr id="5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srcRect/>
                        <a:stretch>
                          <a:fillRect/>
                        </a:stretch>
                      </pic:blipFill>
                      <pic:spPr bwMode="auto">
                        <a:xfrm>
                          <a:off x="0" y="0"/>
                          <a:ext cx="2093595" cy="1981200"/>
                        </a:xfrm>
                        <a:prstGeom prst="rect">
                          <a:avLst/>
                        </a:prstGeom>
                        <a:noFill/>
                        <a:ln w="9525">
                          <a:noFill/>
                          <a:miter lim="800000"/>
                          <a:headEnd/>
                          <a:tailEnd/>
                        </a:ln>
                      </pic:spPr>
                    </pic:pic>
                  </a:graphicData>
                </a:graphic>
              </wp:anchor>
            </w:drawing>
          </w:r>
          <w:r w:rsidR="0092676E">
            <w:rPr>
              <w:noProof/>
              <w:lang w:eastAsia="es-GT"/>
            </w:rPr>
            <w:drawing>
              <wp:inline distT="0" distB="0" distL="0" distR="0">
                <wp:extent cx="628650" cy="704850"/>
                <wp:effectExtent l="19050" t="0" r="0" b="0"/>
                <wp:docPr id="108"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srcRect/>
                        <a:stretch>
                          <a:fillRect/>
                        </a:stretch>
                      </pic:blipFill>
                      <pic:spPr bwMode="auto">
                        <a:xfrm>
                          <a:off x="0" y="0"/>
                          <a:ext cx="628650" cy="704850"/>
                        </a:xfrm>
                        <a:prstGeom prst="rect">
                          <a:avLst/>
                        </a:prstGeom>
                        <a:noFill/>
                        <a:ln w="9525">
                          <a:noFill/>
                          <a:miter lim="800000"/>
                          <a:headEnd/>
                          <a:tailEnd/>
                        </a:ln>
                      </pic:spPr>
                    </pic:pic>
                  </a:graphicData>
                </a:graphic>
              </wp:inline>
            </w:drawing>
          </w:r>
        </w:p>
        <w:p w:rsidR="009856B2" w:rsidRDefault="0092676E" w:rsidP="001B5783">
          <w:pPr>
            <w:spacing w:after="0"/>
            <w:rPr>
              <w:lang w:val="es-ES"/>
            </w:rPr>
          </w:pPr>
          <w:r>
            <w:rPr>
              <w:lang w:val="es-ES"/>
            </w:rPr>
            <w:t xml:space="preserve">Encargado de realizar un reporte </w:t>
          </w:r>
          <w:r w:rsidR="005C56DA">
            <w:rPr>
              <w:lang w:val="es-ES"/>
            </w:rPr>
            <w:t xml:space="preserve"> financiero </w:t>
          </w:r>
          <w:r>
            <w:rPr>
              <w:lang w:val="es-ES"/>
            </w:rPr>
            <w:t>de las cuentas contables establecidas en la base de datos, en donde se encontraran</w:t>
          </w:r>
          <w:r w:rsidR="005C56DA">
            <w:rPr>
              <w:lang w:val="es-ES"/>
            </w:rPr>
            <w:t xml:space="preserve"> </w:t>
          </w:r>
          <w:r>
            <w:rPr>
              <w:lang w:val="es-ES"/>
            </w:rPr>
            <w:t>porcentaje</w:t>
          </w:r>
          <w:r w:rsidR="005C56DA">
            <w:rPr>
              <w:lang w:val="es-ES"/>
            </w:rPr>
            <w:t>s</w:t>
          </w:r>
          <w:r>
            <w:rPr>
              <w:lang w:val="es-ES"/>
            </w:rPr>
            <w:t xml:space="preserve"> y montos totales de los ingresos realizados en las mismas</w:t>
          </w:r>
          <w:r w:rsidR="005C56DA">
            <w:rPr>
              <w:lang w:val="es-ES"/>
            </w:rPr>
            <w:t>,</w:t>
          </w:r>
          <w:r>
            <w:rPr>
              <w:lang w:val="es-ES"/>
            </w:rPr>
            <w:t xml:space="preserve"> hasta la fecha. Este reporte se va generando de forma automática, según los ingresos que se realicen constantemente.</w:t>
          </w:r>
          <w:r w:rsidR="003750C4">
            <w:rPr>
              <w:lang w:val="es-ES"/>
            </w:rPr>
            <w:t xml:space="preserve"> Los datos entregados en este reporte son generados</w:t>
          </w:r>
          <w:r w:rsidR="00BE7B8B">
            <w:rPr>
              <w:lang w:val="es-ES"/>
            </w:rPr>
            <w:t xml:space="preserve"> y comparados</w:t>
          </w:r>
          <w:r w:rsidR="003750C4">
            <w:rPr>
              <w:lang w:val="es-ES"/>
            </w:rPr>
            <w:t xml:space="preserve"> en</w:t>
          </w:r>
          <w:r>
            <w:rPr>
              <w:lang w:val="es-ES"/>
            </w:rPr>
            <w:t xml:space="preserve">  </w:t>
          </w:r>
          <w:r w:rsidR="00BE7B8B">
            <w:rPr>
              <w:lang w:val="es-ES"/>
            </w:rPr>
            <w:t>base a lo ingresado en el presupuesto.</w:t>
          </w:r>
        </w:p>
        <w:p w:rsidR="001B5783" w:rsidRDefault="001B5783">
          <w:pPr>
            <w:ind w:firstLine="0"/>
            <w:jc w:val="left"/>
            <w:rPr>
              <w:rFonts w:ascii="Times New Roman" w:eastAsiaTheme="majorEastAsia" w:hAnsi="Times New Roman" w:cstheme="majorBidi"/>
              <w:b/>
              <w:bCs/>
              <w:smallCaps/>
              <w:color w:val="76923C" w:themeColor="accent3" w:themeShade="BF"/>
              <w:sz w:val="32"/>
              <w:szCs w:val="26"/>
              <w:lang w:val="es-ES"/>
            </w:rPr>
          </w:pPr>
          <w:r>
            <w:rPr>
              <w:lang w:val="es-ES"/>
            </w:rPr>
            <w:br w:type="page"/>
          </w:r>
        </w:p>
        <w:p w:rsidR="005C56DA" w:rsidRDefault="005C56DA" w:rsidP="005F668B">
          <w:pPr>
            <w:pStyle w:val="Ttulo2"/>
            <w:rPr>
              <w:lang w:val="es-ES"/>
            </w:rPr>
          </w:pPr>
          <w:bookmarkStart w:id="18" w:name="_Toc322609574"/>
          <w:r>
            <w:rPr>
              <w:lang w:val="es-ES"/>
            </w:rPr>
            <w:lastRenderedPageBreak/>
            <w:t>Control de Costos</w:t>
          </w:r>
          <w:bookmarkEnd w:id="18"/>
        </w:p>
        <w:p w:rsidR="003B3191" w:rsidRPr="003B3191" w:rsidRDefault="00536FD8" w:rsidP="00AD1D04">
          <w:pPr>
            <w:spacing w:afterLines="200"/>
            <w:rPr>
              <w:lang w:val="es-ES"/>
            </w:rPr>
          </w:pPr>
          <w:r>
            <w:rPr>
              <w:lang w:val="es-ES"/>
            </w:rPr>
            <w:t>Se refiere a un control generado por Abaco 1.0 a todos los renglones a los cuales se les haya asignado algún tipo elemento, el cual implica un costo establecido.</w:t>
          </w:r>
          <w:r w:rsidR="006A6364">
            <w:rPr>
              <w:lang w:val="es-ES"/>
            </w:rPr>
            <w:t xml:space="preserve"> Esto generara registros que ayudaran a tomarlos en cuenta para futuros proyectos, y para mantener un historial del mismo.</w:t>
          </w:r>
        </w:p>
        <w:p w:rsidR="00DA1F39" w:rsidRDefault="00DA1F39" w:rsidP="00270B7E">
          <w:pPr>
            <w:pStyle w:val="Ttulo3"/>
            <w:spacing w:before="0"/>
            <w:rPr>
              <w:lang w:val="es-ES"/>
            </w:rPr>
          </w:pPr>
          <w:bookmarkStart w:id="19" w:name="_Toc322609575"/>
          <w:r>
            <w:rPr>
              <w:lang w:val="es-ES"/>
            </w:rPr>
            <w:t>Integración de Renglón</w:t>
          </w:r>
          <w:r w:rsidR="008564BA">
            <w:rPr>
              <w:lang w:val="es-ES"/>
            </w:rPr>
            <w:t>:</w:t>
          </w:r>
          <w:bookmarkEnd w:id="19"/>
        </w:p>
        <w:p w:rsidR="00DA1F39" w:rsidRDefault="00DA1F39" w:rsidP="00270B7E">
          <w:pPr>
            <w:spacing w:after="0"/>
            <w:rPr>
              <w:lang w:val="es-ES"/>
            </w:rPr>
          </w:pPr>
          <w:r>
            <w:rPr>
              <w:noProof/>
              <w:lang w:eastAsia="es-GT"/>
            </w:rPr>
            <w:drawing>
              <wp:inline distT="0" distB="0" distL="0" distR="0">
                <wp:extent cx="628650" cy="704850"/>
                <wp:effectExtent l="19050" t="0" r="0" b="0"/>
                <wp:docPr id="109"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srcRect/>
                        <a:stretch>
                          <a:fillRect/>
                        </a:stretch>
                      </pic:blipFill>
                      <pic:spPr bwMode="auto">
                        <a:xfrm>
                          <a:off x="0" y="0"/>
                          <a:ext cx="628650" cy="704850"/>
                        </a:xfrm>
                        <a:prstGeom prst="rect">
                          <a:avLst/>
                        </a:prstGeom>
                        <a:noFill/>
                        <a:ln w="9525">
                          <a:noFill/>
                          <a:miter lim="800000"/>
                          <a:headEnd/>
                          <a:tailEnd/>
                        </a:ln>
                      </pic:spPr>
                    </pic:pic>
                  </a:graphicData>
                </a:graphic>
              </wp:inline>
            </w:drawing>
          </w:r>
        </w:p>
        <w:p w:rsidR="00320515" w:rsidRDefault="00DA1F39" w:rsidP="00AD1D04">
          <w:pPr>
            <w:spacing w:afterLines="200"/>
            <w:rPr>
              <w:lang w:val="es-ES"/>
            </w:rPr>
          </w:pPr>
          <w:r>
            <w:rPr>
              <w:lang w:val="es-ES"/>
            </w:rPr>
            <w:t>Ultimo botón del área de Presupuesto, encargado de llevar el control de las integraciones realizadas en el programa Abaco 1.0, estas integraciones al igual que los reportes anteriores, van siendo generadas de forma automática, al momento que se realizan, las asignaciones de materiales, equipo, subcontratos y mano de obra.</w:t>
          </w:r>
        </w:p>
        <w:p w:rsidR="005134B3" w:rsidRDefault="00BA23FD" w:rsidP="00AD1D04">
          <w:pPr>
            <w:spacing w:afterLines="200"/>
            <w:rPr>
              <w:lang w:val="es-ES"/>
            </w:rPr>
          </w:pPr>
          <w:r>
            <w:rPr>
              <w:lang w:val="es-ES"/>
            </w:rPr>
            <w:t xml:space="preserve">Este botón desplegara la venta </w:t>
          </w:r>
          <w:r>
            <w:rPr>
              <w:i/>
              <w:lang w:val="es-ES"/>
            </w:rPr>
            <w:t xml:space="preserve">Costos de </w:t>
          </w:r>
          <w:r w:rsidRPr="00BA23FD">
            <w:rPr>
              <w:i/>
              <w:lang w:val="es-ES"/>
            </w:rPr>
            <w:t>Renglón</w:t>
          </w:r>
          <w:r>
            <w:rPr>
              <w:lang w:val="es-ES"/>
            </w:rPr>
            <w:t xml:space="preserve"> y la misma se encuentra distribuida en 3 áreas, las cuales son: Grupo, Elemento y Renglón. </w:t>
          </w:r>
          <w:r w:rsidR="00044C0F">
            <w:rPr>
              <w:lang w:val="es-ES"/>
            </w:rPr>
            <w:t>Cada un</w:t>
          </w:r>
          <w:r w:rsidR="009228C8">
            <w:rPr>
              <w:lang w:val="es-ES"/>
            </w:rPr>
            <w:t>a</w:t>
          </w:r>
          <w:r w:rsidR="00044C0F">
            <w:rPr>
              <w:lang w:val="es-ES"/>
            </w:rPr>
            <w:t xml:space="preserve"> mostra</w:t>
          </w:r>
          <w:r w:rsidR="00010034">
            <w:rPr>
              <w:lang w:val="es-ES"/>
            </w:rPr>
            <w:t>ndo</w:t>
          </w:r>
          <w:r w:rsidR="00044C0F">
            <w:rPr>
              <w:lang w:val="es-ES"/>
            </w:rPr>
            <w:t xml:space="preserve"> los elementos asignados </w:t>
          </w:r>
          <w:r w:rsidR="00010034">
            <w:rPr>
              <w:lang w:val="es-ES"/>
            </w:rPr>
            <w:t>al inicio de la creación del presupuesto, con el objetivo de mostrar un reporte de integración de costo unitario del renglón deseado. Importante mencionar que aparecerán únicamente los renglones que contenga elementos asignados.</w:t>
          </w:r>
        </w:p>
        <w:p w:rsidR="00D25FB3" w:rsidRPr="006A6364" w:rsidRDefault="005134B3" w:rsidP="00AD1D04">
          <w:pPr>
            <w:spacing w:afterLines="200"/>
            <w:jc w:val="center"/>
            <w:rPr>
              <w:lang w:val="es-ES"/>
            </w:rPr>
          </w:pPr>
          <w:r>
            <w:rPr>
              <w:noProof/>
              <w:lang w:eastAsia="es-GT"/>
            </w:rPr>
            <w:drawing>
              <wp:inline distT="0" distB="0" distL="0" distR="0">
                <wp:extent cx="2578878" cy="2520000"/>
                <wp:effectExtent l="19050" t="0" r="0" b="0"/>
                <wp:docPr id="140"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srcRect/>
                        <a:stretch>
                          <a:fillRect/>
                        </a:stretch>
                      </pic:blipFill>
                      <pic:spPr bwMode="auto">
                        <a:xfrm>
                          <a:off x="0" y="0"/>
                          <a:ext cx="2578878" cy="2520000"/>
                        </a:xfrm>
                        <a:prstGeom prst="rect">
                          <a:avLst/>
                        </a:prstGeom>
                        <a:noFill/>
                        <a:ln w="9525">
                          <a:noFill/>
                          <a:miter lim="800000"/>
                          <a:headEnd/>
                          <a:tailEnd/>
                        </a:ln>
                      </pic:spPr>
                    </pic:pic>
                  </a:graphicData>
                </a:graphic>
              </wp:inline>
            </w:drawing>
          </w:r>
          <w:r w:rsidR="0033741A">
            <w:rPr>
              <w:noProof/>
              <w:lang w:eastAsia="es-GT"/>
            </w:rPr>
            <w:drawing>
              <wp:inline distT="0" distB="0" distL="0" distR="0">
                <wp:extent cx="2970138" cy="2520000"/>
                <wp:effectExtent l="19050" t="0" r="1662" b="0"/>
                <wp:docPr id="4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srcRect/>
                        <a:stretch>
                          <a:fillRect/>
                        </a:stretch>
                      </pic:blipFill>
                      <pic:spPr bwMode="auto">
                        <a:xfrm>
                          <a:off x="0" y="0"/>
                          <a:ext cx="2970138" cy="2520000"/>
                        </a:xfrm>
                        <a:prstGeom prst="rect">
                          <a:avLst/>
                        </a:prstGeom>
                        <a:noFill/>
                        <a:ln w="9525">
                          <a:noFill/>
                          <a:miter lim="800000"/>
                          <a:headEnd/>
                          <a:tailEnd/>
                        </a:ln>
                      </pic:spPr>
                    </pic:pic>
                  </a:graphicData>
                </a:graphic>
              </wp:inline>
            </w:drawing>
          </w:r>
        </w:p>
      </w:sdtContent>
    </w:sdt>
    <w:p w:rsidR="003863DF" w:rsidRDefault="003863DF">
      <w:pPr>
        <w:ind w:firstLine="0"/>
        <w:jc w:val="left"/>
        <w:rPr>
          <w:rFonts w:ascii="Times New Roman" w:eastAsiaTheme="majorEastAsia" w:hAnsi="Times New Roman" w:cstheme="majorBidi"/>
          <w:b/>
          <w:bCs/>
          <w:smallCaps/>
          <w:color w:val="4F6228" w:themeColor="accent3" w:themeShade="80"/>
          <w:sz w:val="40"/>
          <w:szCs w:val="28"/>
          <w:lang w:val="es-ES"/>
        </w:rPr>
      </w:pPr>
      <w:r>
        <w:br w:type="page"/>
      </w:r>
    </w:p>
    <w:p w:rsidR="0081454B" w:rsidRPr="0081454B" w:rsidRDefault="00206260" w:rsidP="006240DE">
      <w:pPr>
        <w:pStyle w:val="Ttulo1"/>
      </w:pPr>
      <w:bookmarkStart w:id="20" w:name="_Toc322609576"/>
      <w:r w:rsidRPr="00206260">
        <w:lastRenderedPageBreak/>
        <w:t>Compras</w:t>
      </w:r>
      <w:bookmarkEnd w:id="20"/>
    </w:p>
    <w:p w:rsidR="008201A5" w:rsidRDefault="008201A5" w:rsidP="000D01D8">
      <w:pPr>
        <w:spacing w:after="0"/>
        <w:rPr>
          <w:noProof/>
          <w:lang w:eastAsia="es-GT"/>
        </w:rPr>
      </w:pPr>
      <w:r>
        <w:rPr>
          <w:lang w:val="es-ES"/>
        </w:rPr>
        <w:t>Este módulo le ayudará a realizar sus gestiones de abastecimiento de productos y servicios, desde la definición de cada uno de ellos, hasta la entrega de la liquidación para el proceso de pago a proveedores. El módulo le brinda de herramientas de control y de información básicas con las que podrá tener el control de lo que sucede en bodega. El proceso que un recurso debe seguir desde su definición hasta su liquidación para pago a proveedores es el siguiente:</w:t>
      </w:r>
      <w:r w:rsidRPr="008201A5">
        <w:rPr>
          <w:noProof/>
          <w:lang w:eastAsia="es-GT"/>
        </w:rPr>
        <w:t xml:space="preserve"> </w:t>
      </w:r>
    </w:p>
    <w:p w:rsidR="004B4DC9" w:rsidRDefault="004B4DC9" w:rsidP="004B4DC9">
      <w:pPr>
        <w:spacing w:after="0"/>
        <w:ind w:firstLine="0"/>
        <w:rPr>
          <w:noProof/>
          <w:lang w:eastAsia="es-GT"/>
        </w:rPr>
      </w:pPr>
      <w:r w:rsidRPr="004B4DC9">
        <w:rPr>
          <w:noProof/>
          <w:lang w:eastAsia="es-GT"/>
        </w:rPr>
        <w:drawing>
          <wp:anchor distT="0" distB="0" distL="114300" distR="114300" simplePos="0" relativeHeight="251766784" behindDoc="0" locked="0" layoutInCell="1" allowOverlap="1">
            <wp:simplePos x="0" y="0"/>
            <wp:positionH relativeFrom="column">
              <wp:posOffset>-28575</wp:posOffset>
            </wp:positionH>
            <wp:positionV relativeFrom="paragraph">
              <wp:posOffset>321945</wp:posOffset>
            </wp:positionV>
            <wp:extent cx="6394450" cy="1146810"/>
            <wp:effectExtent l="76200" t="0" r="63500" b="34290"/>
            <wp:wrapTopAndBottom/>
            <wp:docPr id="134" name="Diagra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anchor>
        </w:drawing>
      </w:r>
    </w:p>
    <w:p w:rsidR="004B4DC9" w:rsidRDefault="004B4DC9" w:rsidP="000D01D8">
      <w:pPr>
        <w:spacing w:after="0"/>
        <w:rPr>
          <w:lang w:val="es-ES"/>
        </w:rPr>
      </w:pPr>
    </w:p>
    <w:p w:rsidR="00BF4B70" w:rsidRDefault="00BF4B70" w:rsidP="00BF4B70">
      <w:pPr>
        <w:pStyle w:val="Ttulo2"/>
      </w:pPr>
      <w:bookmarkStart w:id="21" w:name="_Toc322609577"/>
      <w:r>
        <w:t>L</w:t>
      </w:r>
      <w:r w:rsidR="003863DF">
        <w:t>istas Maestras</w:t>
      </w:r>
      <w:bookmarkEnd w:id="21"/>
      <w:r>
        <w:t xml:space="preserve"> </w:t>
      </w:r>
    </w:p>
    <w:p w:rsidR="00BF4B70" w:rsidRPr="00752BAC" w:rsidRDefault="00BF4B70" w:rsidP="00AD1D04">
      <w:pPr>
        <w:spacing w:afterLines="200"/>
      </w:pPr>
      <w:r w:rsidRPr="00752BAC">
        <w:rPr>
          <w:lang w:val="es-ES"/>
        </w:rPr>
        <w:t>Como su nombre lo indica, aquí encontraremos el listado de todos nuestros materiales, subcontratos, equipos y mano de obra, integrados en nuestra base de datos. Se hace la aclaración que la lista maestra de Subcontratos y Equipo, es elaborada por el usurario, dependiendo las necesidades que exija el proyecto a desarrollar.</w:t>
      </w:r>
    </w:p>
    <w:p w:rsidR="00BF4B70" w:rsidRDefault="00BF4B70" w:rsidP="00BF4B70">
      <w:pPr>
        <w:pStyle w:val="Ttulo3"/>
        <w:spacing w:before="0"/>
        <w:rPr>
          <w:noProof/>
          <w:lang w:eastAsia="es-GT"/>
        </w:rPr>
      </w:pPr>
      <w:bookmarkStart w:id="22" w:name="_Toc322609578"/>
      <w:r>
        <w:t>M</w:t>
      </w:r>
      <w:r w:rsidR="004B4DC9">
        <w:t>ateriales:</w:t>
      </w:r>
      <w:bookmarkEnd w:id="22"/>
    </w:p>
    <w:p w:rsidR="00BF4B70" w:rsidRPr="00752BAC" w:rsidRDefault="00BF4B70" w:rsidP="00BF4B70">
      <w:pPr>
        <w:spacing w:after="0"/>
        <w:rPr>
          <w:lang w:eastAsia="es-GT"/>
        </w:rPr>
      </w:pPr>
      <w:r w:rsidRPr="00752BAC">
        <w:rPr>
          <w:noProof/>
          <w:lang w:eastAsia="es-GT"/>
        </w:rPr>
        <w:drawing>
          <wp:inline distT="0" distB="0" distL="0" distR="0">
            <wp:extent cx="627380" cy="723265"/>
            <wp:effectExtent l="19050" t="0" r="1270" b="0"/>
            <wp:docPr id="5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srcRect/>
                    <a:stretch>
                      <a:fillRect/>
                    </a:stretch>
                  </pic:blipFill>
                  <pic:spPr bwMode="auto">
                    <a:xfrm>
                      <a:off x="0" y="0"/>
                      <a:ext cx="627380" cy="723265"/>
                    </a:xfrm>
                    <a:prstGeom prst="rect">
                      <a:avLst/>
                    </a:prstGeom>
                    <a:noFill/>
                    <a:ln w="9525">
                      <a:noFill/>
                      <a:miter lim="800000"/>
                      <a:headEnd/>
                      <a:tailEnd/>
                    </a:ln>
                  </pic:spPr>
                </pic:pic>
              </a:graphicData>
            </a:graphic>
          </wp:inline>
        </w:drawing>
      </w:r>
    </w:p>
    <w:p w:rsidR="00BF4B70" w:rsidRDefault="00BF4B70" w:rsidP="00AD1D04">
      <w:pPr>
        <w:spacing w:afterLines="200"/>
        <w:rPr>
          <w:lang w:val="es-ES"/>
        </w:rPr>
      </w:pPr>
      <w:r>
        <w:rPr>
          <w:lang w:val="es-ES"/>
        </w:rPr>
        <w:t>Nos permitirá ver la lista maestra de materiales incluida dentro del programa. Abaco cuenta con 4794 insumos incluidos, los cuales vienen dados de baja al principio; esto para que cada usuario habilite o les de de alta únicamente a los que requiera en su proyecto.</w:t>
      </w:r>
    </w:p>
    <w:p w:rsidR="00BF4B70" w:rsidRDefault="004B4DC9" w:rsidP="00AD1D04">
      <w:pPr>
        <w:spacing w:afterLines="200"/>
        <w:rPr>
          <w:lang w:val="es-ES"/>
        </w:rPr>
      </w:pPr>
      <w:r>
        <w:rPr>
          <w:noProof/>
          <w:lang w:eastAsia="es-GT"/>
        </w:rPr>
        <w:drawing>
          <wp:anchor distT="0" distB="0" distL="114300" distR="114300" simplePos="0" relativeHeight="251750400" behindDoc="0" locked="0" layoutInCell="1" allowOverlap="1">
            <wp:simplePos x="0" y="0"/>
            <wp:positionH relativeFrom="column">
              <wp:posOffset>4143375</wp:posOffset>
            </wp:positionH>
            <wp:positionV relativeFrom="paragraph">
              <wp:posOffset>702945</wp:posOffset>
            </wp:positionV>
            <wp:extent cx="2219325" cy="1438275"/>
            <wp:effectExtent l="19050" t="0" r="9525" b="0"/>
            <wp:wrapSquare wrapText="bothSides"/>
            <wp:docPr id="58"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srcRect/>
                    <a:stretch>
                      <a:fillRect/>
                    </a:stretch>
                  </pic:blipFill>
                  <pic:spPr bwMode="auto">
                    <a:xfrm>
                      <a:off x="0" y="0"/>
                      <a:ext cx="2219325" cy="1438275"/>
                    </a:xfrm>
                    <a:prstGeom prst="rect">
                      <a:avLst/>
                    </a:prstGeom>
                    <a:noFill/>
                    <a:ln w="9525">
                      <a:noFill/>
                      <a:miter lim="800000"/>
                      <a:headEnd/>
                      <a:tailEnd/>
                    </a:ln>
                  </pic:spPr>
                </pic:pic>
              </a:graphicData>
            </a:graphic>
          </wp:anchor>
        </w:drawing>
      </w:r>
      <w:r w:rsidR="00BF4B70">
        <w:rPr>
          <w:lang w:val="es-ES"/>
        </w:rPr>
        <w:t>Podemos contar con la opción de ingresar nuevos insumos, en caso el que necesitamos no se encuentra dentro de nuestra lista maestra</w:t>
      </w:r>
      <w:r>
        <w:rPr>
          <w:lang w:val="es-ES"/>
        </w:rPr>
        <w:t xml:space="preserve">, para lo cual realizaremos los </w:t>
      </w:r>
      <w:r w:rsidR="00BF4B70">
        <w:rPr>
          <w:lang w:val="es-ES"/>
        </w:rPr>
        <w:t>siguientes pasos:</w:t>
      </w:r>
    </w:p>
    <w:p w:rsidR="00BF4B70" w:rsidRPr="00752BAC" w:rsidRDefault="00BF4B70" w:rsidP="00AD1D04">
      <w:pPr>
        <w:pStyle w:val="Prrafodelista"/>
        <w:numPr>
          <w:ilvl w:val="0"/>
          <w:numId w:val="46"/>
        </w:numPr>
        <w:spacing w:afterLines="200"/>
        <w:rPr>
          <w:lang w:val="es-ES"/>
        </w:rPr>
      </w:pPr>
      <w:r w:rsidRPr="00752BAC">
        <w:rPr>
          <w:lang w:val="es-ES"/>
        </w:rPr>
        <w:t>Dar clic al botón materiales, ubicado en la parte de listas maestras, dentro de la pestaña de compras.</w:t>
      </w:r>
    </w:p>
    <w:p w:rsidR="00BF4B70" w:rsidRPr="00E77047" w:rsidRDefault="00BF4B70" w:rsidP="00AD1D04">
      <w:pPr>
        <w:pStyle w:val="Prrafodelista"/>
        <w:numPr>
          <w:ilvl w:val="0"/>
          <w:numId w:val="34"/>
        </w:numPr>
        <w:spacing w:afterLines="200"/>
        <w:rPr>
          <w:lang w:val="es-ES"/>
        </w:rPr>
      </w:pPr>
      <w:r>
        <w:rPr>
          <w:lang w:val="es-ES"/>
        </w:rPr>
        <w:t>Al desplegarnos la ventan</w:t>
      </w:r>
      <w:r w:rsidRPr="00E66096">
        <w:rPr>
          <w:lang w:val="es-ES"/>
        </w:rPr>
        <w:t xml:space="preserve">a de lista maestra de materiales, dar clic en el botón </w:t>
      </w:r>
      <w:r w:rsidRPr="00E66096">
        <w:rPr>
          <w:i/>
          <w:lang w:val="es-ES"/>
        </w:rPr>
        <w:t>crear insumo especifico</w:t>
      </w:r>
      <w:r w:rsidRPr="00E66096">
        <w:rPr>
          <w:lang w:val="es-ES"/>
        </w:rPr>
        <w:t xml:space="preserve"> ubicado en la parte superior izquierda de la ventana.</w:t>
      </w:r>
    </w:p>
    <w:p w:rsidR="00BF4B70" w:rsidRPr="00E66096" w:rsidRDefault="004B4DC9" w:rsidP="00AD1D04">
      <w:pPr>
        <w:pStyle w:val="Prrafodelista"/>
        <w:numPr>
          <w:ilvl w:val="0"/>
          <w:numId w:val="34"/>
        </w:numPr>
        <w:spacing w:afterLines="200"/>
        <w:rPr>
          <w:lang w:val="es-ES"/>
        </w:rPr>
      </w:pPr>
      <w:r>
        <w:rPr>
          <w:noProof/>
          <w:lang w:eastAsia="es-GT"/>
        </w:rPr>
        <w:lastRenderedPageBreak/>
        <w:drawing>
          <wp:anchor distT="0" distB="0" distL="114300" distR="114300" simplePos="0" relativeHeight="251751424" behindDoc="0" locked="0" layoutInCell="1" allowOverlap="1">
            <wp:simplePos x="0" y="0"/>
            <wp:positionH relativeFrom="column">
              <wp:posOffset>3886200</wp:posOffset>
            </wp:positionH>
            <wp:positionV relativeFrom="paragraph">
              <wp:posOffset>38100</wp:posOffset>
            </wp:positionV>
            <wp:extent cx="2505075" cy="1885950"/>
            <wp:effectExtent l="19050" t="0" r="9525" b="0"/>
            <wp:wrapSquare wrapText="bothSides"/>
            <wp:docPr id="59"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cstate="print"/>
                    <a:srcRect/>
                    <a:stretch>
                      <a:fillRect/>
                    </a:stretch>
                  </pic:blipFill>
                  <pic:spPr bwMode="auto">
                    <a:xfrm>
                      <a:off x="0" y="0"/>
                      <a:ext cx="2505075" cy="1885950"/>
                    </a:xfrm>
                    <a:prstGeom prst="rect">
                      <a:avLst/>
                    </a:prstGeom>
                    <a:noFill/>
                    <a:ln w="9525">
                      <a:noFill/>
                      <a:miter lim="800000"/>
                      <a:headEnd/>
                      <a:tailEnd/>
                    </a:ln>
                  </pic:spPr>
                </pic:pic>
              </a:graphicData>
            </a:graphic>
          </wp:anchor>
        </w:drawing>
      </w:r>
      <w:r w:rsidR="00BF4B70" w:rsidRPr="00E66096">
        <w:rPr>
          <w:lang w:val="es-ES"/>
        </w:rPr>
        <w:t xml:space="preserve">A continuación nos mostrara la ventana Centro de Materiales, en la cual tendremos que: </w:t>
      </w:r>
    </w:p>
    <w:p w:rsidR="00BF4B70" w:rsidRDefault="00BF4B70" w:rsidP="00AD1D04">
      <w:pPr>
        <w:pStyle w:val="Prrafodelista"/>
        <w:numPr>
          <w:ilvl w:val="0"/>
          <w:numId w:val="33"/>
        </w:numPr>
        <w:spacing w:afterLines="200"/>
        <w:rPr>
          <w:lang w:val="es-ES"/>
        </w:rPr>
      </w:pPr>
      <w:r w:rsidRPr="00E66096">
        <w:rPr>
          <w:lang w:val="es-ES"/>
        </w:rPr>
        <w:t xml:space="preserve">Insumo base: seleccionar un insumo base, del cual desglosaremos nuestro nuevo insumo. </w:t>
      </w:r>
    </w:p>
    <w:p w:rsidR="00BF4B70" w:rsidRDefault="00BF4B70" w:rsidP="00AD1D04">
      <w:pPr>
        <w:pStyle w:val="Prrafodelista"/>
        <w:numPr>
          <w:ilvl w:val="0"/>
          <w:numId w:val="33"/>
        </w:numPr>
        <w:spacing w:afterLines="200"/>
        <w:rPr>
          <w:lang w:val="es-ES"/>
        </w:rPr>
      </w:pPr>
      <w:r w:rsidRPr="00E66096">
        <w:rPr>
          <w:lang w:val="es-ES"/>
        </w:rPr>
        <w:t>Unidad: las unidades en las que manejaremos nuestro nuevo insumo.</w:t>
      </w:r>
    </w:p>
    <w:p w:rsidR="00BF4B70" w:rsidRDefault="00BF4B70" w:rsidP="00AD1D04">
      <w:pPr>
        <w:pStyle w:val="Prrafodelista"/>
        <w:numPr>
          <w:ilvl w:val="0"/>
          <w:numId w:val="33"/>
        </w:numPr>
        <w:spacing w:afterLines="200"/>
        <w:rPr>
          <w:lang w:val="es-ES"/>
        </w:rPr>
      </w:pPr>
      <w:r w:rsidRPr="00E66096">
        <w:rPr>
          <w:lang w:val="es-ES"/>
        </w:rPr>
        <w:t>COD: ingresaremos un código de tres letras, números o combinación de ambos, que nos ayudara a crear la nueva identificación que tendrá el insumo.</w:t>
      </w:r>
    </w:p>
    <w:p w:rsidR="00BF4B70" w:rsidRDefault="00BF4B70" w:rsidP="00AD1D04">
      <w:pPr>
        <w:pStyle w:val="Prrafodelista"/>
        <w:numPr>
          <w:ilvl w:val="0"/>
          <w:numId w:val="33"/>
        </w:numPr>
        <w:spacing w:afterLines="200"/>
        <w:rPr>
          <w:lang w:val="es-ES"/>
        </w:rPr>
      </w:pPr>
      <w:r>
        <w:rPr>
          <w:lang w:val="es-ES"/>
        </w:rPr>
        <w:t>ESPECIFICACION</w:t>
      </w:r>
      <w:r w:rsidRPr="00E66096">
        <w:rPr>
          <w:lang w:val="es-ES"/>
        </w:rPr>
        <w:t>: se refiere al nombre de nuestro nuevo insumo.</w:t>
      </w:r>
    </w:p>
    <w:p w:rsidR="00BF4B70" w:rsidRDefault="00BF4B70" w:rsidP="00AD1D04">
      <w:pPr>
        <w:pStyle w:val="Prrafodelista"/>
        <w:numPr>
          <w:ilvl w:val="0"/>
          <w:numId w:val="33"/>
        </w:numPr>
        <w:spacing w:afterLines="200"/>
        <w:rPr>
          <w:lang w:val="es-ES"/>
        </w:rPr>
      </w:pPr>
      <w:r>
        <w:rPr>
          <w:lang w:val="es-ES"/>
        </w:rPr>
        <w:t>Id INSUMO NUEVO</w:t>
      </w:r>
      <w:r w:rsidRPr="00E66096">
        <w:rPr>
          <w:lang w:val="es-ES"/>
        </w:rPr>
        <w:t xml:space="preserve">: esto es generado automáticamente por el programa a dar clic en la flecha de color azul ubicada después de la casilla de especificaciones o también se puede dar dos veces </w:t>
      </w:r>
      <w:r w:rsidRPr="00E66096">
        <w:rPr>
          <w:i/>
          <w:lang w:val="es-ES"/>
        </w:rPr>
        <w:t>Enter</w:t>
      </w:r>
      <w:r w:rsidRPr="00E66096">
        <w:rPr>
          <w:lang w:val="es-ES"/>
        </w:rPr>
        <w:t xml:space="preserve"> al momento de terminar de escribir la especificación.</w:t>
      </w:r>
    </w:p>
    <w:p w:rsidR="00BF4B70" w:rsidRPr="005C2992" w:rsidRDefault="00BF4B70" w:rsidP="00AD1D04">
      <w:pPr>
        <w:pStyle w:val="Prrafodelista"/>
        <w:numPr>
          <w:ilvl w:val="0"/>
          <w:numId w:val="33"/>
        </w:numPr>
        <w:spacing w:afterLines="200"/>
        <w:rPr>
          <w:lang w:val="es-ES"/>
        </w:rPr>
      </w:pPr>
      <w:r w:rsidRPr="00E66096">
        <w:rPr>
          <w:lang w:val="es-ES"/>
        </w:rPr>
        <w:t xml:space="preserve">Por último de deberá dar clic en el botón </w:t>
      </w:r>
      <w:r w:rsidRPr="00E66096">
        <w:rPr>
          <w:i/>
          <w:lang w:val="es-ES"/>
        </w:rPr>
        <w:t>Agregar Insumo</w:t>
      </w:r>
      <w:r w:rsidRPr="00E66096">
        <w:rPr>
          <w:lang w:val="es-ES"/>
        </w:rPr>
        <w:t xml:space="preserve"> que se encuentra en la parte superior izquierda de la ventana.</w:t>
      </w:r>
      <w:r w:rsidRPr="005C2992">
        <w:rPr>
          <w:lang w:val="es-ES"/>
        </w:rPr>
        <w:t xml:space="preserve">     </w:t>
      </w:r>
    </w:p>
    <w:p w:rsidR="00BF4B70" w:rsidRPr="000F272A" w:rsidRDefault="00BF4B70" w:rsidP="00AD1D04">
      <w:pPr>
        <w:spacing w:afterLines="200"/>
        <w:ind w:left="360" w:firstLine="348"/>
        <w:rPr>
          <w:lang w:val="es-ES"/>
        </w:rPr>
      </w:pPr>
      <w:r w:rsidRPr="00E66096">
        <w:rPr>
          <w:lang w:val="es-ES"/>
        </w:rPr>
        <w:t>Esto puede ser aplicable también si el insumo que se solicita si se encuentra en nuestro listado, pero con el inconveniente que no se encuentra con las unidades deseadas, por lo cual se recomienda crear un insumo idéntico pero, con las unidades que nosotros necesitamos. Se recomienda que al momento de crear este insumo nuevo con unidades diferentes, dar de baja al insumo que contiene las unidades que no nos sirven, esto para evitar confusiones al momento de ingresar datos.</w:t>
      </w:r>
    </w:p>
    <w:p w:rsidR="00BF4B70" w:rsidRDefault="00B9480A" w:rsidP="00BF4B70">
      <w:pPr>
        <w:pStyle w:val="Ttulo3"/>
        <w:spacing w:before="0"/>
      </w:pPr>
      <w:bookmarkStart w:id="23" w:name="_Toc322609579"/>
      <w:r>
        <w:t>Subcontratos</w:t>
      </w:r>
      <w:r w:rsidR="00BF4B70">
        <w:t>:</w:t>
      </w:r>
      <w:bookmarkEnd w:id="23"/>
      <w:r w:rsidR="00BF4B70" w:rsidRPr="007B340B">
        <w:rPr>
          <w:noProof/>
          <w:lang w:eastAsia="es-GT"/>
        </w:rPr>
        <w:t xml:space="preserve"> </w:t>
      </w:r>
    </w:p>
    <w:p w:rsidR="00BF4B70" w:rsidRDefault="00BF4B70" w:rsidP="00BF4B70">
      <w:pPr>
        <w:spacing w:after="0"/>
        <w:rPr>
          <w:lang w:val="es-ES"/>
        </w:rPr>
      </w:pPr>
      <w:r>
        <w:rPr>
          <w:noProof/>
          <w:lang w:eastAsia="es-GT"/>
        </w:rPr>
        <w:drawing>
          <wp:inline distT="0" distB="0" distL="0" distR="0">
            <wp:extent cx="627380" cy="712470"/>
            <wp:effectExtent l="19050" t="0" r="1270" b="0"/>
            <wp:docPr id="6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srcRect/>
                    <a:stretch>
                      <a:fillRect/>
                    </a:stretch>
                  </pic:blipFill>
                  <pic:spPr bwMode="auto">
                    <a:xfrm>
                      <a:off x="0" y="0"/>
                      <a:ext cx="627380" cy="712470"/>
                    </a:xfrm>
                    <a:prstGeom prst="rect">
                      <a:avLst/>
                    </a:prstGeom>
                    <a:noFill/>
                    <a:ln w="9525">
                      <a:noFill/>
                      <a:miter lim="800000"/>
                      <a:headEnd/>
                      <a:tailEnd/>
                    </a:ln>
                  </pic:spPr>
                </pic:pic>
              </a:graphicData>
            </a:graphic>
          </wp:inline>
        </w:drawing>
      </w:r>
    </w:p>
    <w:p w:rsidR="00BF4B70" w:rsidRDefault="009944FB" w:rsidP="00AD1D04">
      <w:pPr>
        <w:spacing w:afterLines="200"/>
        <w:rPr>
          <w:lang w:val="es-ES"/>
        </w:rPr>
      </w:pPr>
      <w:r>
        <w:rPr>
          <w:noProof/>
          <w:lang w:eastAsia="es-GT"/>
        </w:rPr>
        <w:drawing>
          <wp:anchor distT="0" distB="0" distL="114300" distR="114300" simplePos="0" relativeHeight="251752448" behindDoc="0" locked="0" layoutInCell="1" allowOverlap="1">
            <wp:simplePos x="0" y="0"/>
            <wp:positionH relativeFrom="column">
              <wp:posOffset>4219575</wp:posOffset>
            </wp:positionH>
            <wp:positionV relativeFrom="paragraph">
              <wp:posOffset>768350</wp:posOffset>
            </wp:positionV>
            <wp:extent cx="2162175" cy="1943100"/>
            <wp:effectExtent l="19050" t="0" r="9525" b="0"/>
            <wp:wrapSquare wrapText="bothSides"/>
            <wp:docPr id="66"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srcRect/>
                    <a:stretch>
                      <a:fillRect/>
                    </a:stretch>
                  </pic:blipFill>
                  <pic:spPr bwMode="auto">
                    <a:xfrm>
                      <a:off x="0" y="0"/>
                      <a:ext cx="2162175" cy="1943100"/>
                    </a:xfrm>
                    <a:prstGeom prst="rect">
                      <a:avLst/>
                    </a:prstGeom>
                    <a:noFill/>
                    <a:ln w="9525">
                      <a:noFill/>
                      <a:miter lim="800000"/>
                      <a:headEnd/>
                      <a:tailEnd/>
                    </a:ln>
                  </pic:spPr>
                </pic:pic>
              </a:graphicData>
            </a:graphic>
          </wp:anchor>
        </w:drawing>
      </w:r>
      <w:r w:rsidR="00BF4B70">
        <w:rPr>
          <w:lang w:val="es-ES"/>
        </w:rPr>
        <w:t>Permitirá ver el listado de todos los subcontratos ingresados hasta el momento, recordemos que la lista maestra de subcontratos, inicialmente se encuentra vacía, por lo que corresponde a cada usurario estar integrando los mismos al sistema. Para hacer la creación de un nuevo subcontrato se seguirán los pasos siguientes:</w:t>
      </w:r>
    </w:p>
    <w:p w:rsidR="00BF4B70" w:rsidRPr="006167FA" w:rsidRDefault="00BF4B70" w:rsidP="00AD1D04">
      <w:pPr>
        <w:pStyle w:val="Prrafodelista"/>
        <w:numPr>
          <w:ilvl w:val="0"/>
          <w:numId w:val="47"/>
        </w:numPr>
        <w:spacing w:afterLines="200"/>
        <w:rPr>
          <w:lang w:val="es-ES"/>
        </w:rPr>
      </w:pPr>
      <w:r w:rsidRPr="006167FA">
        <w:rPr>
          <w:lang w:val="es-ES"/>
        </w:rPr>
        <w:t>Dar clic en el botón subcontratos, ubicado en el área de listas maestras de la pestaña compras.</w:t>
      </w:r>
    </w:p>
    <w:p w:rsidR="00BF4B70" w:rsidRPr="000F272A" w:rsidRDefault="00BF4B70" w:rsidP="00AD1D04">
      <w:pPr>
        <w:pStyle w:val="Prrafodelista"/>
        <w:numPr>
          <w:ilvl w:val="0"/>
          <w:numId w:val="45"/>
        </w:numPr>
        <w:spacing w:afterLines="200"/>
        <w:rPr>
          <w:lang w:val="es-ES"/>
        </w:rPr>
      </w:pPr>
      <w:r w:rsidRPr="000F272A">
        <w:rPr>
          <w:lang w:val="es-ES"/>
        </w:rPr>
        <w:t xml:space="preserve">Se desplegara la ventana </w:t>
      </w:r>
      <w:r w:rsidRPr="000F272A">
        <w:rPr>
          <w:i/>
          <w:lang w:val="es-ES"/>
        </w:rPr>
        <w:t>Lista de Subcontratos</w:t>
      </w:r>
      <w:r w:rsidRPr="000F272A">
        <w:rPr>
          <w:lang w:val="es-ES"/>
        </w:rPr>
        <w:t xml:space="preserve"> y en la cual se deberán llenar los campos siguientes:</w:t>
      </w:r>
    </w:p>
    <w:p w:rsidR="00BF4B70" w:rsidRDefault="00BF4B70" w:rsidP="00AD1D04">
      <w:pPr>
        <w:pStyle w:val="Prrafodelista"/>
        <w:numPr>
          <w:ilvl w:val="0"/>
          <w:numId w:val="48"/>
        </w:numPr>
        <w:spacing w:afterLines="200"/>
        <w:rPr>
          <w:lang w:val="es-ES"/>
        </w:rPr>
      </w:pPr>
      <w:r>
        <w:rPr>
          <w:lang w:val="es-ES"/>
        </w:rPr>
        <w:t>CODIGO</w:t>
      </w:r>
      <w:r w:rsidRPr="006167FA">
        <w:rPr>
          <w:lang w:val="es-ES"/>
        </w:rPr>
        <w:t>: se refiere al número correlativo de subcontrato que corresponda, este campo es llenado de forma automática por el programa.</w:t>
      </w:r>
    </w:p>
    <w:p w:rsidR="00BF4B70" w:rsidRDefault="00BF4B70" w:rsidP="00AD1D04">
      <w:pPr>
        <w:pStyle w:val="Prrafodelista"/>
        <w:numPr>
          <w:ilvl w:val="0"/>
          <w:numId w:val="48"/>
        </w:numPr>
        <w:spacing w:afterLines="200"/>
        <w:rPr>
          <w:lang w:val="es-ES"/>
        </w:rPr>
      </w:pPr>
      <w:r>
        <w:rPr>
          <w:lang w:val="es-ES"/>
        </w:rPr>
        <w:lastRenderedPageBreak/>
        <w:t>NOMBRE/DESCRIPCION DEL SERVICIO</w:t>
      </w:r>
      <w:r w:rsidRPr="006167FA">
        <w:rPr>
          <w:lang w:val="es-ES"/>
        </w:rPr>
        <w:t>: ingresar la forma con la cual será identificado el subcontrato.</w:t>
      </w:r>
    </w:p>
    <w:p w:rsidR="00BF4B70" w:rsidRDefault="00BF4B70" w:rsidP="00AD1D04">
      <w:pPr>
        <w:pStyle w:val="Prrafodelista"/>
        <w:numPr>
          <w:ilvl w:val="0"/>
          <w:numId w:val="48"/>
        </w:numPr>
        <w:spacing w:afterLines="200"/>
        <w:rPr>
          <w:lang w:val="es-ES"/>
        </w:rPr>
      </w:pPr>
      <w:r>
        <w:rPr>
          <w:lang w:val="es-ES"/>
        </w:rPr>
        <w:t>UND</w:t>
      </w:r>
      <w:r w:rsidRPr="006167FA">
        <w:rPr>
          <w:lang w:val="es-ES"/>
        </w:rPr>
        <w:t xml:space="preserve">: colocar las unidades con las cuales controlaremos el subcontrato ingresado. (Nota: evitar todo lo posible por utilizar la palabra o siglas, global y GLO respectivamente, a menos que su uso sea muy necesario). </w:t>
      </w:r>
    </w:p>
    <w:p w:rsidR="00BF4B70" w:rsidRPr="006167FA" w:rsidRDefault="00BF4B70" w:rsidP="00AD1D04">
      <w:pPr>
        <w:pStyle w:val="Prrafodelista"/>
        <w:numPr>
          <w:ilvl w:val="0"/>
          <w:numId w:val="48"/>
        </w:numPr>
        <w:spacing w:afterLines="200"/>
        <w:rPr>
          <w:lang w:val="es-ES"/>
        </w:rPr>
      </w:pPr>
      <w:r>
        <w:rPr>
          <w:lang w:val="es-ES"/>
        </w:rPr>
        <w:t>PROVEEDOR</w:t>
      </w:r>
      <w:r w:rsidRPr="006167FA">
        <w:rPr>
          <w:lang w:val="es-ES"/>
        </w:rPr>
        <w:t>: se deberá seleccionar el proveedor encargado de ejecutar el servicio creado. (Nota: en este campo únicamente aparecerán los proveedores dados de alta, caso contrario se deberán dar de alta antes de proceder a crear el subcontrato.).</w:t>
      </w:r>
    </w:p>
    <w:p w:rsidR="00BF4B70" w:rsidRPr="006167FA" w:rsidRDefault="00BF4B70" w:rsidP="00AD1D04">
      <w:pPr>
        <w:spacing w:afterLines="200"/>
        <w:ind w:left="284"/>
        <w:rPr>
          <w:lang w:val="es-ES"/>
        </w:rPr>
      </w:pPr>
      <w:r>
        <w:rPr>
          <w:lang w:val="es-ES"/>
        </w:rPr>
        <w:t>Al momento de haber llenado todos los campos anteriormente descritos de una forma correcta se procederá a cerrar la ventana, para que el programa cargue este nuevo subcontrato a la base de datos.</w:t>
      </w:r>
      <w:r w:rsidRPr="00157A36">
        <w:rPr>
          <w:lang w:val="es-ES"/>
        </w:rPr>
        <w:t xml:space="preserve">     </w:t>
      </w:r>
    </w:p>
    <w:p w:rsidR="00BF4B70" w:rsidRDefault="00B9480A" w:rsidP="00BF4B70">
      <w:pPr>
        <w:pStyle w:val="Ttulo3"/>
        <w:spacing w:before="0"/>
      </w:pPr>
      <w:bookmarkStart w:id="24" w:name="_Toc322609580"/>
      <w:r>
        <w:t>Equipo</w:t>
      </w:r>
      <w:r w:rsidR="00BF4B70">
        <w:t>:</w:t>
      </w:r>
      <w:bookmarkEnd w:id="24"/>
      <w:r w:rsidR="00BF4B70" w:rsidRPr="007B340B">
        <w:rPr>
          <w:noProof/>
          <w:lang w:eastAsia="es-GT"/>
        </w:rPr>
        <w:t xml:space="preserve"> </w:t>
      </w:r>
    </w:p>
    <w:p w:rsidR="00BF4B70" w:rsidRDefault="00BF4B70" w:rsidP="00BF4B70">
      <w:pPr>
        <w:spacing w:after="0"/>
        <w:rPr>
          <w:b/>
          <w:color w:val="76923C" w:themeColor="accent3" w:themeShade="BF"/>
          <w:sz w:val="30"/>
          <w:szCs w:val="30"/>
          <w:lang w:val="es-ES"/>
        </w:rPr>
      </w:pPr>
      <w:r>
        <w:rPr>
          <w:b/>
          <w:noProof/>
          <w:color w:val="76923C" w:themeColor="accent3" w:themeShade="BF"/>
          <w:sz w:val="30"/>
          <w:szCs w:val="30"/>
          <w:lang w:eastAsia="es-GT"/>
        </w:rPr>
        <w:drawing>
          <wp:inline distT="0" distB="0" distL="0" distR="0">
            <wp:extent cx="627380" cy="723265"/>
            <wp:effectExtent l="19050" t="0" r="1270" b="0"/>
            <wp:docPr id="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srcRect/>
                    <a:stretch>
                      <a:fillRect/>
                    </a:stretch>
                  </pic:blipFill>
                  <pic:spPr bwMode="auto">
                    <a:xfrm>
                      <a:off x="0" y="0"/>
                      <a:ext cx="627380" cy="723265"/>
                    </a:xfrm>
                    <a:prstGeom prst="rect">
                      <a:avLst/>
                    </a:prstGeom>
                    <a:noFill/>
                    <a:ln w="9525">
                      <a:noFill/>
                      <a:miter lim="800000"/>
                      <a:headEnd/>
                      <a:tailEnd/>
                    </a:ln>
                  </pic:spPr>
                </pic:pic>
              </a:graphicData>
            </a:graphic>
          </wp:inline>
        </w:drawing>
      </w:r>
    </w:p>
    <w:p w:rsidR="00BF4B70" w:rsidRDefault="00BF4B70" w:rsidP="00AD1D04">
      <w:pPr>
        <w:spacing w:afterLines="200"/>
        <w:rPr>
          <w:lang w:val="es-ES"/>
        </w:rPr>
      </w:pPr>
      <w:r>
        <w:rPr>
          <w:noProof/>
          <w:lang w:eastAsia="es-GT"/>
        </w:rPr>
        <w:drawing>
          <wp:anchor distT="0" distB="0" distL="114300" distR="114300" simplePos="0" relativeHeight="251753472" behindDoc="0" locked="0" layoutInCell="1" allowOverlap="1">
            <wp:simplePos x="0" y="0"/>
            <wp:positionH relativeFrom="column">
              <wp:posOffset>4224020</wp:posOffset>
            </wp:positionH>
            <wp:positionV relativeFrom="paragraph">
              <wp:posOffset>72390</wp:posOffset>
            </wp:positionV>
            <wp:extent cx="2160270" cy="1945640"/>
            <wp:effectExtent l="19050" t="0" r="0" b="0"/>
            <wp:wrapSquare wrapText="bothSides"/>
            <wp:docPr id="70"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8" cstate="print"/>
                    <a:srcRect/>
                    <a:stretch>
                      <a:fillRect/>
                    </a:stretch>
                  </pic:blipFill>
                  <pic:spPr bwMode="auto">
                    <a:xfrm>
                      <a:off x="0" y="0"/>
                      <a:ext cx="2160270" cy="1945640"/>
                    </a:xfrm>
                    <a:prstGeom prst="rect">
                      <a:avLst/>
                    </a:prstGeom>
                    <a:noFill/>
                    <a:ln w="9525">
                      <a:noFill/>
                      <a:miter lim="800000"/>
                      <a:headEnd/>
                      <a:tailEnd/>
                    </a:ln>
                  </pic:spPr>
                </pic:pic>
              </a:graphicData>
            </a:graphic>
          </wp:anchor>
        </w:drawing>
      </w:r>
      <w:r>
        <w:rPr>
          <w:lang w:val="es-ES"/>
        </w:rPr>
        <w:t>Nos permitirá ver el listado del Equipo adquirido para el desarrollo del proyecto en ejecución, al igual que la lista maestra de los subcontratos, la lista maestra del equipo se encuentra completamente vacía, por lo que corresponde a cada usuario ingresar todo el equipo adquirido para el proyecto. Para darle ingreso al equipo, se deberá seguir los pasos siguientes:</w:t>
      </w:r>
    </w:p>
    <w:p w:rsidR="00BF4B70" w:rsidRDefault="00BF4B70" w:rsidP="00AD1D04">
      <w:pPr>
        <w:pStyle w:val="Prrafodelista"/>
        <w:numPr>
          <w:ilvl w:val="0"/>
          <w:numId w:val="45"/>
        </w:numPr>
        <w:spacing w:afterLines="200"/>
        <w:ind w:left="714" w:hanging="357"/>
        <w:rPr>
          <w:lang w:val="es-ES"/>
        </w:rPr>
      </w:pPr>
      <w:r w:rsidRPr="00B5625B">
        <w:rPr>
          <w:lang w:val="es-ES"/>
        </w:rPr>
        <w:t xml:space="preserve">Dar clic </w:t>
      </w:r>
      <w:r>
        <w:rPr>
          <w:lang w:val="es-ES"/>
        </w:rPr>
        <w:t>a</w:t>
      </w:r>
      <w:r w:rsidRPr="00B5625B">
        <w:rPr>
          <w:lang w:val="es-ES"/>
        </w:rPr>
        <w:t>l botón equipo</w:t>
      </w:r>
      <w:r>
        <w:rPr>
          <w:lang w:val="es-ES"/>
        </w:rPr>
        <w:t>,</w:t>
      </w:r>
      <w:r w:rsidRPr="00B5625B">
        <w:rPr>
          <w:lang w:val="es-ES"/>
        </w:rPr>
        <w:t xml:space="preserve"> ubicado en el área de listas maestras de la pestaña compras.</w:t>
      </w:r>
    </w:p>
    <w:p w:rsidR="00BF4B70" w:rsidRPr="00B5625B" w:rsidRDefault="00BF4B70" w:rsidP="00AD1D04">
      <w:pPr>
        <w:pStyle w:val="Prrafodelista"/>
        <w:numPr>
          <w:ilvl w:val="0"/>
          <w:numId w:val="45"/>
        </w:numPr>
        <w:spacing w:afterLines="200"/>
        <w:ind w:left="714" w:hanging="357"/>
        <w:rPr>
          <w:lang w:val="es-ES"/>
        </w:rPr>
      </w:pPr>
      <w:r w:rsidRPr="00B5625B">
        <w:rPr>
          <w:lang w:val="es-ES"/>
        </w:rPr>
        <w:t xml:space="preserve">Se desplegara la ventana </w:t>
      </w:r>
      <w:r w:rsidRPr="00B5625B">
        <w:rPr>
          <w:i/>
          <w:lang w:val="es-ES"/>
        </w:rPr>
        <w:t>Lista de Equipo</w:t>
      </w:r>
      <w:r w:rsidRPr="00B5625B">
        <w:rPr>
          <w:lang w:val="es-ES"/>
        </w:rPr>
        <w:t xml:space="preserve"> y en la cual se deberán llenar los campos siguientes:</w:t>
      </w:r>
    </w:p>
    <w:p w:rsidR="00BF4B70" w:rsidRPr="00327651" w:rsidRDefault="00BF4B70" w:rsidP="00AD1D04">
      <w:pPr>
        <w:pStyle w:val="Prrafodelista"/>
        <w:numPr>
          <w:ilvl w:val="0"/>
          <w:numId w:val="49"/>
        </w:numPr>
        <w:spacing w:afterLines="200"/>
        <w:ind w:left="714" w:hanging="357"/>
        <w:rPr>
          <w:lang w:val="es-ES"/>
        </w:rPr>
      </w:pPr>
      <w:r>
        <w:rPr>
          <w:lang w:val="es-ES"/>
        </w:rPr>
        <w:t>CODIGO: se refiere a la numeración correlativa que se tiene de los ingresos de equipos elaborados.</w:t>
      </w:r>
    </w:p>
    <w:p w:rsidR="00BF4B70" w:rsidRPr="00B5625B" w:rsidRDefault="00BF4B70" w:rsidP="00AD1D04">
      <w:pPr>
        <w:pStyle w:val="Prrafodelista"/>
        <w:numPr>
          <w:ilvl w:val="0"/>
          <w:numId w:val="49"/>
        </w:numPr>
        <w:spacing w:afterLines="200"/>
        <w:ind w:left="714" w:hanging="357"/>
        <w:rPr>
          <w:b/>
          <w:color w:val="76923C" w:themeColor="accent3" w:themeShade="BF"/>
          <w:sz w:val="30"/>
          <w:szCs w:val="30"/>
          <w:lang w:val="es-ES"/>
        </w:rPr>
      </w:pPr>
      <w:r>
        <w:rPr>
          <w:lang w:val="es-ES"/>
        </w:rPr>
        <w:t>NOMBRE/DESCRIPCION DE EQUIPO</w:t>
      </w:r>
      <w:r w:rsidRPr="00B5625B">
        <w:rPr>
          <w:lang w:val="es-ES"/>
        </w:rPr>
        <w:t>: especificar el nombre del equipo que se está ingresando.</w:t>
      </w:r>
    </w:p>
    <w:p w:rsidR="00BF4B70" w:rsidRPr="00327651" w:rsidRDefault="00BF4B70" w:rsidP="00AD1D04">
      <w:pPr>
        <w:pStyle w:val="Prrafodelista"/>
        <w:numPr>
          <w:ilvl w:val="0"/>
          <w:numId w:val="49"/>
        </w:numPr>
        <w:spacing w:afterLines="200"/>
        <w:ind w:left="714" w:hanging="357"/>
        <w:rPr>
          <w:b/>
          <w:color w:val="76923C" w:themeColor="accent3" w:themeShade="BF"/>
          <w:sz w:val="30"/>
          <w:szCs w:val="30"/>
          <w:lang w:val="es-ES"/>
        </w:rPr>
      </w:pPr>
      <w:r>
        <w:rPr>
          <w:lang w:val="es-ES"/>
        </w:rPr>
        <w:t>UND</w:t>
      </w:r>
      <w:r w:rsidRPr="00B5625B">
        <w:rPr>
          <w:lang w:val="es-ES"/>
        </w:rPr>
        <w:t>: colocar las unidades con l</w:t>
      </w:r>
      <w:r>
        <w:rPr>
          <w:lang w:val="es-ES"/>
        </w:rPr>
        <w:t>as cuales se manejara el equipo, es importante mencionar que dichas unidades deberán de estar comprendidas con un factor tiempo (días-Und, mes-und, etc.).</w:t>
      </w:r>
    </w:p>
    <w:p w:rsidR="00BF4B70" w:rsidRPr="00327651" w:rsidRDefault="00BF4B70" w:rsidP="00AD1D04">
      <w:pPr>
        <w:pStyle w:val="Prrafodelista"/>
        <w:numPr>
          <w:ilvl w:val="0"/>
          <w:numId w:val="49"/>
        </w:numPr>
        <w:spacing w:afterLines="200"/>
        <w:ind w:left="714" w:hanging="357"/>
        <w:rPr>
          <w:lang w:val="es-ES"/>
        </w:rPr>
      </w:pPr>
      <w:r>
        <w:rPr>
          <w:lang w:val="es-ES"/>
        </w:rPr>
        <w:t>PROVEEDOR: se deberá seleccionar el proveedor que corresponda.</w:t>
      </w:r>
    </w:p>
    <w:p w:rsidR="00BF4B70" w:rsidRDefault="00BF4B70" w:rsidP="00AD1D04">
      <w:pPr>
        <w:pStyle w:val="Prrafodelista"/>
        <w:numPr>
          <w:ilvl w:val="0"/>
          <w:numId w:val="50"/>
        </w:numPr>
        <w:spacing w:afterLines="200"/>
        <w:rPr>
          <w:lang w:val="es-ES"/>
        </w:rPr>
      </w:pPr>
      <w:r>
        <w:rPr>
          <w:lang w:val="es-ES"/>
        </w:rPr>
        <w:t>Al momento de finalizar el ingreso de datos del equipo, se puede proceder a cerrar la venta, ya que la información estará guardada dentro de la base de datos.</w:t>
      </w:r>
    </w:p>
    <w:p w:rsidR="00BF4B70" w:rsidRDefault="00BF4B70" w:rsidP="00AD1D04">
      <w:pPr>
        <w:spacing w:afterLines="200"/>
        <w:rPr>
          <w:lang w:val="es-ES"/>
        </w:rPr>
      </w:pPr>
      <w:r>
        <w:rPr>
          <w:lang w:val="es-ES"/>
        </w:rPr>
        <w:t>Nota: Es importante mencionar que el ingreso del equipo debe de hacerse con el mayor cuidado posible ya que cualquier error que se cometa al ingreso del equipo, no podrá ser corregido, y se deberá de crear un nuevo equipo para poder suplir al equipo ingresado con el error.</w:t>
      </w:r>
    </w:p>
    <w:p w:rsidR="00BF4B70" w:rsidRPr="007942E5" w:rsidRDefault="00BF4B70" w:rsidP="00BF4B70">
      <w:pPr>
        <w:pStyle w:val="Ttulo2"/>
        <w:rPr>
          <w:lang w:val="es-ES"/>
        </w:rPr>
      </w:pPr>
      <w:bookmarkStart w:id="25" w:name="_Toc322609581"/>
      <w:r w:rsidRPr="007942E5">
        <w:rPr>
          <w:lang w:val="es-ES"/>
        </w:rPr>
        <w:lastRenderedPageBreak/>
        <w:t>O</w:t>
      </w:r>
      <w:r w:rsidR="00B9480A">
        <w:rPr>
          <w:lang w:val="es-ES"/>
        </w:rPr>
        <w:t>rdene de Compra</w:t>
      </w:r>
      <w:bookmarkEnd w:id="25"/>
    </w:p>
    <w:p w:rsidR="00BF4B70" w:rsidRDefault="00BF4B70" w:rsidP="00AD1D04">
      <w:pPr>
        <w:spacing w:afterLines="200"/>
        <w:rPr>
          <w:lang w:val="es-ES"/>
        </w:rPr>
      </w:pPr>
      <w:r>
        <w:rPr>
          <w:noProof/>
          <w:lang w:eastAsia="es-GT"/>
        </w:rPr>
        <w:drawing>
          <wp:anchor distT="0" distB="0" distL="114300" distR="114300" simplePos="0" relativeHeight="251754496" behindDoc="0" locked="0" layoutInCell="1" allowOverlap="1">
            <wp:simplePos x="0" y="0"/>
            <wp:positionH relativeFrom="column">
              <wp:posOffset>3872865</wp:posOffset>
            </wp:positionH>
            <wp:positionV relativeFrom="paragraph">
              <wp:posOffset>624205</wp:posOffset>
            </wp:positionV>
            <wp:extent cx="2521585" cy="701675"/>
            <wp:effectExtent l="19050" t="0" r="0" b="0"/>
            <wp:wrapSquare wrapText="bothSides"/>
            <wp:docPr id="75"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9" cstate="print"/>
                    <a:srcRect/>
                    <a:stretch>
                      <a:fillRect/>
                    </a:stretch>
                  </pic:blipFill>
                  <pic:spPr bwMode="auto">
                    <a:xfrm>
                      <a:off x="0" y="0"/>
                      <a:ext cx="2521585" cy="701675"/>
                    </a:xfrm>
                    <a:prstGeom prst="rect">
                      <a:avLst/>
                    </a:prstGeom>
                    <a:noFill/>
                    <a:ln w="9525">
                      <a:noFill/>
                      <a:miter lim="800000"/>
                      <a:headEnd/>
                      <a:tailEnd/>
                    </a:ln>
                  </pic:spPr>
                </pic:pic>
              </a:graphicData>
            </a:graphic>
          </wp:anchor>
        </w:drawing>
      </w:r>
      <w:r w:rsidRPr="007942E5">
        <w:rPr>
          <w:lang w:val="es-ES"/>
        </w:rPr>
        <w:t xml:space="preserve">Documento </w:t>
      </w:r>
      <w:r>
        <w:rPr>
          <w:lang w:val="es-ES"/>
        </w:rPr>
        <w:t xml:space="preserve">elaborado al inicio de la recepción de cualquier tipo de papelería referente a materiales, servicios o equipo, en donde se deberá de hacer el ingreso de todos los elementos especificados dentro de la factura o envió (envió únicamente para el caso de materiales), en los campos establecidos dentro del formato de la Orden de Compra. Dentro del área principal de la ventana abajo, a lado izquierda, se encuentra tres rectángulos de color blanco, y en ellos encontraremos todas las Órdenes de Compra pendientes de ingresar a un Acuse de Recepción, clasificadas según su tipo. Se tiene como característica que todo documento guardado, mostrara una flecha del lado izquierdo, y la cual significa que este documento ya está listo para pasar a un Acuse y que ya no podrá sufrir modificación alguna.  </w:t>
      </w:r>
    </w:p>
    <w:p w:rsidR="00BF4B70" w:rsidRDefault="00B9480A" w:rsidP="00AD1D04">
      <w:pPr>
        <w:spacing w:afterLines="200"/>
        <w:rPr>
          <w:lang w:val="es-ES"/>
        </w:rPr>
      </w:pPr>
      <w:r>
        <w:rPr>
          <w:noProof/>
          <w:lang w:eastAsia="es-GT"/>
        </w:rPr>
        <w:drawing>
          <wp:anchor distT="0" distB="0" distL="114300" distR="114300" simplePos="0" relativeHeight="251756544" behindDoc="0" locked="0" layoutInCell="1" allowOverlap="1">
            <wp:simplePos x="0" y="0"/>
            <wp:positionH relativeFrom="column">
              <wp:posOffset>4486275</wp:posOffset>
            </wp:positionH>
            <wp:positionV relativeFrom="paragraph">
              <wp:posOffset>17780</wp:posOffset>
            </wp:positionV>
            <wp:extent cx="1905000" cy="1743075"/>
            <wp:effectExtent l="19050" t="0" r="0" b="0"/>
            <wp:wrapSquare wrapText="bothSides"/>
            <wp:docPr id="77"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0" cstate="print"/>
                    <a:srcRect/>
                    <a:stretch>
                      <a:fillRect/>
                    </a:stretch>
                  </pic:blipFill>
                  <pic:spPr bwMode="auto">
                    <a:xfrm>
                      <a:off x="0" y="0"/>
                      <a:ext cx="1905000" cy="1743075"/>
                    </a:xfrm>
                    <a:prstGeom prst="rect">
                      <a:avLst/>
                    </a:prstGeom>
                    <a:noFill/>
                    <a:ln w="9525">
                      <a:noFill/>
                      <a:miter lim="800000"/>
                      <a:headEnd/>
                      <a:tailEnd/>
                    </a:ln>
                  </pic:spPr>
                </pic:pic>
              </a:graphicData>
            </a:graphic>
          </wp:anchor>
        </w:drawing>
      </w:r>
      <w:r w:rsidR="00BF4B70">
        <w:rPr>
          <w:noProof/>
          <w:lang w:eastAsia="es-GT"/>
        </w:rPr>
        <w:drawing>
          <wp:anchor distT="0" distB="0" distL="114300" distR="114300" simplePos="0" relativeHeight="251755520" behindDoc="0" locked="0" layoutInCell="1" allowOverlap="1">
            <wp:simplePos x="0" y="0"/>
            <wp:positionH relativeFrom="column">
              <wp:posOffset>2023110</wp:posOffset>
            </wp:positionH>
            <wp:positionV relativeFrom="paragraph">
              <wp:posOffset>206375</wp:posOffset>
            </wp:positionV>
            <wp:extent cx="214630" cy="169545"/>
            <wp:effectExtent l="19050" t="0" r="0" b="0"/>
            <wp:wrapSquare wrapText="bothSides"/>
            <wp:docPr id="79"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cstate="print"/>
                    <a:srcRect/>
                    <a:stretch>
                      <a:fillRect/>
                    </a:stretch>
                  </pic:blipFill>
                  <pic:spPr bwMode="auto">
                    <a:xfrm>
                      <a:off x="0" y="0"/>
                      <a:ext cx="214630" cy="169545"/>
                    </a:xfrm>
                    <a:prstGeom prst="rect">
                      <a:avLst/>
                    </a:prstGeom>
                    <a:noFill/>
                    <a:ln w="9525">
                      <a:noFill/>
                      <a:miter lim="800000"/>
                      <a:headEnd/>
                      <a:tailEnd/>
                    </a:ln>
                  </pic:spPr>
                </pic:pic>
              </a:graphicData>
            </a:graphic>
          </wp:anchor>
        </w:drawing>
      </w:r>
      <w:r w:rsidR="00BF4B70">
        <w:rPr>
          <w:lang w:val="es-ES"/>
        </w:rPr>
        <w:t xml:space="preserve">Por otro lado también se cuenta con un botón de búsqueda, para cualquier necesidad que se tenga, con una documentación más antigua. Al dar clic sobre él mostrara la ventana </w:t>
      </w:r>
      <w:r w:rsidR="00BF4B70">
        <w:rPr>
          <w:i/>
          <w:lang w:val="es-ES"/>
        </w:rPr>
        <w:t>Listado de Órdenes de Compra</w:t>
      </w:r>
      <w:r w:rsidR="00BF4B70">
        <w:rPr>
          <w:lang w:val="es-ES"/>
        </w:rPr>
        <w:t>, y cada una de ellas podrá verse en su formato original, dando doble clic en el número color azul, ubicado al lado izquierdo de la descripción de cada O.C.</w:t>
      </w:r>
    </w:p>
    <w:p w:rsidR="00BF4B70" w:rsidRDefault="00BF4B70" w:rsidP="00AD1D04">
      <w:pPr>
        <w:spacing w:afterLines="200"/>
        <w:rPr>
          <w:lang w:val="es-ES"/>
        </w:rPr>
      </w:pPr>
      <w:r>
        <w:rPr>
          <w:lang w:val="es-ES"/>
        </w:rPr>
        <w:t>Todos los Acuses cuentan con sus botones principales, explicados a continuación:</w:t>
      </w:r>
    </w:p>
    <w:p w:rsidR="00BF4B70" w:rsidRDefault="00BF4B70" w:rsidP="00AD1D04">
      <w:pPr>
        <w:pStyle w:val="Prrafodelista"/>
        <w:numPr>
          <w:ilvl w:val="0"/>
          <w:numId w:val="50"/>
        </w:numPr>
        <w:spacing w:afterLines="200"/>
        <w:rPr>
          <w:lang w:val="es-ES"/>
        </w:rPr>
      </w:pPr>
      <w:r>
        <w:rPr>
          <w:lang w:val="es-ES"/>
        </w:rPr>
        <w:t>Guardar: al igual que los todos, este botón bloqueara la orden de compra que se está realizando, se recomienda utilizarlo cuando se esté seguro de la información que se ha ingresado. Al momento de ejecutar este botón se desactivara, y así mismo se activaran los siguientes dos botones.</w:t>
      </w:r>
    </w:p>
    <w:p w:rsidR="00BF4B70" w:rsidRDefault="00BF4B70" w:rsidP="00AD1D04">
      <w:pPr>
        <w:pStyle w:val="Prrafodelista"/>
        <w:numPr>
          <w:ilvl w:val="0"/>
          <w:numId w:val="50"/>
        </w:numPr>
        <w:spacing w:afterLines="200"/>
        <w:rPr>
          <w:lang w:val="es-ES"/>
        </w:rPr>
      </w:pPr>
      <w:r>
        <w:rPr>
          <w:lang w:val="es-ES"/>
        </w:rPr>
        <w:t>Imprimir: nos permitirá hacer una impresión de la Orden de compra. Esta acción únicamente será válida si la orden de compra se encuentra guardada.</w:t>
      </w:r>
    </w:p>
    <w:p w:rsidR="00BF4B70" w:rsidRPr="00C4555C" w:rsidRDefault="00BF4B70" w:rsidP="00AD1D04">
      <w:pPr>
        <w:pStyle w:val="Prrafodelista"/>
        <w:numPr>
          <w:ilvl w:val="0"/>
          <w:numId w:val="50"/>
        </w:numPr>
        <w:spacing w:afterLines="200"/>
        <w:rPr>
          <w:lang w:val="es-ES"/>
        </w:rPr>
      </w:pPr>
      <w:r>
        <w:rPr>
          <w:lang w:val="es-ES"/>
        </w:rPr>
        <w:t xml:space="preserve">Ingresar a Acuse: se refiere al traslado de la orden de Compra al Acuse de Recepción, al momento de ejecutar este botón, Abaco 1.0 preguntara si se quiere cerrar la orden de recepción después de esto, si todos los materiales ingresado dentro de la Orden de Compra se han recibido, la respuesta será SI, caso contrario se responderá que NO, y la orden quedara pendiente hasta que el material restante llegue a obra.        </w:t>
      </w:r>
    </w:p>
    <w:p w:rsidR="00AF4B79" w:rsidRDefault="00AF4B79">
      <w:pPr>
        <w:ind w:firstLine="0"/>
        <w:jc w:val="left"/>
        <w:rPr>
          <w:rFonts w:ascii="Times New Roman" w:eastAsiaTheme="majorEastAsia" w:hAnsi="Times New Roman" w:cstheme="majorBidi"/>
          <w:b/>
          <w:bCs/>
          <w:smallCaps/>
          <w:color w:val="76923C" w:themeColor="accent3" w:themeShade="BF"/>
          <w:sz w:val="28"/>
        </w:rPr>
      </w:pPr>
      <w:r>
        <w:br w:type="page"/>
      </w:r>
    </w:p>
    <w:p w:rsidR="00BF4B70" w:rsidRDefault="00BF4B70" w:rsidP="00BF4B70">
      <w:pPr>
        <w:pStyle w:val="Ttulo3"/>
        <w:spacing w:before="0"/>
        <w:rPr>
          <w:noProof/>
          <w:lang w:eastAsia="es-GT"/>
        </w:rPr>
      </w:pPr>
      <w:bookmarkStart w:id="26" w:name="_Toc322609582"/>
      <w:r>
        <w:lastRenderedPageBreak/>
        <w:t>Materiales</w:t>
      </w:r>
      <w:r w:rsidR="00EF6E6D">
        <w:t>:</w:t>
      </w:r>
      <w:bookmarkEnd w:id="26"/>
    </w:p>
    <w:p w:rsidR="00BF4B70" w:rsidRDefault="00BF4B70" w:rsidP="00BF4B70">
      <w:pPr>
        <w:spacing w:after="0"/>
        <w:rPr>
          <w:lang w:val="es-ES"/>
        </w:rPr>
      </w:pPr>
      <w:r>
        <w:rPr>
          <w:noProof/>
          <w:lang w:eastAsia="es-GT"/>
        </w:rPr>
        <w:drawing>
          <wp:inline distT="0" distB="0" distL="0" distR="0">
            <wp:extent cx="605790" cy="701675"/>
            <wp:effectExtent l="19050" t="0" r="3810" b="0"/>
            <wp:docPr id="81"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2" cstate="print"/>
                    <a:srcRect/>
                    <a:stretch>
                      <a:fillRect/>
                    </a:stretch>
                  </pic:blipFill>
                  <pic:spPr bwMode="auto">
                    <a:xfrm>
                      <a:off x="0" y="0"/>
                      <a:ext cx="605790" cy="701675"/>
                    </a:xfrm>
                    <a:prstGeom prst="rect">
                      <a:avLst/>
                    </a:prstGeom>
                    <a:noFill/>
                    <a:ln w="9525">
                      <a:noFill/>
                      <a:miter lim="800000"/>
                      <a:headEnd/>
                      <a:tailEnd/>
                    </a:ln>
                  </pic:spPr>
                </pic:pic>
              </a:graphicData>
            </a:graphic>
          </wp:inline>
        </w:drawing>
      </w:r>
    </w:p>
    <w:p w:rsidR="00BF4B70" w:rsidRDefault="00BF4B70" w:rsidP="00AD1D04">
      <w:pPr>
        <w:spacing w:afterLines="200"/>
        <w:rPr>
          <w:lang w:val="es-ES"/>
        </w:rPr>
      </w:pPr>
      <w:r>
        <w:rPr>
          <w:lang w:val="es-ES"/>
        </w:rPr>
        <w:t xml:space="preserve">Mostrara la venta para hacer las órdenes de compra de los materiales recibidos, recordemos que esto se aplicara ya sea cuando se esté recibiendo una factura o un envió. Los campos establecidos son los siguientes: </w:t>
      </w:r>
    </w:p>
    <w:p w:rsidR="00BF4B70" w:rsidRDefault="00BF4B70" w:rsidP="00AD1D04">
      <w:pPr>
        <w:pStyle w:val="Prrafodelista"/>
        <w:numPr>
          <w:ilvl w:val="0"/>
          <w:numId w:val="50"/>
        </w:numPr>
        <w:spacing w:afterLines="200"/>
        <w:rPr>
          <w:lang w:val="es-ES"/>
        </w:rPr>
      </w:pPr>
      <w:r>
        <w:rPr>
          <w:lang w:val="es-ES"/>
        </w:rPr>
        <w:t>Proveedor: se deberá seleccionar al proveedor que traiga la papelería a recibir.</w:t>
      </w:r>
    </w:p>
    <w:p w:rsidR="00BF4B70" w:rsidRDefault="00BF4B70" w:rsidP="00AD1D04">
      <w:pPr>
        <w:pStyle w:val="Prrafodelista"/>
        <w:numPr>
          <w:ilvl w:val="0"/>
          <w:numId w:val="50"/>
        </w:numPr>
        <w:spacing w:afterLines="200"/>
        <w:rPr>
          <w:lang w:val="es-ES"/>
        </w:rPr>
      </w:pPr>
      <w:r>
        <w:rPr>
          <w:lang w:val="es-ES"/>
        </w:rPr>
        <w:t>Fecha de Entrega: colocar la fecha que traiga el documento de recepción.</w:t>
      </w:r>
    </w:p>
    <w:p w:rsidR="00BF4B70" w:rsidRDefault="00BF4B70" w:rsidP="00AD1D04">
      <w:pPr>
        <w:pStyle w:val="Prrafodelista"/>
        <w:numPr>
          <w:ilvl w:val="0"/>
          <w:numId w:val="50"/>
        </w:numPr>
        <w:spacing w:afterLines="200"/>
        <w:rPr>
          <w:lang w:val="es-ES"/>
        </w:rPr>
      </w:pPr>
      <w:r>
        <w:rPr>
          <w:lang w:val="es-ES"/>
        </w:rPr>
        <w:t xml:space="preserve">Materiales: seleccionar el insume especificada en el documento de recepción. </w:t>
      </w:r>
    </w:p>
    <w:p w:rsidR="00BF4B70" w:rsidRDefault="00BF4B70" w:rsidP="00AD1D04">
      <w:pPr>
        <w:pStyle w:val="Prrafodelista"/>
        <w:numPr>
          <w:ilvl w:val="0"/>
          <w:numId w:val="50"/>
        </w:numPr>
        <w:spacing w:afterLines="200"/>
        <w:rPr>
          <w:lang w:val="es-ES"/>
        </w:rPr>
      </w:pPr>
      <w:r>
        <w:rPr>
          <w:lang w:val="es-ES"/>
        </w:rPr>
        <w:t xml:space="preserve">Und: colocar las dimensionales con las cuales se maneja el insumo elegido. Este campo es llenado de forma automática, al momento de seleccionar el elemento requerido.   </w:t>
      </w:r>
    </w:p>
    <w:p w:rsidR="00BF4B70" w:rsidRDefault="00BF4B70" w:rsidP="00AD1D04">
      <w:pPr>
        <w:pStyle w:val="Prrafodelista"/>
        <w:numPr>
          <w:ilvl w:val="0"/>
          <w:numId w:val="50"/>
        </w:numPr>
        <w:spacing w:afterLines="200"/>
        <w:rPr>
          <w:lang w:val="es-ES"/>
        </w:rPr>
      </w:pPr>
      <w:r>
        <w:rPr>
          <w:lang w:val="es-ES"/>
        </w:rPr>
        <w:t xml:space="preserve">Cantidades: ingresar las cantidades que se están recibiendo del insumo seleccionado. </w:t>
      </w:r>
    </w:p>
    <w:p w:rsidR="00BF4B70" w:rsidRDefault="00EF6E6D" w:rsidP="00AD1D04">
      <w:pPr>
        <w:pStyle w:val="Prrafodelista"/>
        <w:numPr>
          <w:ilvl w:val="0"/>
          <w:numId w:val="50"/>
        </w:numPr>
        <w:spacing w:afterLines="200"/>
        <w:rPr>
          <w:lang w:val="es-ES"/>
        </w:rPr>
      </w:pPr>
      <w:r>
        <w:rPr>
          <w:noProof/>
          <w:lang w:eastAsia="es-GT"/>
        </w:rPr>
        <w:drawing>
          <wp:anchor distT="0" distB="0" distL="114300" distR="114300" simplePos="0" relativeHeight="251757568" behindDoc="0" locked="0" layoutInCell="1" allowOverlap="1">
            <wp:simplePos x="0" y="0"/>
            <wp:positionH relativeFrom="column">
              <wp:posOffset>3848100</wp:posOffset>
            </wp:positionH>
            <wp:positionV relativeFrom="paragraph">
              <wp:posOffset>155575</wp:posOffset>
            </wp:positionV>
            <wp:extent cx="2524125" cy="2076450"/>
            <wp:effectExtent l="19050" t="0" r="9525" b="0"/>
            <wp:wrapSquare wrapText="bothSides"/>
            <wp:docPr id="82"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srcRect/>
                    <a:stretch>
                      <a:fillRect/>
                    </a:stretch>
                  </pic:blipFill>
                  <pic:spPr bwMode="auto">
                    <a:xfrm>
                      <a:off x="0" y="0"/>
                      <a:ext cx="2524125" cy="2076450"/>
                    </a:xfrm>
                    <a:prstGeom prst="rect">
                      <a:avLst/>
                    </a:prstGeom>
                    <a:noFill/>
                    <a:ln w="9525">
                      <a:noFill/>
                      <a:miter lim="800000"/>
                      <a:headEnd/>
                      <a:tailEnd/>
                    </a:ln>
                  </pic:spPr>
                </pic:pic>
              </a:graphicData>
            </a:graphic>
          </wp:anchor>
        </w:drawing>
      </w:r>
      <w:r w:rsidR="00BF4B70">
        <w:rPr>
          <w:lang w:val="es-ES"/>
        </w:rPr>
        <w:t xml:space="preserve">Unitario: se deberá colocar el valor unitario especificado en la documentación de recepción. Puede darse que el documento a recibir sea un Envió, por tanto el mismo no traerá ningún valor, a lo cual procederemos a ingresar valores aproximados a lo que se le da ingreso. Y al trasladarlo a un Acuse de recepción procederemos a borrar todo valor monetario, para utilizarlo como un Acuse Provisional en lo que se recibe la factura correspondiente a dicho envió.  </w:t>
      </w:r>
    </w:p>
    <w:p w:rsidR="00BF4B70" w:rsidRDefault="00BF4B70" w:rsidP="00AD1D04">
      <w:pPr>
        <w:pStyle w:val="Prrafodelista"/>
        <w:numPr>
          <w:ilvl w:val="0"/>
          <w:numId w:val="50"/>
        </w:numPr>
        <w:spacing w:afterLines="200"/>
        <w:rPr>
          <w:lang w:val="es-ES"/>
        </w:rPr>
      </w:pPr>
      <w:r>
        <w:rPr>
          <w:lang w:val="es-ES"/>
        </w:rPr>
        <w:t xml:space="preserve">Total: se deberá ingresar el monto total de cada renglón correspondiendo a la papelería que se está recibiendo, esto es llenado de forma automática por Abaco 1.0. </w:t>
      </w:r>
      <w:r w:rsidRPr="001C0A71">
        <w:rPr>
          <w:lang w:val="es-ES"/>
        </w:rPr>
        <w:t xml:space="preserve"> </w:t>
      </w:r>
    </w:p>
    <w:p w:rsidR="00BF4B70" w:rsidRPr="00FB5966" w:rsidRDefault="00BF4B70" w:rsidP="00BF4B70">
      <w:pPr>
        <w:pStyle w:val="Ttulo3"/>
        <w:spacing w:before="0"/>
        <w:rPr>
          <w:noProof/>
          <w:lang w:eastAsia="es-GT"/>
        </w:rPr>
      </w:pPr>
      <w:bookmarkStart w:id="27" w:name="_Toc322609583"/>
      <w:r w:rsidRPr="00FB5966">
        <w:rPr>
          <w:noProof/>
          <w:lang w:eastAsia="es-GT"/>
        </w:rPr>
        <w:t>Subcontratos</w:t>
      </w:r>
      <w:r w:rsidR="00EF6E6D">
        <w:rPr>
          <w:noProof/>
          <w:lang w:eastAsia="es-GT"/>
        </w:rPr>
        <w:t>:</w:t>
      </w:r>
      <w:bookmarkEnd w:id="27"/>
      <w:r w:rsidRPr="00FB5966">
        <w:rPr>
          <w:noProof/>
          <w:lang w:eastAsia="es-GT"/>
        </w:rPr>
        <w:t xml:space="preserve"> </w:t>
      </w:r>
    </w:p>
    <w:p w:rsidR="00BF4B70" w:rsidRDefault="00017676" w:rsidP="00BF4B70">
      <w:pPr>
        <w:spacing w:after="0"/>
        <w:rPr>
          <w:lang w:eastAsia="es-GT"/>
        </w:rPr>
      </w:pPr>
      <w:r>
        <w:rPr>
          <w:noProof/>
          <w:lang w:eastAsia="es-GT"/>
        </w:rPr>
        <w:drawing>
          <wp:anchor distT="0" distB="0" distL="114300" distR="114300" simplePos="0" relativeHeight="251758592" behindDoc="0" locked="0" layoutInCell="1" allowOverlap="1">
            <wp:simplePos x="0" y="0"/>
            <wp:positionH relativeFrom="column">
              <wp:posOffset>4001135</wp:posOffset>
            </wp:positionH>
            <wp:positionV relativeFrom="paragraph">
              <wp:posOffset>619125</wp:posOffset>
            </wp:positionV>
            <wp:extent cx="2386965" cy="1948815"/>
            <wp:effectExtent l="19050" t="0" r="0" b="0"/>
            <wp:wrapSquare wrapText="bothSides"/>
            <wp:docPr id="86"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cstate="print"/>
                    <a:srcRect/>
                    <a:stretch>
                      <a:fillRect/>
                    </a:stretch>
                  </pic:blipFill>
                  <pic:spPr bwMode="auto">
                    <a:xfrm>
                      <a:off x="0" y="0"/>
                      <a:ext cx="2386965" cy="1948815"/>
                    </a:xfrm>
                    <a:prstGeom prst="rect">
                      <a:avLst/>
                    </a:prstGeom>
                    <a:noFill/>
                    <a:ln w="9525">
                      <a:noFill/>
                      <a:miter lim="800000"/>
                      <a:headEnd/>
                      <a:tailEnd/>
                    </a:ln>
                  </pic:spPr>
                </pic:pic>
              </a:graphicData>
            </a:graphic>
          </wp:anchor>
        </w:drawing>
      </w:r>
      <w:r w:rsidR="00BF4B70">
        <w:rPr>
          <w:noProof/>
          <w:lang w:eastAsia="es-GT"/>
        </w:rPr>
        <w:drawing>
          <wp:inline distT="0" distB="0" distL="0" distR="0">
            <wp:extent cx="605790" cy="701675"/>
            <wp:effectExtent l="19050" t="0" r="3810" b="0"/>
            <wp:docPr id="85"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5" cstate="print"/>
                    <a:srcRect/>
                    <a:stretch>
                      <a:fillRect/>
                    </a:stretch>
                  </pic:blipFill>
                  <pic:spPr bwMode="auto">
                    <a:xfrm>
                      <a:off x="0" y="0"/>
                      <a:ext cx="605790" cy="701675"/>
                    </a:xfrm>
                    <a:prstGeom prst="rect">
                      <a:avLst/>
                    </a:prstGeom>
                    <a:noFill/>
                    <a:ln w="9525">
                      <a:noFill/>
                      <a:miter lim="800000"/>
                      <a:headEnd/>
                      <a:tailEnd/>
                    </a:ln>
                  </pic:spPr>
                </pic:pic>
              </a:graphicData>
            </a:graphic>
          </wp:inline>
        </w:drawing>
      </w:r>
    </w:p>
    <w:p w:rsidR="00BF4B70" w:rsidRDefault="00BF4B70" w:rsidP="00AD1D04">
      <w:pPr>
        <w:spacing w:afterLines="200"/>
        <w:rPr>
          <w:lang w:eastAsia="es-GT"/>
        </w:rPr>
      </w:pPr>
      <w:r>
        <w:rPr>
          <w:lang w:eastAsia="es-GT"/>
        </w:rPr>
        <w:t xml:space="preserve">Se refiere a la elaboración de la orden de compra de cualquier servicio prestado al proyecto en ejecución, al igual que en la orden de compra de materiales, a continuación se especifican los campos que se deberán de llenar: </w:t>
      </w:r>
    </w:p>
    <w:p w:rsidR="00BF4B70" w:rsidRDefault="00BF4B70" w:rsidP="00AD1D04">
      <w:pPr>
        <w:pStyle w:val="Prrafodelista"/>
        <w:numPr>
          <w:ilvl w:val="0"/>
          <w:numId w:val="50"/>
        </w:numPr>
        <w:spacing w:afterLines="200"/>
        <w:rPr>
          <w:lang w:val="es-ES"/>
        </w:rPr>
      </w:pPr>
      <w:r>
        <w:rPr>
          <w:lang w:val="es-ES"/>
        </w:rPr>
        <w:t>Proveedor: se deberá seleccionar al proveedor que traiga la papelería a recibir.</w:t>
      </w:r>
    </w:p>
    <w:p w:rsidR="00BF4B70" w:rsidRDefault="00BF4B70" w:rsidP="00AD1D04">
      <w:pPr>
        <w:pStyle w:val="Prrafodelista"/>
        <w:numPr>
          <w:ilvl w:val="0"/>
          <w:numId w:val="50"/>
        </w:numPr>
        <w:spacing w:afterLines="200"/>
        <w:rPr>
          <w:lang w:val="es-ES"/>
        </w:rPr>
      </w:pPr>
      <w:r>
        <w:rPr>
          <w:lang w:val="es-ES"/>
        </w:rPr>
        <w:lastRenderedPageBreak/>
        <w:t>Fecha de Entrega: colocar la fecha que traiga el documento de recepción.</w:t>
      </w:r>
    </w:p>
    <w:p w:rsidR="00BF4B70" w:rsidRDefault="00BF4B70" w:rsidP="00AD1D04">
      <w:pPr>
        <w:pStyle w:val="Prrafodelista"/>
        <w:numPr>
          <w:ilvl w:val="0"/>
          <w:numId w:val="50"/>
        </w:numPr>
        <w:spacing w:afterLines="200"/>
        <w:rPr>
          <w:lang w:val="es-ES"/>
        </w:rPr>
      </w:pPr>
      <w:r>
        <w:rPr>
          <w:lang w:val="es-ES"/>
        </w:rPr>
        <w:t xml:space="preserve">Servicios: seleccionar el servicio especificada en el documento de recepción. </w:t>
      </w:r>
    </w:p>
    <w:p w:rsidR="00BF4B70" w:rsidRDefault="00BF4B70" w:rsidP="00AD1D04">
      <w:pPr>
        <w:pStyle w:val="Prrafodelista"/>
        <w:numPr>
          <w:ilvl w:val="0"/>
          <w:numId w:val="50"/>
        </w:numPr>
        <w:spacing w:afterLines="200"/>
        <w:rPr>
          <w:lang w:val="es-ES"/>
        </w:rPr>
      </w:pPr>
      <w:r>
        <w:rPr>
          <w:lang w:val="es-ES"/>
        </w:rPr>
        <w:t xml:space="preserve">Und: colocar las dimensionales con las cuales se maneja el servicio elegido. Este campo es llenado de forma automática, al momento de seleccionar el subcontrato.   </w:t>
      </w:r>
    </w:p>
    <w:p w:rsidR="00BF4B70" w:rsidRDefault="00BF4B70" w:rsidP="00AD1D04">
      <w:pPr>
        <w:pStyle w:val="Prrafodelista"/>
        <w:numPr>
          <w:ilvl w:val="0"/>
          <w:numId w:val="50"/>
        </w:numPr>
        <w:spacing w:afterLines="200"/>
        <w:rPr>
          <w:lang w:val="es-ES"/>
        </w:rPr>
      </w:pPr>
      <w:r>
        <w:rPr>
          <w:lang w:val="es-ES"/>
        </w:rPr>
        <w:t xml:space="preserve">Cantidades: ingresar las cantidades que se están recibiendo del subcontrato seleccionado. </w:t>
      </w:r>
    </w:p>
    <w:p w:rsidR="00BF4B70" w:rsidRDefault="00BF4B70" w:rsidP="00AD1D04">
      <w:pPr>
        <w:pStyle w:val="Prrafodelista"/>
        <w:numPr>
          <w:ilvl w:val="0"/>
          <w:numId w:val="50"/>
        </w:numPr>
        <w:spacing w:afterLines="200"/>
        <w:rPr>
          <w:lang w:val="es-ES"/>
        </w:rPr>
      </w:pPr>
      <w:r w:rsidRPr="00893C92">
        <w:rPr>
          <w:lang w:val="es-ES"/>
        </w:rPr>
        <w:t xml:space="preserve">Unitario: se deberá colocar el valor unitario especificado en la documentación de recepción. </w:t>
      </w:r>
    </w:p>
    <w:p w:rsidR="00BF4B70" w:rsidRDefault="00BF4B70" w:rsidP="00AD1D04">
      <w:pPr>
        <w:pStyle w:val="Prrafodelista"/>
        <w:numPr>
          <w:ilvl w:val="0"/>
          <w:numId w:val="50"/>
        </w:numPr>
        <w:spacing w:afterLines="200"/>
        <w:rPr>
          <w:lang w:val="es-ES"/>
        </w:rPr>
      </w:pPr>
      <w:r w:rsidRPr="00893C92">
        <w:rPr>
          <w:lang w:val="es-ES"/>
        </w:rPr>
        <w:t>Total: se deberá ingresar el monto total de cada renglón correspondiendo a la papelería que se está recibiendo, esto es llenado de forma automática por Abaco 1.0.</w:t>
      </w:r>
    </w:p>
    <w:p w:rsidR="00BF4B70" w:rsidRDefault="00BF4B70" w:rsidP="00BF4B70">
      <w:pPr>
        <w:pStyle w:val="Ttulo3"/>
        <w:spacing w:before="0"/>
        <w:rPr>
          <w:noProof/>
          <w:lang w:eastAsia="es-GT"/>
        </w:rPr>
      </w:pPr>
      <w:bookmarkStart w:id="28" w:name="_Toc322609584"/>
      <w:r>
        <w:rPr>
          <w:noProof/>
          <w:lang w:eastAsia="es-GT"/>
        </w:rPr>
        <w:t>Equipo</w:t>
      </w:r>
      <w:r w:rsidR="00EF6E6D">
        <w:rPr>
          <w:noProof/>
          <w:lang w:eastAsia="es-GT"/>
        </w:rPr>
        <w:t>:</w:t>
      </w:r>
      <w:bookmarkEnd w:id="28"/>
    </w:p>
    <w:p w:rsidR="00BF4B70" w:rsidRDefault="00BF4B70" w:rsidP="00BF4B70">
      <w:pPr>
        <w:pStyle w:val="Ttulo3"/>
        <w:numPr>
          <w:ilvl w:val="0"/>
          <w:numId w:val="0"/>
        </w:numPr>
        <w:spacing w:before="0"/>
        <w:ind w:left="720"/>
        <w:rPr>
          <w:noProof/>
          <w:lang w:eastAsia="es-GT"/>
        </w:rPr>
      </w:pPr>
      <w:r>
        <w:rPr>
          <w:noProof/>
          <w:lang w:eastAsia="es-GT"/>
        </w:rPr>
        <w:drawing>
          <wp:inline distT="0" distB="0" distL="0" distR="0">
            <wp:extent cx="605790" cy="701675"/>
            <wp:effectExtent l="19050" t="0" r="3810" b="0"/>
            <wp:docPr id="87"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6" cstate="print"/>
                    <a:srcRect/>
                    <a:stretch>
                      <a:fillRect/>
                    </a:stretch>
                  </pic:blipFill>
                  <pic:spPr bwMode="auto">
                    <a:xfrm>
                      <a:off x="0" y="0"/>
                      <a:ext cx="605790" cy="701675"/>
                    </a:xfrm>
                    <a:prstGeom prst="rect">
                      <a:avLst/>
                    </a:prstGeom>
                    <a:noFill/>
                    <a:ln w="9525">
                      <a:noFill/>
                      <a:miter lim="800000"/>
                      <a:headEnd/>
                      <a:tailEnd/>
                    </a:ln>
                  </pic:spPr>
                </pic:pic>
              </a:graphicData>
            </a:graphic>
          </wp:inline>
        </w:drawing>
      </w:r>
    </w:p>
    <w:p w:rsidR="00BF4B70" w:rsidRDefault="00BF4B70" w:rsidP="00AD1D04">
      <w:pPr>
        <w:spacing w:afterLines="200"/>
        <w:rPr>
          <w:lang w:eastAsia="es-GT"/>
        </w:rPr>
      </w:pPr>
      <w:r w:rsidRPr="007B340B">
        <w:rPr>
          <w:noProof/>
          <w:lang w:eastAsia="es-GT"/>
        </w:rPr>
        <w:t xml:space="preserve"> </w:t>
      </w:r>
      <w:r>
        <w:rPr>
          <w:lang w:eastAsia="es-GT"/>
        </w:rPr>
        <w:t xml:space="preserve">Se refiere a la elaboración de la orden de compra de cualquier equipo alquilado para la ejecución del proyecto, al igual que en la orden de compra de subcontratos, a continuación se especifican los campos que se deberán de llenar: </w:t>
      </w:r>
    </w:p>
    <w:p w:rsidR="00BF4B70" w:rsidRDefault="00BF4B70" w:rsidP="00AD1D04">
      <w:pPr>
        <w:pStyle w:val="Prrafodelista"/>
        <w:numPr>
          <w:ilvl w:val="0"/>
          <w:numId w:val="50"/>
        </w:numPr>
        <w:spacing w:afterLines="200"/>
        <w:rPr>
          <w:lang w:val="es-ES"/>
        </w:rPr>
      </w:pPr>
      <w:r>
        <w:rPr>
          <w:noProof/>
          <w:lang w:eastAsia="es-GT"/>
        </w:rPr>
        <w:drawing>
          <wp:anchor distT="0" distB="0" distL="114300" distR="114300" simplePos="0" relativeHeight="251759616" behindDoc="0" locked="0" layoutInCell="1" allowOverlap="1">
            <wp:simplePos x="0" y="0"/>
            <wp:positionH relativeFrom="column">
              <wp:posOffset>3862705</wp:posOffset>
            </wp:positionH>
            <wp:positionV relativeFrom="paragraph">
              <wp:posOffset>63500</wp:posOffset>
            </wp:positionV>
            <wp:extent cx="2521585" cy="2073275"/>
            <wp:effectExtent l="19050" t="0" r="0" b="0"/>
            <wp:wrapSquare wrapText="bothSides"/>
            <wp:docPr id="90"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7" cstate="print"/>
                    <a:srcRect/>
                    <a:stretch>
                      <a:fillRect/>
                    </a:stretch>
                  </pic:blipFill>
                  <pic:spPr bwMode="auto">
                    <a:xfrm>
                      <a:off x="0" y="0"/>
                      <a:ext cx="2521585" cy="2073275"/>
                    </a:xfrm>
                    <a:prstGeom prst="rect">
                      <a:avLst/>
                    </a:prstGeom>
                    <a:noFill/>
                    <a:ln w="9525">
                      <a:noFill/>
                      <a:miter lim="800000"/>
                      <a:headEnd/>
                      <a:tailEnd/>
                    </a:ln>
                  </pic:spPr>
                </pic:pic>
              </a:graphicData>
            </a:graphic>
          </wp:anchor>
        </w:drawing>
      </w:r>
      <w:r>
        <w:rPr>
          <w:lang w:val="es-ES"/>
        </w:rPr>
        <w:t>Proveedor: se deberá seleccionar al proveedor que traiga la papelería a recibir.</w:t>
      </w:r>
    </w:p>
    <w:p w:rsidR="00BF4B70" w:rsidRDefault="00BF4B70" w:rsidP="00AD1D04">
      <w:pPr>
        <w:pStyle w:val="Prrafodelista"/>
        <w:numPr>
          <w:ilvl w:val="0"/>
          <w:numId w:val="50"/>
        </w:numPr>
        <w:spacing w:afterLines="200"/>
        <w:rPr>
          <w:lang w:val="es-ES"/>
        </w:rPr>
      </w:pPr>
      <w:r>
        <w:rPr>
          <w:lang w:val="es-ES"/>
        </w:rPr>
        <w:t>Fecha de Entrega: colocar la fecha que traiga el documento de recepción.</w:t>
      </w:r>
    </w:p>
    <w:p w:rsidR="00BF4B70" w:rsidRDefault="00BF4B70" w:rsidP="00AD1D04">
      <w:pPr>
        <w:pStyle w:val="Prrafodelista"/>
        <w:numPr>
          <w:ilvl w:val="0"/>
          <w:numId w:val="50"/>
        </w:numPr>
        <w:spacing w:afterLines="200"/>
        <w:rPr>
          <w:lang w:val="es-ES"/>
        </w:rPr>
      </w:pPr>
      <w:r>
        <w:rPr>
          <w:lang w:val="es-ES"/>
        </w:rPr>
        <w:t xml:space="preserve">Equipo: seleccionar el equipo especificada en el documento de recepción. </w:t>
      </w:r>
    </w:p>
    <w:p w:rsidR="00BF4B70" w:rsidRDefault="00BF4B70" w:rsidP="00AD1D04">
      <w:pPr>
        <w:pStyle w:val="Prrafodelista"/>
        <w:numPr>
          <w:ilvl w:val="0"/>
          <w:numId w:val="50"/>
        </w:numPr>
        <w:spacing w:afterLines="200"/>
        <w:rPr>
          <w:lang w:val="es-ES"/>
        </w:rPr>
      </w:pPr>
      <w:r>
        <w:rPr>
          <w:lang w:val="es-ES"/>
        </w:rPr>
        <w:t xml:space="preserve">Und: colocar las dimensionales con las cuales se maneja el equipo elegido. Este campo es llenado de forma automática, al momento de seleccionar el equipo (recordar que todo el equipo de alquiler deberá ser medido con dimensionales de tiempo-unidad).   </w:t>
      </w:r>
    </w:p>
    <w:p w:rsidR="00BF4B70" w:rsidRDefault="00BF4B70" w:rsidP="00AD1D04">
      <w:pPr>
        <w:pStyle w:val="Prrafodelista"/>
        <w:numPr>
          <w:ilvl w:val="0"/>
          <w:numId w:val="50"/>
        </w:numPr>
        <w:spacing w:afterLines="200"/>
        <w:rPr>
          <w:lang w:val="es-ES"/>
        </w:rPr>
      </w:pPr>
      <w:r>
        <w:rPr>
          <w:lang w:val="es-ES"/>
        </w:rPr>
        <w:t xml:space="preserve">Cantidades: ingresar las cantidades que se están recibiendo del equipo seleccionado. </w:t>
      </w:r>
    </w:p>
    <w:p w:rsidR="00BF4B70" w:rsidRDefault="00BF4B70" w:rsidP="00AD1D04">
      <w:pPr>
        <w:pStyle w:val="Prrafodelista"/>
        <w:numPr>
          <w:ilvl w:val="0"/>
          <w:numId w:val="50"/>
        </w:numPr>
        <w:spacing w:afterLines="200"/>
        <w:rPr>
          <w:lang w:val="es-ES"/>
        </w:rPr>
      </w:pPr>
      <w:r w:rsidRPr="00893C92">
        <w:rPr>
          <w:lang w:val="es-ES"/>
        </w:rPr>
        <w:t xml:space="preserve">Unitario: se deberá colocar el valor unitario especificado en la documentación de recepción. </w:t>
      </w:r>
    </w:p>
    <w:p w:rsidR="00BF4B70" w:rsidRPr="00F27845" w:rsidRDefault="00BF4B70" w:rsidP="00AD1D04">
      <w:pPr>
        <w:pStyle w:val="Prrafodelista"/>
        <w:numPr>
          <w:ilvl w:val="0"/>
          <w:numId w:val="50"/>
        </w:numPr>
        <w:spacing w:afterLines="200"/>
        <w:rPr>
          <w:lang w:val="es-ES"/>
        </w:rPr>
      </w:pPr>
      <w:r w:rsidRPr="00893C92">
        <w:rPr>
          <w:lang w:val="es-ES"/>
        </w:rPr>
        <w:t>Total: se deberá ingresar el monto total de cada renglón correspondiendo a la papelería que se está recibiendo, esto es llenado de forma automática por Abaco 1.0.</w:t>
      </w:r>
      <w:r>
        <w:rPr>
          <w:lang w:eastAsia="es-GT"/>
        </w:rPr>
        <w:t xml:space="preserve"> </w:t>
      </w:r>
    </w:p>
    <w:p w:rsidR="009576A0" w:rsidRPr="00654FF2" w:rsidRDefault="009000E9" w:rsidP="00654FF2">
      <w:pPr>
        <w:ind w:firstLine="708"/>
        <w:jc w:val="left"/>
        <w:rPr>
          <w:rFonts w:ascii="Times New Roman" w:eastAsiaTheme="majorEastAsia" w:hAnsi="Times New Roman" w:cstheme="majorBidi"/>
          <w:b/>
          <w:bCs/>
          <w:smallCaps/>
          <w:color w:val="4F6228" w:themeColor="accent3" w:themeShade="80"/>
          <w:sz w:val="40"/>
          <w:szCs w:val="28"/>
          <w:lang w:val="es-ES"/>
        </w:rPr>
      </w:pPr>
      <w:r>
        <w:rPr>
          <w:lang w:val="es-ES"/>
        </w:rPr>
        <w:t xml:space="preserve">Esta es la </w:t>
      </w:r>
      <w:r w:rsidR="009576A0">
        <w:rPr>
          <w:lang w:val="es-ES"/>
        </w:rPr>
        <w:t>primera</w:t>
      </w:r>
      <w:r>
        <w:rPr>
          <w:lang w:val="es-ES"/>
        </w:rPr>
        <w:t xml:space="preserve"> pestaña qu</w:t>
      </w:r>
      <w:r w:rsidR="00BE69F5">
        <w:rPr>
          <w:lang w:val="es-ES"/>
        </w:rPr>
        <w:t>e se encuentra dentro del</w:t>
      </w:r>
      <w:r>
        <w:rPr>
          <w:lang w:val="es-ES"/>
        </w:rPr>
        <w:t xml:space="preserve"> programa Abaco,</w:t>
      </w:r>
      <w:r w:rsidR="00BE69F5">
        <w:rPr>
          <w:lang w:val="es-ES"/>
        </w:rPr>
        <w:t xml:space="preserve"> y en ella se encuentra</w:t>
      </w:r>
      <w:r w:rsidR="00E44ABE">
        <w:rPr>
          <w:lang w:val="es-ES"/>
        </w:rPr>
        <w:t xml:space="preserve"> la siguiente división</w:t>
      </w:r>
      <w:r w:rsidR="009576A0">
        <w:rPr>
          <w:lang w:val="es-ES"/>
        </w:rPr>
        <w:t xml:space="preserve">: Acuses de Recepción, Liquidaciones, Listas Maestras y Órdenes de Compra. Cada una de estas divisiones </w:t>
      </w:r>
      <w:r w:rsidR="00BE69F5">
        <w:rPr>
          <w:lang w:val="es-ES"/>
        </w:rPr>
        <w:t>se utilizara</w:t>
      </w:r>
      <w:r w:rsidR="00E44ABE">
        <w:rPr>
          <w:lang w:val="es-ES"/>
        </w:rPr>
        <w:t xml:space="preserve"> para realizar la docum</w:t>
      </w:r>
      <w:r w:rsidR="00BE69F5">
        <w:rPr>
          <w:lang w:val="es-ES"/>
        </w:rPr>
        <w:t>entación de obra con respecto a</w:t>
      </w:r>
      <w:r w:rsidR="00E44ABE">
        <w:rPr>
          <w:lang w:val="es-ES"/>
        </w:rPr>
        <w:t xml:space="preserve"> </w:t>
      </w:r>
      <w:r w:rsidR="009576A0">
        <w:rPr>
          <w:lang w:val="es-ES"/>
        </w:rPr>
        <w:t>Materiales, Subcontratos, Equipos y Mano de Obra.</w:t>
      </w:r>
      <w:r w:rsidR="00E44ABE">
        <w:rPr>
          <w:lang w:val="es-ES"/>
        </w:rPr>
        <w:t xml:space="preserve"> Toda la documentación creada en este programa </w:t>
      </w:r>
      <w:r w:rsidR="00641713">
        <w:rPr>
          <w:lang w:val="es-ES"/>
        </w:rPr>
        <w:t>está</w:t>
      </w:r>
      <w:r w:rsidR="00E44ABE">
        <w:rPr>
          <w:lang w:val="es-ES"/>
        </w:rPr>
        <w:t xml:space="preserve"> aprobada por la dirección </w:t>
      </w:r>
      <w:r w:rsidR="004A074E">
        <w:rPr>
          <w:lang w:val="es-ES"/>
        </w:rPr>
        <w:t>de Grupo Itsa.</w:t>
      </w:r>
      <w:r w:rsidR="009576A0">
        <w:rPr>
          <w:lang w:val="es-ES"/>
        </w:rPr>
        <w:t xml:space="preserve">   </w:t>
      </w:r>
    </w:p>
    <w:p w:rsidR="00AF6A60" w:rsidRPr="008D70BA" w:rsidRDefault="00206260" w:rsidP="005F668B">
      <w:pPr>
        <w:pStyle w:val="Ttulo2"/>
      </w:pPr>
      <w:bookmarkStart w:id="29" w:name="_Toc322609585"/>
      <w:r w:rsidRPr="008D70BA">
        <w:lastRenderedPageBreak/>
        <w:t>A</w:t>
      </w:r>
      <w:r w:rsidR="007763EC">
        <w:t>cuse</w:t>
      </w:r>
      <w:r w:rsidRPr="008D70BA">
        <w:t xml:space="preserve"> de recepción</w:t>
      </w:r>
      <w:bookmarkEnd w:id="29"/>
    </w:p>
    <w:p w:rsidR="004A074E" w:rsidRDefault="004A074E" w:rsidP="00AD1D04">
      <w:pPr>
        <w:spacing w:afterLines="200"/>
        <w:rPr>
          <w:lang w:val="es-ES"/>
        </w:rPr>
      </w:pPr>
      <w:r>
        <w:rPr>
          <w:lang w:val="es-ES"/>
        </w:rPr>
        <w:t>Documentación creada para la recepción de facturas</w:t>
      </w:r>
      <w:r w:rsidR="00C60A6C">
        <w:rPr>
          <w:lang w:val="es-ES"/>
        </w:rPr>
        <w:t xml:space="preserve"> o envíos </w:t>
      </w:r>
      <w:r>
        <w:rPr>
          <w:lang w:val="es-ES"/>
        </w:rPr>
        <w:t xml:space="preserve"> de cualquier índole dentro del proyecto. Este documento cuenta con 4 botones principales, empleados para ejecutar las acciones </w:t>
      </w:r>
      <w:r w:rsidR="00C45533">
        <w:rPr>
          <w:lang w:val="es-ES"/>
        </w:rPr>
        <w:t>más importantes den</w:t>
      </w:r>
      <w:r w:rsidR="00D22C6D">
        <w:rPr>
          <w:lang w:val="es-ES"/>
        </w:rPr>
        <w:t>tro del</w:t>
      </w:r>
      <w:r w:rsidR="00C45533">
        <w:rPr>
          <w:lang w:val="es-ES"/>
        </w:rPr>
        <w:t xml:space="preserve"> Acuse, </w:t>
      </w:r>
      <w:r w:rsidR="00D22C6D">
        <w:rPr>
          <w:lang w:val="es-ES"/>
        </w:rPr>
        <w:t xml:space="preserve">y </w:t>
      </w:r>
      <w:r w:rsidR="00FC2301">
        <w:rPr>
          <w:lang w:val="es-ES"/>
        </w:rPr>
        <w:t>la</w:t>
      </w:r>
      <w:r>
        <w:rPr>
          <w:lang w:val="es-ES"/>
        </w:rPr>
        <w:t>s cuales son:</w:t>
      </w:r>
    </w:p>
    <w:p w:rsidR="00891D00" w:rsidRPr="00270B7E" w:rsidRDefault="00962703" w:rsidP="00AD1D04">
      <w:pPr>
        <w:pStyle w:val="Prrafodelista"/>
        <w:numPr>
          <w:ilvl w:val="0"/>
          <w:numId w:val="59"/>
        </w:numPr>
        <w:spacing w:afterLines="200"/>
        <w:rPr>
          <w:lang w:val="es-ES"/>
        </w:rPr>
      </w:pPr>
      <w:r w:rsidRPr="00270B7E">
        <w:rPr>
          <w:lang w:val="es-ES"/>
        </w:rPr>
        <w:t>ACTUALIZAR</w:t>
      </w:r>
      <w:r w:rsidR="004A074E" w:rsidRPr="00270B7E">
        <w:rPr>
          <w:lang w:val="es-ES"/>
        </w:rPr>
        <w:t>:</w:t>
      </w:r>
      <w:r w:rsidR="00DB0D31" w:rsidRPr="00270B7E">
        <w:rPr>
          <w:lang w:val="es-ES"/>
        </w:rPr>
        <w:t xml:space="preserve"> este botón actualizara cualquier acción reciente que </w:t>
      </w:r>
      <w:r w:rsidR="008A215A" w:rsidRPr="00270B7E">
        <w:rPr>
          <w:lang w:val="es-ES"/>
        </w:rPr>
        <w:t>se haya</w:t>
      </w:r>
      <w:r w:rsidR="00DB0D31" w:rsidRPr="00270B7E">
        <w:rPr>
          <w:lang w:val="es-ES"/>
        </w:rPr>
        <w:t xml:space="preserve"> realizado dentro </w:t>
      </w:r>
      <w:r w:rsidR="008A215A" w:rsidRPr="00270B7E">
        <w:rPr>
          <w:lang w:val="es-ES"/>
        </w:rPr>
        <w:t>del sistema</w:t>
      </w:r>
      <w:r w:rsidR="00DB0D31" w:rsidRPr="00270B7E">
        <w:rPr>
          <w:lang w:val="es-ES"/>
        </w:rPr>
        <w:t>, esta acción puede realizarse ta</w:t>
      </w:r>
      <w:r w:rsidR="00AB4010" w:rsidRPr="00270B7E">
        <w:rPr>
          <w:lang w:val="es-ES"/>
        </w:rPr>
        <w:t xml:space="preserve">mbién con el botón </w:t>
      </w:r>
      <w:r w:rsidR="00AB4010" w:rsidRPr="00270B7E">
        <w:rPr>
          <w:b/>
          <w:lang w:val="es-ES"/>
        </w:rPr>
        <w:t>F5</w:t>
      </w:r>
      <w:r w:rsidR="00AB4010" w:rsidRPr="00270B7E">
        <w:rPr>
          <w:lang w:val="es-ES"/>
        </w:rPr>
        <w:t xml:space="preserve"> del</w:t>
      </w:r>
      <w:r w:rsidR="00DB0D31" w:rsidRPr="00270B7E">
        <w:rPr>
          <w:lang w:val="es-ES"/>
        </w:rPr>
        <w:t xml:space="preserve"> teclado.</w:t>
      </w:r>
      <w:r w:rsidR="004A074E" w:rsidRPr="00270B7E">
        <w:rPr>
          <w:lang w:val="es-ES"/>
        </w:rPr>
        <w:t xml:space="preserve"> </w:t>
      </w:r>
    </w:p>
    <w:p w:rsidR="00270B7E" w:rsidRDefault="00801347" w:rsidP="00AD1D04">
      <w:pPr>
        <w:pStyle w:val="Prrafodelista"/>
        <w:spacing w:afterLines="200"/>
        <w:ind w:left="284"/>
        <w:jc w:val="center"/>
        <w:rPr>
          <w:lang w:val="es-ES"/>
        </w:rPr>
      </w:pPr>
      <w:r>
        <w:rPr>
          <w:noProof/>
          <w:lang w:eastAsia="es-GT"/>
        </w:rPr>
        <w:drawing>
          <wp:inline distT="0" distB="0" distL="0" distR="0">
            <wp:extent cx="638175" cy="170180"/>
            <wp:effectExtent l="19050" t="0" r="9525" b="0"/>
            <wp:docPr id="3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srcRect/>
                    <a:stretch>
                      <a:fillRect/>
                    </a:stretch>
                  </pic:blipFill>
                  <pic:spPr bwMode="auto">
                    <a:xfrm>
                      <a:off x="0" y="0"/>
                      <a:ext cx="638175" cy="170180"/>
                    </a:xfrm>
                    <a:prstGeom prst="rect">
                      <a:avLst/>
                    </a:prstGeom>
                    <a:noFill/>
                    <a:ln w="9525">
                      <a:noFill/>
                      <a:miter lim="800000"/>
                      <a:headEnd/>
                      <a:tailEnd/>
                    </a:ln>
                  </pic:spPr>
                </pic:pic>
              </a:graphicData>
            </a:graphic>
          </wp:inline>
        </w:drawing>
      </w:r>
    </w:p>
    <w:p w:rsidR="00DB0D31" w:rsidRPr="00270B7E" w:rsidRDefault="00962703" w:rsidP="00AD1D04">
      <w:pPr>
        <w:pStyle w:val="Prrafodelista"/>
        <w:numPr>
          <w:ilvl w:val="0"/>
          <w:numId w:val="59"/>
        </w:numPr>
        <w:spacing w:afterLines="200"/>
        <w:rPr>
          <w:lang w:val="es-ES"/>
        </w:rPr>
      </w:pPr>
      <w:r w:rsidRPr="00270B7E">
        <w:rPr>
          <w:lang w:val="es-ES"/>
        </w:rPr>
        <w:t>GUARDAR</w:t>
      </w:r>
      <w:r w:rsidR="00DB0D31" w:rsidRPr="00270B7E">
        <w:rPr>
          <w:lang w:val="es-ES"/>
        </w:rPr>
        <w:t>: registrara y guardara toda la informa</w:t>
      </w:r>
      <w:r w:rsidR="008A215A" w:rsidRPr="00270B7E">
        <w:rPr>
          <w:lang w:val="es-ES"/>
        </w:rPr>
        <w:t>ción contenida dentro del</w:t>
      </w:r>
      <w:r w:rsidR="00DB0D31" w:rsidRPr="00270B7E">
        <w:rPr>
          <w:lang w:val="es-ES"/>
        </w:rPr>
        <w:t xml:space="preserve"> acuse de recepción. Al momento de realizar esta acción se activara un botón en forma de candado ubicado en la parte de </w:t>
      </w:r>
      <w:r w:rsidR="00CB3617" w:rsidRPr="00270B7E">
        <w:rPr>
          <w:lang w:val="es-ES"/>
        </w:rPr>
        <w:t>a</w:t>
      </w:r>
      <w:r w:rsidR="00DB0D31" w:rsidRPr="00270B7E">
        <w:rPr>
          <w:lang w:val="es-ES"/>
        </w:rPr>
        <w:t>bajo de la ve</w:t>
      </w:r>
      <w:r w:rsidR="008A215A" w:rsidRPr="00270B7E">
        <w:rPr>
          <w:lang w:val="es-ES"/>
        </w:rPr>
        <w:t>ntana. Esto indicara que el</w:t>
      </w:r>
      <w:r w:rsidR="00DB0D31" w:rsidRPr="00270B7E">
        <w:rPr>
          <w:lang w:val="es-ES"/>
        </w:rPr>
        <w:t xml:space="preserve"> documento ya no podrá ser modificado.</w:t>
      </w:r>
    </w:p>
    <w:p w:rsidR="00801347" w:rsidRDefault="00801347" w:rsidP="00AD1D04">
      <w:pPr>
        <w:pStyle w:val="Prrafodelista"/>
        <w:spacing w:afterLines="200"/>
        <w:ind w:left="284"/>
        <w:jc w:val="center"/>
        <w:rPr>
          <w:lang w:val="es-ES"/>
        </w:rPr>
      </w:pPr>
      <w:r>
        <w:rPr>
          <w:noProof/>
          <w:lang w:eastAsia="es-GT"/>
        </w:rPr>
        <w:drawing>
          <wp:inline distT="0" distB="0" distL="0" distR="0">
            <wp:extent cx="510540" cy="191135"/>
            <wp:effectExtent l="19050" t="0" r="3810" b="0"/>
            <wp:docPr id="3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srcRect/>
                    <a:stretch>
                      <a:fillRect/>
                    </a:stretch>
                  </pic:blipFill>
                  <pic:spPr bwMode="auto">
                    <a:xfrm>
                      <a:off x="0" y="0"/>
                      <a:ext cx="510540" cy="191135"/>
                    </a:xfrm>
                    <a:prstGeom prst="rect">
                      <a:avLst/>
                    </a:prstGeom>
                    <a:noFill/>
                    <a:ln w="9525">
                      <a:noFill/>
                      <a:miter lim="800000"/>
                      <a:headEnd/>
                      <a:tailEnd/>
                    </a:ln>
                  </pic:spPr>
                </pic:pic>
              </a:graphicData>
            </a:graphic>
          </wp:inline>
        </w:drawing>
      </w:r>
    </w:p>
    <w:p w:rsidR="00801347" w:rsidRDefault="00801347" w:rsidP="00AD1D04">
      <w:pPr>
        <w:pStyle w:val="Prrafodelista"/>
        <w:spacing w:afterLines="200"/>
        <w:ind w:left="284"/>
        <w:jc w:val="center"/>
        <w:rPr>
          <w:lang w:val="es-ES"/>
        </w:rPr>
      </w:pPr>
    </w:p>
    <w:p w:rsidR="00DB0D31" w:rsidRDefault="00DB0D31" w:rsidP="00AD1D04">
      <w:pPr>
        <w:pStyle w:val="Prrafodelista"/>
        <w:spacing w:afterLines="200"/>
        <w:ind w:left="284"/>
        <w:jc w:val="center"/>
        <w:rPr>
          <w:lang w:val="es-ES"/>
        </w:rPr>
      </w:pPr>
      <w:r>
        <w:rPr>
          <w:noProof/>
          <w:lang w:eastAsia="es-GT"/>
        </w:rPr>
        <w:drawing>
          <wp:inline distT="0" distB="0" distL="0" distR="0">
            <wp:extent cx="209524" cy="209524"/>
            <wp:effectExtent l="19050" t="0" r="26" b="0"/>
            <wp:docPr id="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stretch>
                      <a:fillRect/>
                    </a:stretch>
                  </pic:blipFill>
                  <pic:spPr bwMode="auto">
                    <a:xfrm>
                      <a:off x="0" y="0"/>
                      <a:ext cx="209524" cy="209524"/>
                    </a:xfrm>
                    <a:prstGeom prst="rect">
                      <a:avLst/>
                    </a:prstGeom>
                    <a:noFill/>
                    <a:ln>
                      <a:noFill/>
                    </a:ln>
                  </pic:spPr>
                </pic:pic>
              </a:graphicData>
            </a:graphic>
          </wp:inline>
        </w:drawing>
      </w:r>
      <w:r>
        <w:rPr>
          <w:lang w:val="es-ES"/>
        </w:rPr>
        <w:t>Apagado</w:t>
      </w:r>
      <w:r>
        <w:rPr>
          <w:lang w:val="es-ES"/>
        </w:rPr>
        <w:tab/>
      </w:r>
      <w:r>
        <w:rPr>
          <w:noProof/>
          <w:lang w:eastAsia="es-GT"/>
        </w:rPr>
        <w:drawing>
          <wp:inline distT="0" distB="0" distL="0" distR="0">
            <wp:extent cx="200159" cy="200159"/>
            <wp:effectExtent l="19050" t="0" r="9391" b="0"/>
            <wp:docPr id="2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stretch>
                      <a:fillRect/>
                    </a:stretch>
                  </pic:blipFill>
                  <pic:spPr bwMode="auto">
                    <a:xfrm>
                      <a:off x="0" y="0"/>
                      <a:ext cx="200159" cy="200159"/>
                    </a:xfrm>
                    <a:prstGeom prst="rect">
                      <a:avLst/>
                    </a:prstGeom>
                    <a:noFill/>
                    <a:ln>
                      <a:noFill/>
                    </a:ln>
                  </pic:spPr>
                </pic:pic>
              </a:graphicData>
            </a:graphic>
          </wp:inline>
        </w:drawing>
      </w:r>
      <w:r>
        <w:rPr>
          <w:lang w:val="es-ES"/>
        </w:rPr>
        <w:t>Encendido</w:t>
      </w:r>
    </w:p>
    <w:p w:rsidR="00801347" w:rsidRDefault="00801347" w:rsidP="00AD1D04">
      <w:pPr>
        <w:pStyle w:val="Prrafodelista"/>
        <w:spacing w:afterLines="200"/>
        <w:ind w:left="284"/>
        <w:jc w:val="center"/>
        <w:rPr>
          <w:lang w:val="es-ES"/>
        </w:rPr>
      </w:pPr>
    </w:p>
    <w:p w:rsidR="00397654" w:rsidRDefault="008A215A" w:rsidP="00AD1D04">
      <w:pPr>
        <w:spacing w:afterLines="200"/>
        <w:rPr>
          <w:lang w:val="es-ES"/>
        </w:rPr>
      </w:pPr>
      <w:r>
        <w:rPr>
          <w:lang w:val="es-ES"/>
        </w:rPr>
        <w:t>El A</w:t>
      </w:r>
      <w:r w:rsidR="000A0C72">
        <w:rPr>
          <w:lang w:val="es-ES"/>
        </w:rPr>
        <w:t xml:space="preserve">cuse de recepción no podrá ser modificado, a menos que el residente del proyecto, autorice la modificación de este. </w:t>
      </w:r>
      <w:r w:rsidR="00A65084">
        <w:rPr>
          <w:lang w:val="es-ES"/>
        </w:rPr>
        <w:t xml:space="preserve">Haciendo la autorización respectiva, se procederá a dar doble </w:t>
      </w:r>
      <w:r w:rsidR="00641713">
        <w:rPr>
          <w:lang w:val="es-ES"/>
        </w:rPr>
        <w:t>clic</w:t>
      </w:r>
      <w:r w:rsidR="00B81177">
        <w:rPr>
          <w:lang w:val="es-ES"/>
        </w:rPr>
        <w:t xml:space="preserve"> en el candado, el cual desplegará una ventana de dialogo que pedirá realizar la acción de</w:t>
      </w:r>
      <w:r w:rsidR="00A65084">
        <w:rPr>
          <w:lang w:val="es-ES"/>
        </w:rPr>
        <w:t xml:space="preserve"> “pasar carné de autorización por el escáner”, </w:t>
      </w:r>
      <w:r w:rsidR="00222E71">
        <w:rPr>
          <w:lang w:val="es-ES"/>
        </w:rPr>
        <w:t>este</w:t>
      </w:r>
      <w:r w:rsidR="00A65084">
        <w:rPr>
          <w:lang w:val="es-ES"/>
        </w:rPr>
        <w:t xml:space="preserve"> carne será entregado al residente de cada proyecto, al inicio del mismo, y será la única persona que podrá portarlo</w:t>
      </w:r>
      <w:r w:rsidR="004E6D93">
        <w:rPr>
          <w:lang w:val="es-ES"/>
        </w:rPr>
        <w:t xml:space="preserve"> y utilizarlo</w:t>
      </w:r>
      <w:r w:rsidR="00A65084">
        <w:rPr>
          <w:lang w:val="es-ES"/>
        </w:rPr>
        <w:t xml:space="preserve">. </w:t>
      </w:r>
    </w:p>
    <w:p w:rsidR="00A65084" w:rsidRPr="00A65084" w:rsidRDefault="00397654" w:rsidP="00AD1D04">
      <w:pPr>
        <w:spacing w:afterLines="200"/>
        <w:jc w:val="center"/>
        <w:rPr>
          <w:lang w:val="es-ES"/>
        </w:rPr>
      </w:pPr>
      <w:r>
        <w:rPr>
          <w:noProof/>
          <w:lang w:eastAsia="es-GT"/>
        </w:rPr>
        <w:drawing>
          <wp:inline distT="0" distB="0" distL="0" distR="0">
            <wp:extent cx="2798578" cy="852086"/>
            <wp:effectExtent l="19050" t="0" r="1772" b="0"/>
            <wp:docPr id="8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srcRect/>
                    <a:stretch>
                      <a:fillRect/>
                    </a:stretch>
                  </pic:blipFill>
                  <pic:spPr bwMode="auto">
                    <a:xfrm>
                      <a:off x="0" y="0"/>
                      <a:ext cx="2819140" cy="858346"/>
                    </a:xfrm>
                    <a:prstGeom prst="rect">
                      <a:avLst/>
                    </a:prstGeom>
                    <a:noFill/>
                    <a:ln w="9525">
                      <a:noFill/>
                      <a:miter lim="800000"/>
                      <a:headEnd/>
                      <a:tailEnd/>
                    </a:ln>
                  </pic:spPr>
                </pic:pic>
              </a:graphicData>
            </a:graphic>
          </wp:inline>
        </w:drawing>
      </w:r>
    </w:p>
    <w:p w:rsidR="00801347" w:rsidRPr="00270B7E" w:rsidRDefault="00962703" w:rsidP="00AD1D04">
      <w:pPr>
        <w:pStyle w:val="Prrafodelista"/>
        <w:numPr>
          <w:ilvl w:val="0"/>
          <w:numId w:val="59"/>
        </w:numPr>
        <w:spacing w:afterLines="200"/>
        <w:rPr>
          <w:lang w:val="es-ES"/>
        </w:rPr>
      </w:pPr>
      <w:r w:rsidRPr="00270B7E">
        <w:rPr>
          <w:lang w:val="es-ES"/>
        </w:rPr>
        <w:t>IMPRIMIR</w:t>
      </w:r>
      <w:r w:rsidR="000A0C72" w:rsidRPr="00270B7E">
        <w:rPr>
          <w:lang w:val="es-ES"/>
        </w:rPr>
        <w:t>:</w:t>
      </w:r>
      <w:r w:rsidR="00A65084" w:rsidRPr="00270B7E">
        <w:rPr>
          <w:lang w:val="es-ES"/>
        </w:rPr>
        <w:t xml:space="preserve"> Esta opción nos permitirá realizar la impresión del acuse deseado, tomar en cuenta que los únicos acuses que podrán ser impresos serán: Acuses provisionales que contendrán montos con valor cero (esto se hará únicamente cuando el documento que se reciba sea otro ajeno a una factura), y Acuses registrados y guardados.</w:t>
      </w:r>
    </w:p>
    <w:p w:rsidR="00F77D42" w:rsidRPr="00F77D42" w:rsidRDefault="00801347" w:rsidP="00AD1D04">
      <w:pPr>
        <w:pStyle w:val="Prrafodelista"/>
        <w:spacing w:afterLines="200"/>
        <w:ind w:left="284"/>
        <w:jc w:val="center"/>
        <w:rPr>
          <w:lang w:val="es-ES"/>
        </w:rPr>
      </w:pPr>
      <w:r>
        <w:rPr>
          <w:noProof/>
          <w:lang w:eastAsia="es-GT"/>
        </w:rPr>
        <w:drawing>
          <wp:inline distT="0" distB="0" distL="0" distR="0">
            <wp:extent cx="520700" cy="180975"/>
            <wp:effectExtent l="19050" t="0" r="0" b="0"/>
            <wp:docPr id="3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srcRect/>
                    <a:stretch>
                      <a:fillRect/>
                    </a:stretch>
                  </pic:blipFill>
                  <pic:spPr bwMode="auto">
                    <a:xfrm>
                      <a:off x="0" y="0"/>
                      <a:ext cx="520700" cy="180975"/>
                    </a:xfrm>
                    <a:prstGeom prst="rect">
                      <a:avLst/>
                    </a:prstGeom>
                    <a:noFill/>
                    <a:ln w="9525">
                      <a:noFill/>
                      <a:miter lim="800000"/>
                      <a:headEnd/>
                      <a:tailEnd/>
                    </a:ln>
                  </pic:spPr>
                </pic:pic>
              </a:graphicData>
            </a:graphic>
          </wp:inline>
        </w:drawing>
      </w:r>
    </w:p>
    <w:p w:rsidR="00DB0D31" w:rsidRPr="00962703" w:rsidRDefault="00962703" w:rsidP="00EF6E6D">
      <w:pPr>
        <w:pStyle w:val="Prrafodelista"/>
        <w:numPr>
          <w:ilvl w:val="0"/>
          <w:numId w:val="35"/>
        </w:numPr>
        <w:spacing w:after="0"/>
        <w:ind w:left="714" w:hanging="357"/>
        <w:rPr>
          <w:lang w:val="es-ES"/>
        </w:rPr>
      </w:pPr>
      <w:r>
        <w:rPr>
          <w:lang w:val="es-ES"/>
        </w:rPr>
        <w:t>BORRAR</w:t>
      </w:r>
      <w:r w:rsidR="00DB0D31">
        <w:rPr>
          <w:lang w:val="es-ES"/>
        </w:rPr>
        <w:t>:</w:t>
      </w:r>
      <w:r w:rsidR="00A65084">
        <w:rPr>
          <w:lang w:val="es-ES"/>
        </w:rPr>
        <w:t xml:space="preserve"> </w:t>
      </w:r>
      <w:r w:rsidR="00801347">
        <w:rPr>
          <w:lang w:val="es-ES"/>
        </w:rPr>
        <w:t xml:space="preserve">esta acción </w:t>
      </w:r>
      <w:r w:rsidR="00254BE1">
        <w:rPr>
          <w:lang w:val="es-ES"/>
        </w:rPr>
        <w:t>borrara el acuse que se</w:t>
      </w:r>
      <w:r w:rsidR="00801347">
        <w:rPr>
          <w:lang w:val="es-ES"/>
        </w:rPr>
        <w:t xml:space="preserve"> halla elaborado, mas no el que este registrado y guardado. Esta acción se deberá de realizar con el consentimiento del residente, ya que  a pesar de borrar el registro del programa se deberá de tener la constancia en físico del acuse borrado, para que fue utilizado, y el motivo del por </w:t>
      </w:r>
      <w:r w:rsidR="00641713">
        <w:rPr>
          <w:lang w:val="es-ES"/>
        </w:rPr>
        <w:t>qué</w:t>
      </w:r>
      <w:r w:rsidR="00801347">
        <w:rPr>
          <w:lang w:val="es-ES"/>
        </w:rPr>
        <w:t xml:space="preserve"> fue borrado. Esta acción deberá ser realizada con sumo cuidado  y manten</w:t>
      </w:r>
      <w:r w:rsidR="00667FD7">
        <w:rPr>
          <w:lang w:val="es-ES"/>
        </w:rPr>
        <w:t>iendo un control estricto de la</w:t>
      </w:r>
      <w:r w:rsidR="00801347">
        <w:rPr>
          <w:lang w:val="es-ES"/>
        </w:rPr>
        <w:t xml:space="preserve"> misma. Nota: Evitar de la mayor manera posible realizar esta acción. </w:t>
      </w:r>
      <w:r w:rsidR="00801347" w:rsidRPr="00962703">
        <w:rPr>
          <w:lang w:val="es-ES"/>
        </w:rPr>
        <w:t xml:space="preserve">Esta acción fue creada para los proveedores que manejan muchos envíos o recibos, antes de </w:t>
      </w:r>
      <w:r w:rsidR="00801347" w:rsidRPr="00962703">
        <w:rPr>
          <w:lang w:val="es-ES"/>
        </w:rPr>
        <w:lastRenderedPageBreak/>
        <w:t xml:space="preserve">enviar la factura correspondiente a dicha documentación, esto para mayor agilidad en la elaboración del acuse de recepción final de la factura. </w:t>
      </w:r>
      <w:r w:rsidR="00DB0D31" w:rsidRPr="00962703">
        <w:rPr>
          <w:lang w:val="es-ES"/>
        </w:rPr>
        <w:t xml:space="preserve"> </w:t>
      </w:r>
    </w:p>
    <w:p w:rsidR="00E6036E" w:rsidRPr="00962703" w:rsidRDefault="00A76F9F" w:rsidP="00EF6E6D">
      <w:pPr>
        <w:pStyle w:val="Prrafodelista"/>
        <w:spacing w:after="0"/>
        <w:ind w:left="284"/>
        <w:jc w:val="center"/>
        <w:rPr>
          <w:lang w:val="es-ES"/>
        </w:rPr>
      </w:pPr>
      <w:r>
        <w:rPr>
          <w:noProof/>
          <w:lang w:eastAsia="es-GT"/>
        </w:rPr>
        <w:drawing>
          <wp:inline distT="0" distB="0" distL="0" distR="0">
            <wp:extent cx="403860" cy="191135"/>
            <wp:effectExtent l="19050" t="0" r="0" b="0"/>
            <wp:docPr id="4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cstate="print"/>
                    <a:srcRect/>
                    <a:stretch>
                      <a:fillRect/>
                    </a:stretch>
                  </pic:blipFill>
                  <pic:spPr bwMode="auto">
                    <a:xfrm>
                      <a:off x="0" y="0"/>
                      <a:ext cx="403860" cy="191135"/>
                    </a:xfrm>
                    <a:prstGeom prst="rect">
                      <a:avLst/>
                    </a:prstGeom>
                    <a:noFill/>
                    <a:ln w="9525">
                      <a:noFill/>
                      <a:miter lim="800000"/>
                      <a:headEnd/>
                      <a:tailEnd/>
                    </a:ln>
                  </pic:spPr>
                </pic:pic>
              </a:graphicData>
            </a:graphic>
          </wp:inline>
        </w:drawing>
      </w:r>
    </w:p>
    <w:p w:rsidR="00891D00" w:rsidRPr="00891D00" w:rsidRDefault="007763EC" w:rsidP="00270B7E">
      <w:pPr>
        <w:pStyle w:val="Ttulo3"/>
        <w:spacing w:before="0"/>
        <w:rPr>
          <w:noProof/>
          <w:lang w:eastAsia="es-GT"/>
        </w:rPr>
      </w:pPr>
      <w:bookmarkStart w:id="30" w:name="_Toc322609586"/>
      <w:r>
        <w:t>Materiales</w:t>
      </w:r>
      <w:r w:rsidR="00EF6E6D">
        <w:t>:</w:t>
      </w:r>
      <w:bookmarkEnd w:id="30"/>
    </w:p>
    <w:p w:rsidR="009000E9" w:rsidRDefault="009576A0" w:rsidP="00270B7E">
      <w:pPr>
        <w:spacing w:after="0"/>
        <w:rPr>
          <w:lang w:val="es-ES"/>
        </w:rPr>
      </w:pPr>
      <w:r>
        <w:rPr>
          <w:noProof/>
          <w:lang w:eastAsia="es-GT"/>
        </w:rPr>
        <w:drawing>
          <wp:inline distT="0" distB="0" distL="0" distR="0">
            <wp:extent cx="627380" cy="712470"/>
            <wp:effectExtent l="19050" t="0" r="1270" b="0"/>
            <wp:docPr id="34"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cstate="print"/>
                    <a:srcRect/>
                    <a:stretch>
                      <a:fillRect/>
                    </a:stretch>
                  </pic:blipFill>
                  <pic:spPr bwMode="auto">
                    <a:xfrm>
                      <a:off x="0" y="0"/>
                      <a:ext cx="627380" cy="712470"/>
                    </a:xfrm>
                    <a:prstGeom prst="rect">
                      <a:avLst/>
                    </a:prstGeom>
                    <a:noFill/>
                    <a:ln w="9525">
                      <a:noFill/>
                      <a:miter lim="800000"/>
                      <a:headEnd/>
                      <a:tailEnd/>
                    </a:ln>
                  </pic:spPr>
                </pic:pic>
              </a:graphicData>
            </a:graphic>
          </wp:inline>
        </w:drawing>
      </w:r>
    </w:p>
    <w:p w:rsidR="00AF6A60" w:rsidRDefault="00AF6A60" w:rsidP="00AD1D04">
      <w:pPr>
        <w:spacing w:afterLines="200"/>
        <w:rPr>
          <w:lang w:val="es-ES"/>
        </w:rPr>
      </w:pPr>
      <w:r>
        <w:rPr>
          <w:lang w:val="es-ES"/>
        </w:rPr>
        <w:t xml:space="preserve">Botón utilizado para generar los Acuses de Recepción de Materiales, al dar </w:t>
      </w:r>
      <w:r w:rsidR="00641713">
        <w:rPr>
          <w:lang w:val="es-ES"/>
        </w:rPr>
        <w:t>clic</w:t>
      </w:r>
      <w:r>
        <w:rPr>
          <w:lang w:val="es-ES"/>
        </w:rPr>
        <w:t xml:space="preserve"> en </w:t>
      </w:r>
      <w:r w:rsidR="00641713">
        <w:rPr>
          <w:lang w:val="es-ES"/>
        </w:rPr>
        <w:t>él</w:t>
      </w:r>
      <w:r>
        <w:rPr>
          <w:lang w:val="es-ES"/>
        </w:rPr>
        <w:t xml:space="preserve"> se mostrara la ventana acuses de recepción para materiales compuesta por los campos siguientes:</w:t>
      </w:r>
    </w:p>
    <w:p w:rsidR="00A65C44" w:rsidRDefault="00962703" w:rsidP="00AD1D04">
      <w:pPr>
        <w:pStyle w:val="Prrafodelista"/>
        <w:numPr>
          <w:ilvl w:val="0"/>
          <w:numId w:val="35"/>
        </w:numPr>
        <w:spacing w:afterLines="200"/>
        <w:rPr>
          <w:lang w:val="es-ES"/>
        </w:rPr>
      </w:pPr>
      <w:r w:rsidRPr="00A65C44">
        <w:rPr>
          <w:lang w:val="es-ES"/>
        </w:rPr>
        <w:t>PROVEEDOR</w:t>
      </w:r>
      <w:r w:rsidR="00AF6A60" w:rsidRPr="00A65C44">
        <w:rPr>
          <w:lang w:val="es-ES"/>
        </w:rPr>
        <w:t xml:space="preserve">: se debe de seleccionar el proveedor al cual se le </w:t>
      </w:r>
      <w:r w:rsidR="00641713" w:rsidRPr="00A65C44">
        <w:rPr>
          <w:lang w:val="es-ES"/>
        </w:rPr>
        <w:t>está</w:t>
      </w:r>
      <w:r w:rsidR="00AF6A60" w:rsidRPr="00A65C44">
        <w:rPr>
          <w:lang w:val="es-ES"/>
        </w:rPr>
        <w:t xml:space="preserve"> generando el acuse de recepción de materiales.</w:t>
      </w:r>
    </w:p>
    <w:p w:rsidR="00962703" w:rsidRPr="00A65C44" w:rsidRDefault="00EF6E6D" w:rsidP="00AD1D04">
      <w:pPr>
        <w:pStyle w:val="Prrafodelista"/>
        <w:numPr>
          <w:ilvl w:val="0"/>
          <w:numId w:val="35"/>
        </w:numPr>
        <w:spacing w:afterLines="200"/>
        <w:rPr>
          <w:lang w:val="es-ES"/>
        </w:rPr>
      </w:pPr>
      <w:r>
        <w:rPr>
          <w:noProof/>
          <w:lang w:eastAsia="es-GT"/>
        </w:rPr>
        <w:drawing>
          <wp:anchor distT="0" distB="0" distL="114300" distR="114300" simplePos="0" relativeHeight="251700224" behindDoc="0" locked="0" layoutInCell="1" allowOverlap="1">
            <wp:simplePos x="0" y="0"/>
            <wp:positionH relativeFrom="column">
              <wp:posOffset>3848100</wp:posOffset>
            </wp:positionH>
            <wp:positionV relativeFrom="paragraph">
              <wp:posOffset>254635</wp:posOffset>
            </wp:positionV>
            <wp:extent cx="2524125" cy="2066925"/>
            <wp:effectExtent l="19050" t="0" r="9525" b="0"/>
            <wp:wrapSquare wrapText="bothSides"/>
            <wp:docPr id="8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srcRect/>
                    <a:stretch>
                      <a:fillRect/>
                    </a:stretch>
                  </pic:blipFill>
                  <pic:spPr bwMode="auto">
                    <a:xfrm>
                      <a:off x="0" y="0"/>
                      <a:ext cx="2524125" cy="2066925"/>
                    </a:xfrm>
                    <a:prstGeom prst="rect">
                      <a:avLst/>
                    </a:prstGeom>
                    <a:noFill/>
                    <a:ln w="9525">
                      <a:noFill/>
                      <a:miter lim="800000"/>
                      <a:headEnd/>
                      <a:tailEnd/>
                    </a:ln>
                  </pic:spPr>
                </pic:pic>
              </a:graphicData>
            </a:graphic>
          </wp:anchor>
        </w:drawing>
      </w:r>
      <w:r w:rsidR="00962703" w:rsidRPr="00A65C44">
        <w:rPr>
          <w:lang w:val="es-ES"/>
        </w:rPr>
        <w:t>RAZON SOCIAL</w:t>
      </w:r>
      <w:r w:rsidR="00AF6A60" w:rsidRPr="00A65C44">
        <w:rPr>
          <w:lang w:val="es-ES"/>
        </w:rPr>
        <w:t>:</w:t>
      </w:r>
      <w:r w:rsidR="007405DE" w:rsidRPr="00A65C44">
        <w:rPr>
          <w:lang w:val="es-ES"/>
        </w:rPr>
        <w:t xml:space="preserve"> este campo se llena de una forma automática al seleccionar el proveedor requerido,</w:t>
      </w:r>
      <w:r w:rsidR="00AE36E8" w:rsidRPr="00A65C44">
        <w:rPr>
          <w:lang w:val="es-ES"/>
        </w:rPr>
        <w:t xml:space="preserve"> </w:t>
      </w:r>
      <w:r w:rsidR="007405DE" w:rsidRPr="00A65C44">
        <w:rPr>
          <w:lang w:val="es-ES"/>
        </w:rPr>
        <w:t>se refiere al nombre con el cual factura este proveedor.</w:t>
      </w:r>
    </w:p>
    <w:p w:rsidR="00962703" w:rsidRDefault="00962703" w:rsidP="00AD1D04">
      <w:pPr>
        <w:pStyle w:val="Prrafodelista"/>
        <w:numPr>
          <w:ilvl w:val="0"/>
          <w:numId w:val="35"/>
        </w:numPr>
        <w:spacing w:afterLines="200"/>
        <w:rPr>
          <w:lang w:val="es-ES"/>
        </w:rPr>
      </w:pPr>
      <w:r w:rsidRPr="00962703">
        <w:rPr>
          <w:lang w:val="es-ES"/>
        </w:rPr>
        <w:t>NIT</w:t>
      </w:r>
      <w:r w:rsidR="007405DE" w:rsidRPr="00962703">
        <w:rPr>
          <w:lang w:val="es-ES"/>
        </w:rPr>
        <w:t xml:space="preserve">: es el número de identificación tributario del proveedor seleccionado, este capo también se llena de una forma automática, al seleccionar </w:t>
      </w:r>
      <w:r w:rsidR="00F571B1" w:rsidRPr="00962703">
        <w:rPr>
          <w:lang w:val="es-ES"/>
        </w:rPr>
        <w:t>el proveedor.</w:t>
      </w:r>
    </w:p>
    <w:p w:rsidR="00FB6D5F" w:rsidRPr="00FB6D5F" w:rsidRDefault="00962703" w:rsidP="00AD1D04">
      <w:pPr>
        <w:pStyle w:val="Prrafodelista"/>
        <w:numPr>
          <w:ilvl w:val="0"/>
          <w:numId w:val="35"/>
        </w:numPr>
        <w:spacing w:afterLines="200"/>
        <w:rPr>
          <w:lang w:val="es-ES"/>
        </w:rPr>
      </w:pPr>
      <w:r w:rsidRPr="00962703">
        <w:rPr>
          <w:lang w:val="es-ES"/>
        </w:rPr>
        <w:t>TIPO DE DOCUMENTO</w:t>
      </w:r>
      <w:r w:rsidR="00F571B1" w:rsidRPr="00962703">
        <w:rPr>
          <w:lang w:val="es-ES"/>
        </w:rPr>
        <w:t>:</w:t>
      </w:r>
      <w:r w:rsidR="006E54B2" w:rsidRPr="00962703">
        <w:rPr>
          <w:lang w:val="es-ES"/>
        </w:rPr>
        <w:t xml:space="preserve"> se refiere si el acuse de recepción va dirigido a una factura o a un recibo.</w:t>
      </w:r>
    </w:p>
    <w:p w:rsidR="00962703" w:rsidRDefault="00962703" w:rsidP="00AD1D04">
      <w:pPr>
        <w:pStyle w:val="Prrafodelista"/>
        <w:numPr>
          <w:ilvl w:val="0"/>
          <w:numId w:val="35"/>
        </w:numPr>
        <w:spacing w:afterLines="200"/>
        <w:rPr>
          <w:lang w:val="es-ES"/>
        </w:rPr>
      </w:pPr>
      <w:r>
        <w:rPr>
          <w:lang w:val="es-ES"/>
        </w:rPr>
        <w:t xml:space="preserve">No. </w:t>
      </w:r>
      <w:r w:rsidR="006E54B2" w:rsidRPr="00962703">
        <w:rPr>
          <w:lang w:val="es-ES"/>
        </w:rPr>
        <w:t xml:space="preserve">OC: indica el número de orden compra correspondiente al acuse que se </w:t>
      </w:r>
      <w:r w:rsidR="00641713" w:rsidRPr="00962703">
        <w:rPr>
          <w:lang w:val="es-ES"/>
        </w:rPr>
        <w:t>está</w:t>
      </w:r>
      <w:r w:rsidR="006E54B2" w:rsidRPr="00962703">
        <w:rPr>
          <w:lang w:val="es-ES"/>
        </w:rPr>
        <w:t xml:space="preserve"> elaborando, este campo se llenara de forma automática si se </w:t>
      </w:r>
      <w:r w:rsidR="00641713" w:rsidRPr="00962703">
        <w:rPr>
          <w:lang w:val="es-ES"/>
        </w:rPr>
        <w:t>ha</w:t>
      </w:r>
      <w:r w:rsidR="006E54B2" w:rsidRPr="00962703">
        <w:rPr>
          <w:lang w:val="es-ES"/>
        </w:rPr>
        <w:t xml:space="preserve"> elaborado una orden de compra antes asignada a dicho acuse.</w:t>
      </w:r>
    </w:p>
    <w:p w:rsidR="00962703" w:rsidRDefault="00962703" w:rsidP="00AD1D04">
      <w:pPr>
        <w:pStyle w:val="Prrafodelista"/>
        <w:numPr>
          <w:ilvl w:val="0"/>
          <w:numId w:val="35"/>
        </w:numPr>
        <w:spacing w:afterLines="200"/>
        <w:rPr>
          <w:lang w:val="es-ES"/>
        </w:rPr>
      </w:pPr>
      <w:r>
        <w:rPr>
          <w:lang w:val="es-ES"/>
        </w:rPr>
        <w:t>NUMERO DE ENVIO</w:t>
      </w:r>
      <w:r w:rsidR="006E54B2" w:rsidRPr="00962703">
        <w:rPr>
          <w:lang w:val="es-ES"/>
        </w:rPr>
        <w:t>: se deberá colocar el número de envió que trae el documento que estamos trabajando, si el mismo no cuenta con un envió, el campo deberá llenarse con las letras N/A (no aplica).</w:t>
      </w:r>
    </w:p>
    <w:p w:rsidR="00311696" w:rsidRPr="00311696" w:rsidRDefault="00962703" w:rsidP="00AD1D04">
      <w:pPr>
        <w:pStyle w:val="Prrafodelista"/>
        <w:numPr>
          <w:ilvl w:val="0"/>
          <w:numId w:val="35"/>
        </w:numPr>
        <w:spacing w:afterLines="200"/>
        <w:rPr>
          <w:lang w:val="es-ES"/>
        </w:rPr>
      </w:pPr>
      <w:r>
        <w:rPr>
          <w:lang w:val="es-ES"/>
        </w:rPr>
        <w:t>FECHA DE DOCUMENTO</w:t>
      </w:r>
      <w:r w:rsidR="006E54B2" w:rsidRPr="00962703">
        <w:rPr>
          <w:lang w:val="es-ES"/>
        </w:rPr>
        <w:t xml:space="preserve">: indicar la fecha en la que se </w:t>
      </w:r>
      <w:r w:rsidR="00641713" w:rsidRPr="00962703">
        <w:rPr>
          <w:lang w:val="es-ES"/>
        </w:rPr>
        <w:t>está</w:t>
      </w:r>
      <w:r w:rsidR="006E54B2" w:rsidRPr="00962703">
        <w:rPr>
          <w:lang w:val="es-ES"/>
        </w:rPr>
        <w:t xml:space="preserve"> trabajando el documento.</w:t>
      </w:r>
    </w:p>
    <w:p w:rsidR="00BE69F5" w:rsidRDefault="00BE69F5" w:rsidP="00AD1D04">
      <w:pPr>
        <w:pStyle w:val="Prrafodelista"/>
        <w:numPr>
          <w:ilvl w:val="0"/>
          <w:numId w:val="35"/>
        </w:numPr>
        <w:spacing w:afterLines="200"/>
        <w:rPr>
          <w:lang w:val="es-ES"/>
        </w:rPr>
      </w:pPr>
      <w:r>
        <w:rPr>
          <w:lang w:val="es-ES"/>
        </w:rPr>
        <w:t>DOCUMENTO</w:t>
      </w:r>
      <w:r w:rsidR="006E54B2" w:rsidRPr="00BE69F5">
        <w:rPr>
          <w:lang w:val="es-ES"/>
        </w:rPr>
        <w:t xml:space="preserve"> No: colocar el número de factura o recibo que estamos trabajando.</w:t>
      </w:r>
    </w:p>
    <w:p w:rsidR="00BE69F5" w:rsidRDefault="00BE69F5" w:rsidP="00AD1D04">
      <w:pPr>
        <w:pStyle w:val="Prrafodelista"/>
        <w:numPr>
          <w:ilvl w:val="0"/>
          <w:numId w:val="35"/>
        </w:numPr>
        <w:spacing w:afterLines="200"/>
        <w:rPr>
          <w:lang w:val="es-ES"/>
        </w:rPr>
      </w:pPr>
      <w:r>
        <w:rPr>
          <w:lang w:val="es-ES"/>
        </w:rPr>
        <w:t>MONTO</w:t>
      </w:r>
      <w:r w:rsidR="006E54B2" w:rsidRPr="00BE69F5">
        <w:rPr>
          <w:lang w:val="es-ES"/>
        </w:rPr>
        <w:t xml:space="preserve">: Colocar el monto de la factura o recibo que estamos trabajando, este monto podrá </w:t>
      </w:r>
      <w:r w:rsidR="00E900CE" w:rsidRPr="00BE69F5">
        <w:rPr>
          <w:lang w:val="es-ES"/>
        </w:rPr>
        <w:t>ser cero única y exclusivamente</w:t>
      </w:r>
      <w:r w:rsidR="006E54B2" w:rsidRPr="00BE69F5">
        <w:rPr>
          <w:lang w:val="es-ES"/>
        </w:rPr>
        <w:t xml:space="preserve"> para Acuses que se utilicen como </w:t>
      </w:r>
      <w:r w:rsidR="006E54B2" w:rsidRPr="00162E25">
        <w:rPr>
          <w:rStyle w:val="Referenciaintensa"/>
        </w:rPr>
        <w:t>Acuses Provisionales</w:t>
      </w:r>
      <w:r w:rsidR="006E54B2" w:rsidRPr="00BE69F5">
        <w:rPr>
          <w:lang w:val="es-ES"/>
        </w:rPr>
        <w:t>.</w:t>
      </w:r>
    </w:p>
    <w:p w:rsidR="00BE69F5" w:rsidRDefault="006E54B2" w:rsidP="00AD1D04">
      <w:pPr>
        <w:pStyle w:val="Prrafodelista"/>
        <w:numPr>
          <w:ilvl w:val="0"/>
          <w:numId w:val="35"/>
        </w:numPr>
        <w:spacing w:afterLines="200"/>
        <w:rPr>
          <w:lang w:val="es-ES"/>
        </w:rPr>
      </w:pPr>
      <w:r w:rsidRPr="00BE69F5">
        <w:rPr>
          <w:lang w:val="es-ES"/>
        </w:rPr>
        <w:t>CG (Cuenta G</w:t>
      </w:r>
      <w:r w:rsidR="00D56ED0" w:rsidRPr="00BE69F5">
        <w:rPr>
          <w:lang w:val="es-ES"/>
        </w:rPr>
        <w:t>rupos</w:t>
      </w:r>
      <w:r w:rsidRPr="00BE69F5">
        <w:rPr>
          <w:lang w:val="es-ES"/>
        </w:rPr>
        <w:t xml:space="preserve">): </w:t>
      </w:r>
      <w:r w:rsidR="00D56ED0" w:rsidRPr="00BE69F5">
        <w:rPr>
          <w:lang w:val="es-ES"/>
        </w:rPr>
        <w:t>se debe de colocar el código de la cuenta general en donde va a ser ingresado el material recibido. Estas cuentas son las manejadas por Grupo Itsa.</w:t>
      </w:r>
    </w:p>
    <w:p w:rsidR="00BE69F5" w:rsidRDefault="00D56ED0" w:rsidP="00AD1D04">
      <w:pPr>
        <w:pStyle w:val="Prrafodelista"/>
        <w:numPr>
          <w:ilvl w:val="0"/>
          <w:numId w:val="35"/>
        </w:numPr>
        <w:spacing w:afterLines="200"/>
        <w:rPr>
          <w:lang w:val="es-ES"/>
        </w:rPr>
      </w:pPr>
      <w:r w:rsidRPr="00BE69F5">
        <w:rPr>
          <w:lang w:val="es-ES"/>
        </w:rPr>
        <w:t>CC (Cuenta Códigos): se debe de seleccionar el renglón en específico en donde va a ser ingresado el material recibido. Estas cuentas son las manejadas por Grupo Itsa.</w:t>
      </w:r>
    </w:p>
    <w:p w:rsidR="00311696" w:rsidRPr="00311696" w:rsidRDefault="00BE69F5" w:rsidP="00AD1D04">
      <w:pPr>
        <w:pStyle w:val="Prrafodelista"/>
        <w:numPr>
          <w:ilvl w:val="0"/>
          <w:numId w:val="35"/>
        </w:numPr>
        <w:spacing w:afterLines="200"/>
        <w:rPr>
          <w:lang w:val="es-ES"/>
        </w:rPr>
      </w:pPr>
      <w:r w:rsidRPr="00BE69F5">
        <w:rPr>
          <w:lang w:val="es-ES"/>
        </w:rPr>
        <w:t>ID INSUMO</w:t>
      </w:r>
      <w:r w:rsidR="00D56ED0" w:rsidRPr="00BE69F5">
        <w:rPr>
          <w:lang w:val="es-ES"/>
        </w:rPr>
        <w:t>: en este campo se debe de buscar y seleccionar el material al cual se le va a dar ingreso, si el material no se encuentra en la ventana desplegable de este campo, puede que el insumo no se encuentre dado de alta, por lo cual se le tendrá que  dar de alta siguiendo los pasos siguientes:</w:t>
      </w:r>
    </w:p>
    <w:p w:rsidR="00311696" w:rsidRDefault="00D56ED0" w:rsidP="00AD1D04">
      <w:pPr>
        <w:pStyle w:val="Prrafodelista"/>
        <w:numPr>
          <w:ilvl w:val="0"/>
          <w:numId w:val="36"/>
        </w:numPr>
        <w:spacing w:afterLines="200"/>
        <w:rPr>
          <w:lang w:val="es-ES"/>
        </w:rPr>
      </w:pPr>
      <w:r w:rsidRPr="00311696">
        <w:rPr>
          <w:lang w:val="es-ES"/>
        </w:rPr>
        <w:t xml:space="preserve">Dar </w:t>
      </w:r>
      <w:r w:rsidR="00641713" w:rsidRPr="00311696">
        <w:rPr>
          <w:lang w:val="es-ES"/>
        </w:rPr>
        <w:t>clic</w:t>
      </w:r>
      <w:r w:rsidRPr="00311696">
        <w:rPr>
          <w:lang w:val="es-ES"/>
        </w:rPr>
        <w:t xml:space="preserve"> al botón que despliega nuestro </w:t>
      </w:r>
      <w:r w:rsidR="00852226" w:rsidRPr="00311696">
        <w:rPr>
          <w:lang w:val="es-ES"/>
        </w:rPr>
        <w:t>listado de materiales.</w:t>
      </w:r>
    </w:p>
    <w:p w:rsidR="00311696" w:rsidRDefault="00852226" w:rsidP="00AD1D04">
      <w:pPr>
        <w:pStyle w:val="Prrafodelista"/>
        <w:numPr>
          <w:ilvl w:val="0"/>
          <w:numId w:val="36"/>
        </w:numPr>
        <w:spacing w:afterLines="200"/>
        <w:rPr>
          <w:lang w:val="es-ES"/>
        </w:rPr>
      </w:pPr>
      <w:r w:rsidRPr="00311696">
        <w:rPr>
          <w:lang w:val="es-ES"/>
        </w:rPr>
        <w:t xml:space="preserve">Buscar el botón </w:t>
      </w:r>
      <w:r w:rsidR="00781FA2" w:rsidRPr="00311696">
        <w:rPr>
          <w:lang w:val="es-ES"/>
        </w:rPr>
        <w:t xml:space="preserve">(lápiz) </w:t>
      </w:r>
      <w:r w:rsidRPr="00311696">
        <w:rPr>
          <w:lang w:val="es-ES"/>
        </w:rPr>
        <w:t xml:space="preserve">ubicado en la parte de abajo del listado mencionado en el punto 1 y dar un </w:t>
      </w:r>
      <w:r w:rsidR="00641713" w:rsidRPr="00311696">
        <w:rPr>
          <w:lang w:val="es-ES"/>
        </w:rPr>
        <w:t>clic</w:t>
      </w:r>
      <w:r w:rsidRPr="00311696">
        <w:rPr>
          <w:lang w:val="es-ES"/>
        </w:rPr>
        <w:t>.</w:t>
      </w:r>
    </w:p>
    <w:p w:rsidR="00311696" w:rsidRDefault="00852226" w:rsidP="00AD1D04">
      <w:pPr>
        <w:pStyle w:val="Prrafodelista"/>
        <w:numPr>
          <w:ilvl w:val="0"/>
          <w:numId w:val="36"/>
        </w:numPr>
        <w:spacing w:afterLines="200"/>
        <w:rPr>
          <w:lang w:val="es-ES"/>
        </w:rPr>
      </w:pPr>
      <w:r w:rsidRPr="00311696">
        <w:rPr>
          <w:lang w:val="es-ES"/>
        </w:rPr>
        <w:lastRenderedPageBreak/>
        <w:t xml:space="preserve">A continuación buscaremos el insumo en la ventana llamada lista maestra de materiales, y cuando se encuentre darle un </w:t>
      </w:r>
      <w:r w:rsidR="00641713" w:rsidRPr="00311696">
        <w:rPr>
          <w:lang w:val="es-ES"/>
        </w:rPr>
        <w:t>clic</w:t>
      </w:r>
      <w:r w:rsidR="00DD65DF" w:rsidRPr="00311696">
        <w:rPr>
          <w:lang w:val="es-ES"/>
        </w:rPr>
        <w:t xml:space="preserve"> en la casilla en blanco, que se encuentra de lado izquierdo.</w:t>
      </w:r>
    </w:p>
    <w:p w:rsidR="00DD65DF" w:rsidRPr="00311696" w:rsidRDefault="00DD65DF" w:rsidP="00AD1D04">
      <w:pPr>
        <w:pStyle w:val="Prrafodelista"/>
        <w:numPr>
          <w:ilvl w:val="0"/>
          <w:numId w:val="36"/>
        </w:numPr>
        <w:spacing w:afterLines="200"/>
        <w:rPr>
          <w:lang w:val="es-ES"/>
        </w:rPr>
      </w:pPr>
      <w:r w:rsidRPr="00311696">
        <w:rPr>
          <w:lang w:val="es-ES"/>
        </w:rPr>
        <w:t>Por último cerrar la ventana y buscar nuevamente el Id insumo en el campo correspondiente y seleccionarlo.</w:t>
      </w:r>
    </w:p>
    <w:p w:rsidR="00311696" w:rsidRDefault="009A6436" w:rsidP="00AD1D04">
      <w:pPr>
        <w:pStyle w:val="Prrafodelista"/>
        <w:numPr>
          <w:ilvl w:val="0"/>
          <w:numId w:val="37"/>
        </w:numPr>
        <w:spacing w:afterLines="200"/>
        <w:rPr>
          <w:lang w:val="es-ES"/>
        </w:rPr>
      </w:pPr>
      <w:r>
        <w:rPr>
          <w:lang w:val="es-ES"/>
        </w:rPr>
        <w:t>UNIDAD</w:t>
      </w:r>
      <w:r w:rsidR="00161F70" w:rsidRPr="00311696">
        <w:rPr>
          <w:lang w:val="es-ES"/>
        </w:rPr>
        <w:t xml:space="preserve">: dimensional con la cual se maneja nuestro insumo en especifico. </w:t>
      </w:r>
    </w:p>
    <w:p w:rsidR="00311696" w:rsidRDefault="009A6436" w:rsidP="00AD1D04">
      <w:pPr>
        <w:pStyle w:val="Prrafodelista"/>
        <w:numPr>
          <w:ilvl w:val="0"/>
          <w:numId w:val="37"/>
        </w:numPr>
        <w:spacing w:afterLines="200"/>
        <w:rPr>
          <w:lang w:val="es-ES"/>
        </w:rPr>
      </w:pPr>
      <w:r>
        <w:rPr>
          <w:lang w:val="es-ES"/>
        </w:rPr>
        <w:t>CANTIDAD</w:t>
      </w:r>
      <w:r w:rsidR="00DD65DF" w:rsidRPr="00311696">
        <w:rPr>
          <w:lang w:val="es-ES"/>
        </w:rPr>
        <w:t xml:space="preserve">: ingresar la cantidad que se </w:t>
      </w:r>
      <w:r w:rsidR="00641713" w:rsidRPr="00311696">
        <w:rPr>
          <w:lang w:val="es-ES"/>
        </w:rPr>
        <w:t>está</w:t>
      </w:r>
      <w:r w:rsidR="00DD65DF" w:rsidRPr="00311696">
        <w:rPr>
          <w:lang w:val="es-ES"/>
        </w:rPr>
        <w:t xml:space="preserve"> adquiriendo del insumo en </w:t>
      </w:r>
      <w:r w:rsidR="00641713" w:rsidRPr="00311696">
        <w:rPr>
          <w:lang w:val="es-ES"/>
        </w:rPr>
        <w:t>específico</w:t>
      </w:r>
      <w:r w:rsidR="00DD65DF" w:rsidRPr="00311696">
        <w:rPr>
          <w:lang w:val="es-ES"/>
        </w:rPr>
        <w:t>.</w:t>
      </w:r>
    </w:p>
    <w:p w:rsidR="00311696" w:rsidRDefault="009A6436" w:rsidP="00AD1D04">
      <w:pPr>
        <w:pStyle w:val="Prrafodelista"/>
        <w:numPr>
          <w:ilvl w:val="0"/>
          <w:numId w:val="37"/>
        </w:numPr>
        <w:spacing w:afterLines="200"/>
        <w:rPr>
          <w:lang w:val="es-ES"/>
        </w:rPr>
      </w:pPr>
      <w:r>
        <w:rPr>
          <w:lang w:val="es-ES"/>
        </w:rPr>
        <w:t>COSTO SIN</w:t>
      </w:r>
      <w:r w:rsidR="00DD65DF" w:rsidRPr="00311696">
        <w:rPr>
          <w:lang w:val="es-ES"/>
        </w:rPr>
        <w:t xml:space="preserve"> IVA: este campo se llena de forma automática al momento de ingresar el costo total  del insumo en específico.</w:t>
      </w:r>
    </w:p>
    <w:p w:rsidR="007371B3" w:rsidRPr="00311696" w:rsidRDefault="009A6436" w:rsidP="00AD1D04">
      <w:pPr>
        <w:pStyle w:val="Prrafodelista"/>
        <w:numPr>
          <w:ilvl w:val="0"/>
          <w:numId w:val="37"/>
        </w:numPr>
        <w:spacing w:afterLines="200"/>
        <w:rPr>
          <w:lang w:val="es-ES"/>
        </w:rPr>
      </w:pPr>
      <w:r>
        <w:rPr>
          <w:lang w:val="es-ES"/>
        </w:rPr>
        <w:t>TOTAL</w:t>
      </w:r>
      <w:r w:rsidR="00DD65DF" w:rsidRPr="00311696">
        <w:rPr>
          <w:lang w:val="es-ES"/>
        </w:rPr>
        <w:t>:</w:t>
      </w:r>
      <w:r w:rsidR="0047543C" w:rsidRPr="00311696">
        <w:rPr>
          <w:lang w:val="es-ES"/>
        </w:rPr>
        <w:t xml:space="preserve"> Se coloca el costo total del insumo en específico, el cual debe de estar debidamente colocado en el documento de recepción.</w:t>
      </w:r>
    </w:p>
    <w:p w:rsidR="006C0927" w:rsidRDefault="006C0927" w:rsidP="00AD1D04">
      <w:pPr>
        <w:spacing w:afterLines="200"/>
        <w:rPr>
          <w:lang w:val="es-ES"/>
        </w:rPr>
      </w:pPr>
      <w:r>
        <w:rPr>
          <w:lang w:val="es-ES"/>
        </w:rPr>
        <w:t xml:space="preserve">Nota: Es importante verificar que toda la documentación que se reciba contenga la razón social que se </w:t>
      </w:r>
      <w:r w:rsidR="00641713">
        <w:rPr>
          <w:lang w:val="es-ES"/>
        </w:rPr>
        <w:t>esté</w:t>
      </w:r>
      <w:r>
        <w:rPr>
          <w:lang w:val="es-ES"/>
        </w:rPr>
        <w:t xml:space="preserve"> manejando dentro del proyecto, y que la misma este escrita de forma correcta.</w:t>
      </w:r>
    </w:p>
    <w:p w:rsidR="00311696" w:rsidRDefault="007763EC" w:rsidP="00A65C44">
      <w:pPr>
        <w:pStyle w:val="Ttulo3"/>
        <w:spacing w:before="0"/>
      </w:pPr>
      <w:bookmarkStart w:id="31" w:name="_Toc322609587"/>
      <w:r>
        <w:t>Subcontrato</w:t>
      </w:r>
      <w:r w:rsidR="00963B7E">
        <w:t>:</w:t>
      </w:r>
      <w:bookmarkEnd w:id="31"/>
    </w:p>
    <w:p w:rsidR="00311696" w:rsidRDefault="00311696" w:rsidP="00A65C44">
      <w:pPr>
        <w:spacing w:after="0"/>
      </w:pPr>
      <w:r w:rsidRPr="00311696">
        <w:rPr>
          <w:noProof/>
          <w:lang w:eastAsia="es-GT"/>
        </w:rPr>
        <w:drawing>
          <wp:inline distT="0" distB="0" distL="0" distR="0">
            <wp:extent cx="627380" cy="723265"/>
            <wp:effectExtent l="19050" t="0" r="1270" b="0"/>
            <wp:docPr id="11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srcRect/>
                    <a:stretch>
                      <a:fillRect/>
                    </a:stretch>
                  </pic:blipFill>
                  <pic:spPr bwMode="auto">
                    <a:xfrm>
                      <a:off x="0" y="0"/>
                      <a:ext cx="627380" cy="723265"/>
                    </a:xfrm>
                    <a:prstGeom prst="rect">
                      <a:avLst/>
                    </a:prstGeom>
                    <a:noFill/>
                    <a:ln w="9525">
                      <a:noFill/>
                      <a:miter lim="800000"/>
                      <a:headEnd/>
                      <a:tailEnd/>
                    </a:ln>
                  </pic:spPr>
                </pic:pic>
              </a:graphicData>
            </a:graphic>
          </wp:inline>
        </w:drawing>
      </w:r>
    </w:p>
    <w:p w:rsidR="00311696" w:rsidRDefault="00311696" w:rsidP="00AD1D04">
      <w:pPr>
        <w:spacing w:afterLines="200"/>
        <w:rPr>
          <w:lang w:val="es-ES"/>
        </w:rPr>
      </w:pPr>
      <w:r w:rsidRPr="00311696">
        <w:rPr>
          <w:lang w:val="es-ES"/>
        </w:rPr>
        <w:t>Botón</w:t>
      </w:r>
      <w:r w:rsidR="00E900CE" w:rsidRPr="00311696">
        <w:rPr>
          <w:lang w:val="es-ES"/>
        </w:rPr>
        <w:t xml:space="preserve"> utilizado para generar</w:t>
      </w:r>
      <w:r w:rsidR="006C0927" w:rsidRPr="00311696">
        <w:rPr>
          <w:lang w:val="es-ES"/>
        </w:rPr>
        <w:t xml:space="preserve"> los Acuses de </w:t>
      </w:r>
      <w:r w:rsidR="00F65AB1">
        <w:rPr>
          <w:lang w:val="es-ES"/>
        </w:rPr>
        <w:t>r</w:t>
      </w:r>
      <w:r w:rsidR="00F65AB1" w:rsidRPr="00311696">
        <w:rPr>
          <w:lang w:val="es-ES"/>
        </w:rPr>
        <w:t>ecepción</w:t>
      </w:r>
      <w:r w:rsidR="006C0927" w:rsidRPr="00311696">
        <w:rPr>
          <w:lang w:val="es-ES"/>
        </w:rPr>
        <w:t xml:space="preserve"> de los subcontratos, al dar </w:t>
      </w:r>
      <w:r w:rsidR="00B63F94" w:rsidRPr="00311696">
        <w:rPr>
          <w:lang w:val="es-ES"/>
        </w:rPr>
        <w:t>clic</w:t>
      </w:r>
      <w:r w:rsidR="006C0927" w:rsidRPr="00311696">
        <w:rPr>
          <w:lang w:val="es-ES"/>
        </w:rPr>
        <w:t xml:space="preserve"> </w:t>
      </w:r>
      <w:r w:rsidR="0044514F" w:rsidRPr="00311696">
        <w:rPr>
          <w:lang w:val="es-ES"/>
        </w:rPr>
        <w:t>en el</w:t>
      </w:r>
      <w:r w:rsidR="00F65AB1">
        <w:rPr>
          <w:lang w:val="es-ES"/>
        </w:rPr>
        <w:t>,</w:t>
      </w:r>
      <w:r w:rsidR="0044514F" w:rsidRPr="00311696">
        <w:rPr>
          <w:lang w:val="es-ES"/>
        </w:rPr>
        <w:t xml:space="preserve"> se </w:t>
      </w:r>
      <w:r w:rsidR="00F65AB1">
        <w:rPr>
          <w:lang w:val="es-ES"/>
        </w:rPr>
        <w:t>desplega</w:t>
      </w:r>
      <w:r w:rsidR="0044514F" w:rsidRPr="00311696">
        <w:rPr>
          <w:lang w:val="es-ES"/>
        </w:rPr>
        <w:t xml:space="preserve">ra la ventana acuses de </w:t>
      </w:r>
      <w:r w:rsidR="00F65AB1" w:rsidRPr="00311696">
        <w:rPr>
          <w:lang w:val="es-ES"/>
        </w:rPr>
        <w:t>recepción</w:t>
      </w:r>
      <w:r w:rsidR="0044514F" w:rsidRPr="00311696">
        <w:rPr>
          <w:lang w:val="es-ES"/>
        </w:rPr>
        <w:t xml:space="preserve"> subcontratos compuesta por los siguientes campos:</w:t>
      </w:r>
    </w:p>
    <w:p w:rsidR="00311696" w:rsidRPr="00311696" w:rsidRDefault="0059168D" w:rsidP="00AD1D04">
      <w:pPr>
        <w:pStyle w:val="Prrafodelista"/>
        <w:numPr>
          <w:ilvl w:val="0"/>
          <w:numId w:val="38"/>
        </w:numPr>
        <w:spacing w:afterLines="200"/>
        <w:ind w:left="714" w:hanging="357"/>
      </w:pPr>
      <w:r>
        <w:rPr>
          <w:noProof/>
          <w:lang w:eastAsia="es-GT"/>
        </w:rPr>
        <w:drawing>
          <wp:anchor distT="0" distB="0" distL="114300" distR="114300" simplePos="0" relativeHeight="251701248" behindDoc="0" locked="0" layoutInCell="1" allowOverlap="1">
            <wp:simplePos x="0" y="0"/>
            <wp:positionH relativeFrom="column">
              <wp:posOffset>4038600</wp:posOffset>
            </wp:positionH>
            <wp:positionV relativeFrom="paragraph">
              <wp:posOffset>22225</wp:posOffset>
            </wp:positionV>
            <wp:extent cx="2339975" cy="1914525"/>
            <wp:effectExtent l="19050" t="0" r="3175" b="0"/>
            <wp:wrapSquare wrapText="bothSides"/>
            <wp:docPr id="9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cstate="print"/>
                    <a:srcRect/>
                    <a:stretch>
                      <a:fillRect/>
                    </a:stretch>
                  </pic:blipFill>
                  <pic:spPr bwMode="auto">
                    <a:xfrm>
                      <a:off x="0" y="0"/>
                      <a:ext cx="2339975" cy="1914525"/>
                    </a:xfrm>
                    <a:prstGeom prst="rect">
                      <a:avLst/>
                    </a:prstGeom>
                    <a:noFill/>
                    <a:ln w="9525">
                      <a:noFill/>
                      <a:miter lim="800000"/>
                      <a:headEnd/>
                      <a:tailEnd/>
                    </a:ln>
                  </pic:spPr>
                </pic:pic>
              </a:graphicData>
            </a:graphic>
          </wp:anchor>
        </w:drawing>
      </w:r>
      <w:r w:rsidR="00311696">
        <w:rPr>
          <w:lang w:val="es-ES"/>
        </w:rPr>
        <w:t>PROVEEDOR</w:t>
      </w:r>
      <w:r w:rsidR="0044514F" w:rsidRPr="00311696">
        <w:rPr>
          <w:lang w:val="es-ES"/>
        </w:rPr>
        <w:t xml:space="preserve">: se debe de seleccionar el proveedor al cual se le </w:t>
      </w:r>
      <w:r w:rsidR="00641713" w:rsidRPr="00311696">
        <w:rPr>
          <w:lang w:val="es-ES"/>
        </w:rPr>
        <w:t>está</w:t>
      </w:r>
      <w:r w:rsidR="0044514F" w:rsidRPr="00311696">
        <w:rPr>
          <w:lang w:val="es-ES"/>
        </w:rPr>
        <w:t xml:space="preserve"> generando el </w:t>
      </w:r>
      <w:r w:rsidR="00E900CE" w:rsidRPr="00311696">
        <w:rPr>
          <w:lang w:val="es-ES"/>
        </w:rPr>
        <w:t>acuse de recepción del subcontrato</w:t>
      </w:r>
      <w:r w:rsidR="0044514F" w:rsidRPr="00311696">
        <w:rPr>
          <w:lang w:val="es-ES"/>
        </w:rPr>
        <w:t>.</w:t>
      </w:r>
    </w:p>
    <w:p w:rsidR="00311696" w:rsidRPr="00311696" w:rsidRDefault="009A6436" w:rsidP="00AD1D04">
      <w:pPr>
        <w:pStyle w:val="Prrafodelista"/>
        <w:numPr>
          <w:ilvl w:val="0"/>
          <w:numId w:val="38"/>
        </w:numPr>
        <w:spacing w:afterLines="200"/>
        <w:ind w:left="714" w:hanging="357"/>
      </w:pPr>
      <w:r>
        <w:rPr>
          <w:lang w:val="es-ES"/>
        </w:rPr>
        <w:t>RAZON SOCIAL</w:t>
      </w:r>
      <w:r w:rsidR="0044514F" w:rsidRPr="00311696">
        <w:rPr>
          <w:lang w:val="es-ES"/>
        </w:rPr>
        <w:t>: este campo se llena de una forma automática al seleccio</w:t>
      </w:r>
      <w:r w:rsidR="0092359B" w:rsidRPr="00311696">
        <w:rPr>
          <w:lang w:val="es-ES"/>
        </w:rPr>
        <w:t>nar el proveedor requerido,</w:t>
      </w:r>
      <w:r w:rsidR="00AE36E8" w:rsidRPr="00311696">
        <w:rPr>
          <w:lang w:val="es-ES"/>
        </w:rPr>
        <w:t xml:space="preserve"> </w:t>
      </w:r>
      <w:r w:rsidR="0044514F" w:rsidRPr="00311696">
        <w:rPr>
          <w:lang w:val="es-ES"/>
        </w:rPr>
        <w:t>se refiere al nombre con el cual factura este proveedor.</w:t>
      </w:r>
    </w:p>
    <w:p w:rsidR="00311696" w:rsidRPr="00311696" w:rsidRDefault="009A6436" w:rsidP="00AD1D04">
      <w:pPr>
        <w:pStyle w:val="Prrafodelista"/>
        <w:numPr>
          <w:ilvl w:val="0"/>
          <w:numId w:val="38"/>
        </w:numPr>
        <w:spacing w:afterLines="200"/>
        <w:ind w:left="714" w:hanging="357"/>
      </w:pPr>
      <w:r>
        <w:rPr>
          <w:lang w:val="es-ES"/>
        </w:rPr>
        <w:t>NIT</w:t>
      </w:r>
      <w:r w:rsidR="0044514F" w:rsidRPr="00311696">
        <w:rPr>
          <w:lang w:val="es-ES"/>
        </w:rPr>
        <w:t>: es el número de identificación tributario del proveedor seleccionado, este capo también se llena de una forma automática, al seleccionar el proveedor.</w:t>
      </w:r>
    </w:p>
    <w:p w:rsidR="00B63B8A" w:rsidRPr="00311696" w:rsidRDefault="009A6436" w:rsidP="00AD1D04">
      <w:pPr>
        <w:pStyle w:val="Prrafodelista"/>
        <w:numPr>
          <w:ilvl w:val="0"/>
          <w:numId w:val="38"/>
        </w:numPr>
        <w:spacing w:afterLines="200"/>
        <w:ind w:left="714" w:hanging="357"/>
      </w:pPr>
      <w:r>
        <w:rPr>
          <w:lang w:val="es-ES"/>
        </w:rPr>
        <w:t>TIPO DE DOCUMENTO</w:t>
      </w:r>
      <w:r w:rsidR="0044514F" w:rsidRPr="00311696">
        <w:rPr>
          <w:lang w:val="es-ES"/>
        </w:rPr>
        <w:t>: se refiere si el acuse de recepción va dirigido a una factura o a un recibo.</w:t>
      </w:r>
    </w:p>
    <w:p w:rsidR="009A6436" w:rsidRPr="009A6436" w:rsidRDefault="0044514F" w:rsidP="00AD1D04">
      <w:pPr>
        <w:pStyle w:val="Prrafodelista"/>
        <w:numPr>
          <w:ilvl w:val="0"/>
          <w:numId w:val="38"/>
        </w:numPr>
        <w:spacing w:afterLines="200"/>
        <w:ind w:left="714" w:hanging="357"/>
      </w:pPr>
      <w:r w:rsidRPr="00311696">
        <w:rPr>
          <w:lang w:val="es-ES"/>
        </w:rPr>
        <w:t xml:space="preserve">No. OC: indica el número de orden compra correspondiente al acuse que se </w:t>
      </w:r>
      <w:r w:rsidR="00641713" w:rsidRPr="00311696">
        <w:rPr>
          <w:lang w:val="es-ES"/>
        </w:rPr>
        <w:t>está</w:t>
      </w:r>
      <w:r w:rsidRPr="00311696">
        <w:rPr>
          <w:lang w:val="es-ES"/>
        </w:rPr>
        <w:t xml:space="preserve"> elaborando, este campo se</w:t>
      </w:r>
      <w:r w:rsidR="00E900CE" w:rsidRPr="00311696">
        <w:rPr>
          <w:lang w:val="es-ES"/>
        </w:rPr>
        <w:t xml:space="preserve"> llenara de forma automática si</w:t>
      </w:r>
      <w:r w:rsidRPr="00311696">
        <w:rPr>
          <w:lang w:val="es-ES"/>
        </w:rPr>
        <w:t xml:space="preserve"> se </w:t>
      </w:r>
      <w:r w:rsidR="00641713" w:rsidRPr="00311696">
        <w:rPr>
          <w:lang w:val="es-ES"/>
        </w:rPr>
        <w:t>ha</w:t>
      </w:r>
      <w:r w:rsidRPr="00311696">
        <w:rPr>
          <w:lang w:val="es-ES"/>
        </w:rPr>
        <w:t xml:space="preserve"> elaborado una orden de compra antes asignada a dicho acuse.</w:t>
      </w:r>
    </w:p>
    <w:p w:rsidR="009A6436" w:rsidRPr="009A6436" w:rsidRDefault="009A6436" w:rsidP="00AD1D04">
      <w:pPr>
        <w:pStyle w:val="Prrafodelista"/>
        <w:numPr>
          <w:ilvl w:val="0"/>
          <w:numId w:val="38"/>
        </w:numPr>
        <w:spacing w:afterLines="200"/>
        <w:ind w:left="714" w:hanging="357"/>
      </w:pPr>
      <w:r>
        <w:rPr>
          <w:lang w:val="es-ES"/>
        </w:rPr>
        <w:t>NUMERO DE ENVIO</w:t>
      </w:r>
      <w:r w:rsidR="0044514F" w:rsidRPr="009A6436">
        <w:rPr>
          <w:lang w:val="es-ES"/>
        </w:rPr>
        <w:t>: se deberá colocar el número de envió que trae el documento que estamos trabajando, si el mismo no cuenta con un envió, el campo deberá llenarse con las letras N/A (no aplica).</w:t>
      </w:r>
    </w:p>
    <w:p w:rsidR="009A6436" w:rsidRPr="009A6436" w:rsidRDefault="009A6436" w:rsidP="00AD1D04">
      <w:pPr>
        <w:pStyle w:val="Prrafodelista"/>
        <w:numPr>
          <w:ilvl w:val="0"/>
          <w:numId w:val="38"/>
        </w:numPr>
        <w:spacing w:afterLines="200"/>
        <w:ind w:left="714" w:hanging="357"/>
      </w:pPr>
      <w:r w:rsidRPr="009A6436">
        <w:rPr>
          <w:lang w:val="es-ES"/>
        </w:rPr>
        <w:t>FECHA DE DOCUMENTO</w:t>
      </w:r>
      <w:r w:rsidR="0044514F" w:rsidRPr="009A6436">
        <w:rPr>
          <w:lang w:val="es-ES"/>
        </w:rPr>
        <w:t xml:space="preserve">: indicar la fecha en la que se </w:t>
      </w:r>
      <w:r w:rsidR="00641713" w:rsidRPr="009A6436">
        <w:rPr>
          <w:lang w:val="es-ES"/>
        </w:rPr>
        <w:t>está</w:t>
      </w:r>
      <w:r w:rsidR="0044514F" w:rsidRPr="009A6436">
        <w:rPr>
          <w:lang w:val="es-ES"/>
        </w:rPr>
        <w:t xml:space="preserve"> trabajando el documento.</w:t>
      </w:r>
    </w:p>
    <w:p w:rsidR="009A6436" w:rsidRPr="009A6436" w:rsidRDefault="009A6436" w:rsidP="00AD1D04">
      <w:pPr>
        <w:pStyle w:val="Prrafodelista"/>
        <w:numPr>
          <w:ilvl w:val="0"/>
          <w:numId w:val="38"/>
        </w:numPr>
        <w:spacing w:afterLines="200"/>
        <w:ind w:left="714" w:hanging="357"/>
      </w:pPr>
      <w:r w:rsidRPr="009A6436">
        <w:rPr>
          <w:lang w:val="es-ES"/>
        </w:rPr>
        <w:t xml:space="preserve">DOCUMENTO </w:t>
      </w:r>
      <w:r w:rsidR="0044514F" w:rsidRPr="009A6436">
        <w:rPr>
          <w:lang w:val="es-ES"/>
        </w:rPr>
        <w:t>No: colocar el número de factura o recibo que estamos trabajando.</w:t>
      </w:r>
    </w:p>
    <w:p w:rsidR="009A6436" w:rsidRPr="009A6436" w:rsidRDefault="009A6436" w:rsidP="00AD1D04">
      <w:pPr>
        <w:pStyle w:val="Prrafodelista"/>
        <w:numPr>
          <w:ilvl w:val="0"/>
          <w:numId w:val="38"/>
        </w:numPr>
        <w:spacing w:afterLines="200"/>
      </w:pPr>
      <w:r w:rsidRPr="009A6436">
        <w:rPr>
          <w:lang w:val="es-ES"/>
        </w:rPr>
        <w:lastRenderedPageBreak/>
        <w:t>MONTO</w:t>
      </w:r>
      <w:r w:rsidR="0044514F" w:rsidRPr="009A6436">
        <w:rPr>
          <w:lang w:val="es-ES"/>
        </w:rPr>
        <w:t xml:space="preserve">: Colocar el monto de la factura o recibo que estamos trabajando, este monto podrá </w:t>
      </w:r>
      <w:r w:rsidR="00E900CE" w:rsidRPr="009A6436">
        <w:rPr>
          <w:lang w:val="es-ES"/>
        </w:rPr>
        <w:t>ser cero única y exclusivamente</w:t>
      </w:r>
      <w:r w:rsidR="0044514F" w:rsidRPr="009A6436">
        <w:rPr>
          <w:lang w:val="es-ES"/>
        </w:rPr>
        <w:t xml:space="preserve"> para Acuses que se utilicen como </w:t>
      </w:r>
      <w:r w:rsidR="0044514F" w:rsidRPr="009A6436">
        <w:rPr>
          <w:i/>
          <w:lang w:val="es-ES"/>
        </w:rPr>
        <w:t>Acuses Provisionales</w:t>
      </w:r>
      <w:r w:rsidR="0044514F" w:rsidRPr="009A6436">
        <w:rPr>
          <w:lang w:val="es-ES"/>
        </w:rPr>
        <w:t>.</w:t>
      </w:r>
    </w:p>
    <w:p w:rsidR="009A6436" w:rsidRPr="009A6436" w:rsidRDefault="0044514F" w:rsidP="00AD1D04">
      <w:pPr>
        <w:pStyle w:val="Prrafodelista"/>
        <w:numPr>
          <w:ilvl w:val="0"/>
          <w:numId w:val="38"/>
        </w:numPr>
        <w:spacing w:afterLines="200"/>
      </w:pPr>
      <w:r w:rsidRPr="009A6436">
        <w:rPr>
          <w:lang w:val="es-ES"/>
        </w:rPr>
        <w:t xml:space="preserve">CG (Cuenta Grupos): se debe de colocar el código de la cuenta general </w:t>
      </w:r>
      <w:r w:rsidR="008A382E" w:rsidRPr="009A6436">
        <w:rPr>
          <w:lang w:val="es-ES"/>
        </w:rPr>
        <w:t>en donde va a ser ingresado el subcontrato</w:t>
      </w:r>
      <w:r w:rsidRPr="009A6436">
        <w:rPr>
          <w:lang w:val="es-ES"/>
        </w:rPr>
        <w:t xml:space="preserve"> recibido. Estas cuentas son las manejadas por Grupo Itsa.</w:t>
      </w:r>
    </w:p>
    <w:p w:rsidR="009A6436" w:rsidRPr="009A6436" w:rsidRDefault="0044514F" w:rsidP="00AD1D04">
      <w:pPr>
        <w:pStyle w:val="Prrafodelista"/>
        <w:numPr>
          <w:ilvl w:val="0"/>
          <w:numId w:val="38"/>
        </w:numPr>
        <w:spacing w:afterLines="200"/>
      </w:pPr>
      <w:r w:rsidRPr="009A6436">
        <w:rPr>
          <w:lang w:val="es-ES"/>
        </w:rPr>
        <w:t xml:space="preserve">CC (Cuenta Códigos): se debe de seleccionar el renglón en específico en donde va a ser ingresado el </w:t>
      </w:r>
      <w:r w:rsidR="008A382E" w:rsidRPr="009A6436">
        <w:rPr>
          <w:lang w:val="es-ES"/>
        </w:rPr>
        <w:t>subcontrato</w:t>
      </w:r>
      <w:r w:rsidRPr="009A6436">
        <w:rPr>
          <w:lang w:val="es-ES"/>
        </w:rPr>
        <w:t xml:space="preserve"> recibido. Estas cuentas son las manejadas por Grupo Itsa.</w:t>
      </w:r>
    </w:p>
    <w:p w:rsidR="00A0399D" w:rsidRPr="009A6436" w:rsidRDefault="009A6436" w:rsidP="00AD1D04">
      <w:pPr>
        <w:pStyle w:val="Prrafodelista"/>
        <w:numPr>
          <w:ilvl w:val="0"/>
          <w:numId w:val="38"/>
        </w:numPr>
        <w:spacing w:afterLines="200"/>
      </w:pPr>
      <w:r w:rsidRPr="009A6436">
        <w:rPr>
          <w:lang w:val="es-ES"/>
        </w:rPr>
        <w:t>SUBCONTRATO</w:t>
      </w:r>
      <w:r w:rsidR="0044514F" w:rsidRPr="009A6436">
        <w:rPr>
          <w:lang w:val="es-ES"/>
        </w:rPr>
        <w:t xml:space="preserve">: </w:t>
      </w:r>
      <w:r w:rsidR="00781FA2" w:rsidRPr="009A6436">
        <w:rPr>
          <w:lang w:val="es-ES"/>
        </w:rPr>
        <w:t xml:space="preserve">se debe de seleccionar el subcontrato el cual viene descrito en nuestro documento de recepción, en este campo aparecerán única y exclusivamente los subcontratos correspondientes al proveedor seleccionado, si nuestro subcontrato no se encuentra en nuestro listado, se </w:t>
      </w:r>
      <w:r w:rsidR="00A22261" w:rsidRPr="009A6436">
        <w:rPr>
          <w:lang w:val="es-ES"/>
        </w:rPr>
        <w:t>deberá</w:t>
      </w:r>
      <w:r w:rsidR="00781FA2" w:rsidRPr="009A6436">
        <w:rPr>
          <w:lang w:val="es-ES"/>
        </w:rPr>
        <w:t xml:space="preserve"> crear la siguiente manera:</w:t>
      </w:r>
    </w:p>
    <w:p w:rsidR="00A0399D" w:rsidRDefault="00A22261" w:rsidP="00AD1D04">
      <w:pPr>
        <w:pStyle w:val="Prrafodelista"/>
        <w:numPr>
          <w:ilvl w:val="0"/>
          <w:numId w:val="40"/>
        </w:numPr>
        <w:spacing w:afterLines="200"/>
        <w:rPr>
          <w:lang w:val="es-ES"/>
        </w:rPr>
      </w:pPr>
      <w:r w:rsidRPr="00A0399D">
        <w:rPr>
          <w:lang w:val="es-ES"/>
        </w:rPr>
        <w:t xml:space="preserve">Cerrar acuse y dirigirnos al área de </w:t>
      </w:r>
      <w:r w:rsidRPr="00A0399D">
        <w:rPr>
          <w:i/>
          <w:lang w:val="es-ES"/>
        </w:rPr>
        <w:t xml:space="preserve">listas maestras </w:t>
      </w:r>
      <w:r w:rsidRPr="00A0399D">
        <w:rPr>
          <w:lang w:val="es-ES"/>
        </w:rPr>
        <w:t xml:space="preserve">ubicada en la pestaña de </w:t>
      </w:r>
      <w:r w:rsidRPr="00A0399D">
        <w:rPr>
          <w:i/>
          <w:lang w:val="es-ES"/>
        </w:rPr>
        <w:t>Compras</w:t>
      </w:r>
      <w:r w:rsidR="0044514F" w:rsidRPr="00A0399D">
        <w:rPr>
          <w:lang w:val="es-ES"/>
        </w:rPr>
        <w:t>.</w:t>
      </w:r>
    </w:p>
    <w:p w:rsidR="00A0399D" w:rsidRDefault="00A22261" w:rsidP="00AD1D04">
      <w:pPr>
        <w:pStyle w:val="Prrafodelista"/>
        <w:numPr>
          <w:ilvl w:val="0"/>
          <w:numId w:val="40"/>
        </w:numPr>
        <w:spacing w:afterLines="200"/>
        <w:rPr>
          <w:lang w:val="es-ES"/>
        </w:rPr>
      </w:pPr>
      <w:r w:rsidRPr="00A0399D">
        <w:rPr>
          <w:lang w:val="es-ES"/>
        </w:rPr>
        <w:t>Seleccionar el botón de subcontratos</w:t>
      </w:r>
      <w:r w:rsidR="0044514F" w:rsidRPr="00A0399D">
        <w:rPr>
          <w:lang w:val="es-ES"/>
        </w:rPr>
        <w:t>.</w:t>
      </w:r>
    </w:p>
    <w:p w:rsidR="00A22261" w:rsidRPr="00A0399D" w:rsidRDefault="00A22261" w:rsidP="00AD1D04">
      <w:pPr>
        <w:pStyle w:val="Prrafodelista"/>
        <w:numPr>
          <w:ilvl w:val="0"/>
          <w:numId w:val="40"/>
        </w:numPr>
        <w:spacing w:afterLines="200"/>
        <w:rPr>
          <w:lang w:val="es-ES"/>
        </w:rPr>
      </w:pPr>
      <w:r w:rsidRPr="00A0399D">
        <w:rPr>
          <w:lang w:val="es-ES"/>
        </w:rPr>
        <w:t xml:space="preserve">A continuación nos desplegara la venta llamada </w:t>
      </w:r>
      <w:r w:rsidRPr="00A0399D">
        <w:rPr>
          <w:i/>
          <w:lang w:val="es-ES"/>
        </w:rPr>
        <w:t>lista de subcontratos</w:t>
      </w:r>
      <w:r w:rsidRPr="00A0399D">
        <w:rPr>
          <w:lang w:val="es-ES"/>
        </w:rPr>
        <w:t>, la cual contiene los campos siguientes:</w:t>
      </w:r>
    </w:p>
    <w:p w:rsidR="009C4029" w:rsidRDefault="009C4029" w:rsidP="00AD1D04">
      <w:pPr>
        <w:pStyle w:val="Prrafodelista"/>
        <w:numPr>
          <w:ilvl w:val="1"/>
          <w:numId w:val="10"/>
        </w:numPr>
        <w:spacing w:afterLines="200"/>
        <w:rPr>
          <w:lang w:val="es-ES"/>
        </w:rPr>
      </w:pPr>
      <w:r>
        <w:rPr>
          <w:lang w:val="es-ES"/>
        </w:rPr>
        <w:t xml:space="preserve">Código: número correlativo del programa que representa la cantidad de subcontratos ingresados, este campo es llenado de forma automática. </w:t>
      </w:r>
    </w:p>
    <w:p w:rsidR="009C4029" w:rsidRDefault="009C4029" w:rsidP="00AD1D04">
      <w:pPr>
        <w:pStyle w:val="Prrafodelista"/>
        <w:numPr>
          <w:ilvl w:val="1"/>
          <w:numId w:val="10"/>
        </w:numPr>
        <w:spacing w:afterLines="200"/>
        <w:rPr>
          <w:lang w:val="es-ES"/>
        </w:rPr>
      </w:pPr>
      <w:r>
        <w:rPr>
          <w:lang w:val="es-ES"/>
        </w:rPr>
        <w:t>Nombre/Descripción del Servicio: se debe colocar la especificación del subcontrato requerido.</w:t>
      </w:r>
    </w:p>
    <w:p w:rsidR="00E223E8" w:rsidRDefault="009C4029" w:rsidP="00AD1D04">
      <w:pPr>
        <w:pStyle w:val="Prrafodelista"/>
        <w:numPr>
          <w:ilvl w:val="1"/>
          <w:numId w:val="10"/>
        </w:numPr>
        <w:spacing w:afterLines="200"/>
        <w:rPr>
          <w:lang w:val="es-ES"/>
        </w:rPr>
      </w:pPr>
      <w:r>
        <w:rPr>
          <w:lang w:val="es-ES"/>
        </w:rPr>
        <w:t>Und: se refiere a las unidades con las cuales será controlado nuestro subcontrato, (</w:t>
      </w:r>
      <w:r w:rsidR="0051436D">
        <w:rPr>
          <w:lang w:val="es-ES"/>
        </w:rPr>
        <w:t xml:space="preserve">Nota: evitar </w:t>
      </w:r>
      <w:r w:rsidR="00E223E8">
        <w:rPr>
          <w:lang w:val="es-ES"/>
        </w:rPr>
        <w:t>usar la notación Global).</w:t>
      </w:r>
    </w:p>
    <w:p w:rsidR="00A22261" w:rsidRPr="00E223E8" w:rsidRDefault="00E223E8" w:rsidP="00AD1D04">
      <w:pPr>
        <w:pStyle w:val="Prrafodelista"/>
        <w:numPr>
          <w:ilvl w:val="1"/>
          <w:numId w:val="10"/>
        </w:numPr>
        <w:spacing w:afterLines="200"/>
        <w:rPr>
          <w:lang w:val="es-ES"/>
        </w:rPr>
      </w:pPr>
      <w:r>
        <w:rPr>
          <w:lang w:val="es-ES"/>
        </w:rPr>
        <w:t xml:space="preserve">Proveedor: se deberá seleccionar el proveedor al cual se le asignara el subcontrato que </w:t>
      </w:r>
      <w:r w:rsidR="00641713">
        <w:rPr>
          <w:lang w:val="es-ES"/>
        </w:rPr>
        <w:t>está</w:t>
      </w:r>
      <w:r>
        <w:rPr>
          <w:lang w:val="es-ES"/>
        </w:rPr>
        <w:t xml:space="preserve"> siendo creado. </w:t>
      </w:r>
    </w:p>
    <w:p w:rsidR="009A6436" w:rsidRDefault="009A6436" w:rsidP="00AD1D04">
      <w:pPr>
        <w:pStyle w:val="Prrafodelista"/>
        <w:numPr>
          <w:ilvl w:val="0"/>
          <w:numId w:val="39"/>
        </w:numPr>
        <w:spacing w:afterLines="200"/>
        <w:rPr>
          <w:lang w:val="es-ES"/>
        </w:rPr>
      </w:pPr>
      <w:r w:rsidRPr="009A6436">
        <w:rPr>
          <w:lang w:val="es-ES"/>
        </w:rPr>
        <w:t>UNIDAD</w:t>
      </w:r>
      <w:r w:rsidR="00A83CE8" w:rsidRPr="009A6436">
        <w:rPr>
          <w:lang w:val="es-ES"/>
        </w:rPr>
        <w:t>: dimensional con la cual se maneja nuestro subcontrato en especifico.</w:t>
      </w:r>
    </w:p>
    <w:p w:rsidR="009A6436" w:rsidRDefault="0044514F" w:rsidP="00AD1D04">
      <w:pPr>
        <w:pStyle w:val="Prrafodelista"/>
        <w:numPr>
          <w:ilvl w:val="0"/>
          <w:numId w:val="39"/>
        </w:numPr>
        <w:spacing w:afterLines="200"/>
        <w:rPr>
          <w:lang w:val="es-ES"/>
        </w:rPr>
      </w:pPr>
      <w:r w:rsidRPr="009A6436">
        <w:rPr>
          <w:lang w:val="es-ES"/>
        </w:rPr>
        <w:t>Cantidad: ingres</w:t>
      </w:r>
      <w:r w:rsidR="00E024E5" w:rsidRPr="009A6436">
        <w:rPr>
          <w:lang w:val="es-ES"/>
        </w:rPr>
        <w:t xml:space="preserve">ar la cantidad que se </w:t>
      </w:r>
      <w:r w:rsidR="00641713" w:rsidRPr="009A6436">
        <w:rPr>
          <w:lang w:val="es-ES"/>
        </w:rPr>
        <w:t>está</w:t>
      </w:r>
      <w:r w:rsidR="00E024E5" w:rsidRPr="009A6436">
        <w:rPr>
          <w:lang w:val="es-ES"/>
        </w:rPr>
        <w:t xml:space="preserve"> recibiendo del subcontrato en </w:t>
      </w:r>
      <w:r w:rsidR="00641713" w:rsidRPr="009A6436">
        <w:rPr>
          <w:lang w:val="es-ES"/>
        </w:rPr>
        <w:t>específico</w:t>
      </w:r>
      <w:r w:rsidRPr="009A6436">
        <w:rPr>
          <w:lang w:val="es-ES"/>
        </w:rPr>
        <w:t>.</w:t>
      </w:r>
    </w:p>
    <w:p w:rsidR="009A6436" w:rsidRDefault="0044514F" w:rsidP="00AD1D04">
      <w:pPr>
        <w:pStyle w:val="Prrafodelista"/>
        <w:numPr>
          <w:ilvl w:val="0"/>
          <w:numId w:val="39"/>
        </w:numPr>
        <w:spacing w:afterLines="200"/>
        <w:rPr>
          <w:lang w:val="es-ES"/>
        </w:rPr>
      </w:pPr>
      <w:r w:rsidRPr="009A6436">
        <w:rPr>
          <w:lang w:val="es-ES"/>
        </w:rPr>
        <w:t>Costo sin IVA: este campo se llena de forma automática al momento de ing</w:t>
      </w:r>
      <w:r w:rsidR="00E024E5" w:rsidRPr="009A6436">
        <w:rPr>
          <w:lang w:val="es-ES"/>
        </w:rPr>
        <w:t>resar el costo total  del subcontrato</w:t>
      </w:r>
      <w:r w:rsidRPr="009A6436">
        <w:rPr>
          <w:lang w:val="es-ES"/>
        </w:rPr>
        <w:t xml:space="preserve"> en específico.</w:t>
      </w:r>
    </w:p>
    <w:p w:rsidR="00141FA8" w:rsidRPr="009A6436" w:rsidRDefault="0044514F" w:rsidP="00AD1D04">
      <w:pPr>
        <w:pStyle w:val="Prrafodelista"/>
        <w:numPr>
          <w:ilvl w:val="0"/>
          <w:numId w:val="39"/>
        </w:numPr>
        <w:spacing w:afterLines="200"/>
        <w:rPr>
          <w:lang w:val="es-ES"/>
        </w:rPr>
      </w:pPr>
      <w:r w:rsidRPr="009A6436">
        <w:rPr>
          <w:lang w:val="es-ES"/>
        </w:rPr>
        <w:t xml:space="preserve">Total: Se </w:t>
      </w:r>
      <w:r w:rsidR="002819FC" w:rsidRPr="009A6436">
        <w:rPr>
          <w:lang w:val="es-ES"/>
        </w:rPr>
        <w:t>coloca el costo total del subcontrato</w:t>
      </w:r>
      <w:r w:rsidRPr="009A6436">
        <w:rPr>
          <w:lang w:val="es-ES"/>
        </w:rPr>
        <w:t xml:space="preserve"> en específico, el cual debe de estar debidamente colocado en el documento de recepción.</w:t>
      </w:r>
      <w:r w:rsidR="006C0927" w:rsidRPr="009A6436">
        <w:rPr>
          <w:b/>
          <w:noProof/>
          <w:lang w:eastAsia="es-GT"/>
        </w:rPr>
        <w:t xml:space="preserve"> </w:t>
      </w:r>
    </w:p>
    <w:p w:rsidR="007021B6" w:rsidRPr="00D8123D" w:rsidRDefault="007021B6" w:rsidP="00AD1D04">
      <w:pPr>
        <w:spacing w:afterLines="200"/>
        <w:rPr>
          <w:lang w:val="es-ES"/>
        </w:rPr>
      </w:pPr>
      <w:r>
        <w:rPr>
          <w:lang w:val="es-ES"/>
        </w:rPr>
        <w:t>Nota: Las lista maest</w:t>
      </w:r>
      <w:r w:rsidR="005643E3">
        <w:rPr>
          <w:lang w:val="es-ES"/>
        </w:rPr>
        <w:t>ra de subcontratos inicialmente</w:t>
      </w:r>
      <w:r>
        <w:rPr>
          <w:lang w:val="es-ES"/>
        </w:rPr>
        <w:t xml:space="preserve"> viene completamente vacía, ya que cada proyecto tendrá </w:t>
      </w:r>
      <w:r w:rsidR="005643E3">
        <w:rPr>
          <w:lang w:val="es-ES"/>
        </w:rPr>
        <w:t xml:space="preserve">necesidades de subcontratos diferentes, por </w:t>
      </w:r>
      <w:r w:rsidR="0064142A">
        <w:rPr>
          <w:lang w:val="es-ES"/>
        </w:rPr>
        <w:t xml:space="preserve">lo </w:t>
      </w:r>
      <w:r w:rsidR="005643E3">
        <w:rPr>
          <w:lang w:val="es-ES"/>
        </w:rPr>
        <w:t>que corresponderá a cada uno llenarla poco a poco según sea el caso.</w:t>
      </w:r>
      <w:r>
        <w:rPr>
          <w:lang w:val="es-ES"/>
        </w:rPr>
        <w:t xml:space="preserve"> </w:t>
      </w:r>
    </w:p>
    <w:p w:rsidR="005643E3" w:rsidRDefault="007763EC" w:rsidP="00A65C44">
      <w:pPr>
        <w:pStyle w:val="Ttulo3"/>
        <w:spacing w:before="0"/>
      </w:pPr>
      <w:bookmarkStart w:id="32" w:name="_Toc322609588"/>
      <w:r>
        <w:t>Equipo</w:t>
      </w:r>
      <w:r w:rsidR="00963B7E">
        <w:t>:</w:t>
      </w:r>
      <w:bookmarkEnd w:id="32"/>
    </w:p>
    <w:p w:rsidR="005643E3" w:rsidRDefault="005643E3" w:rsidP="00A65C44">
      <w:pPr>
        <w:spacing w:after="0"/>
        <w:rPr>
          <w:b/>
          <w:lang w:val="es-ES"/>
        </w:rPr>
      </w:pPr>
      <w:r>
        <w:rPr>
          <w:b/>
          <w:noProof/>
          <w:lang w:eastAsia="es-GT"/>
        </w:rPr>
        <w:drawing>
          <wp:inline distT="0" distB="0" distL="0" distR="0">
            <wp:extent cx="627380" cy="723265"/>
            <wp:effectExtent l="19050" t="0" r="1270" b="0"/>
            <wp:docPr id="1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srcRect/>
                    <a:stretch>
                      <a:fillRect/>
                    </a:stretch>
                  </pic:blipFill>
                  <pic:spPr bwMode="auto">
                    <a:xfrm>
                      <a:off x="0" y="0"/>
                      <a:ext cx="627380" cy="723265"/>
                    </a:xfrm>
                    <a:prstGeom prst="rect">
                      <a:avLst/>
                    </a:prstGeom>
                    <a:noFill/>
                    <a:ln w="9525">
                      <a:noFill/>
                      <a:miter lim="800000"/>
                      <a:headEnd/>
                      <a:tailEnd/>
                    </a:ln>
                  </pic:spPr>
                </pic:pic>
              </a:graphicData>
            </a:graphic>
          </wp:inline>
        </w:drawing>
      </w:r>
    </w:p>
    <w:p w:rsidR="00161F70" w:rsidRDefault="00161F70" w:rsidP="00AD1D04">
      <w:pPr>
        <w:spacing w:afterLines="200"/>
        <w:rPr>
          <w:noProof/>
          <w:lang w:eastAsia="es-GT"/>
        </w:rPr>
      </w:pPr>
      <w:r>
        <w:rPr>
          <w:noProof/>
          <w:lang w:eastAsia="es-GT"/>
        </w:rPr>
        <w:t xml:space="preserve">Boton utilizado para generar los Acuses de Recepcion de compra o alquiler de equipo, al dar click en el se mostrara la ventana acuses de recepcion </w:t>
      </w:r>
      <w:r w:rsidR="0092359B">
        <w:rPr>
          <w:noProof/>
          <w:lang w:eastAsia="es-GT"/>
        </w:rPr>
        <w:t xml:space="preserve">de Equipo </w:t>
      </w:r>
      <w:r>
        <w:rPr>
          <w:noProof/>
          <w:lang w:eastAsia="es-GT"/>
        </w:rPr>
        <w:t>compuesta por los siguientes campos:</w:t>
      </w:r>
    </w:p>
    <w:p w:rsidR="00A0399D" w:rsidRDefault="00A0399D" w:rsidP="00AD1D04">
      <w:pPr>
        <w:pStyle w:val="Prrafodelista"/>
        <w:numPr>
          <w:ilvl w:val="0"/>
          <w:numId w:val="42"/>
        </w:numPr>
        <w:spacing w:afterLines="200"/>
        <w:rPr>
          <w:lang w:val="es-ES"/>
        </w:rPr>
      </w:pPr>
      <w:r w:rsidRPr="00A0399D">
        <w:rPr>
          <w:lang w:val="es-ES"/>
        </w:rPr>
        <w:lastRenderedPageBreak/>
        <w:t>PROVEEDOR</w:t>
      </w:r>
      <w:r w:rsidR="00161F70" w:rsidRPr="00A0399D">
        <w:rPr>
          <w:lang w:val="es-ES"/>
        </w:rPr>
        <w:t xml:space="preserve">: se debe de seleccionar el proveedor al cual se le </w:t>
      </w:r>
      <w:r w:rsidR="00641713" w:rsidRPr="00A0399D">
        <w:rPr>
          <w:lang w:val="es-ES"/>
        </w:rPr>
        <w:t>está</w:t>
      </w:r>
      <w:r w:rsidR="00161F70" w:rsidRPr="00A0399D">
        <w:rPr>
          <w:lang w:val="es-ES"/>
        </w:rPr>
        <w:t xml:space="preserve"> generando el acuse d</w:t>
      </w:r>
      <w:r w:rsidR="0092359B" w:rsidRPr="00A0399D">
        <w:rPr>
          <w:lang w:val="es-ES"/>
        </w:rPr>
        <w:t>e recepción de</w:t>
      </w:r>
      <w:r w:rsidR="00AE36E8" w:rsidRPr="00A0399D">
        <w:rPr>
          <w:lang w:val="es-ES"/>
        </w:rPr>
        <w:t xml:space="preserve"> la compra o alquiler del e</w:t>
      </w:r>
      <w:r w:rsidR="0092359B" w:rsidRPr="00A0399D">
        <w:rPr>
          <w:lang w:val="es-ES"/>
        </w:rPr>
        <w:t>quipo</w:t>
      </w:r>
      <w:r w:rsidR="00161F70" w:rsidRPr="00A0399D">
        <w:rPr>
          <w:lang w:val="es-ES"/>
        </w:rPr>
        <w:t>.</w:t>
      </w:r>
    </w:p>
    <w:p w:rsidR="00A0399D" w:rsidRDefault="00A0399D" w:rsidP="00AD1D04">
      <w:pPr>
        <w:pStyle w:val="Prrafodelista"/>
        <w:numPr>
          <w:ilvl w:val="0"/>
          <w:numId w:val="42"/>
        </w:numPr>
        <w:spacing w:afterLines="200"/>
        <w:rPr>
          <w:lang w:val="es-ES"/>
        </w:rPr>
      </w:pPr>
      <w:r w:rsidRPr="00A0399D">
        <w:rPr>
          <w:lang w:val="es-ES"/>
        </w:rPr>
        <w:t>RAZON SOCIAL</w:t>
      </w:r>
      <w:r w:rsidR="00161F70" w:rsidRPr="00A0399D">
        <w:rPr>
          <w:lang w:val="es-ES"/>
        </w:rPr>
        <w:t>: este campo se llena de una forma automática al seleccion</w:t>
      </w:r>
      <w:r w:rsidR="0092359B" w:rsidRPr="00A0399D">
        <w:rPr>
          <w:lang w:val="es-ES"/>
        </w:rPr>
        <w:t>ar el proveedor requerido,</w:t>
      </w:r>
      <w:r w:rsidR="00AE36E8" w:rsidRPr="00A0399D">
        <w:rPr>
          <w:lang w:val="es-ES"/>
        </w:rPr>
        <w:t xml:space="preserve"> </w:t>
      </w:r>
      <w:r w:rsidR="00161F70" w:rsidRPr="00A0399D">
        <w:rPr>
          <w:lang w:val="es-ES"/>
        </w:rPr>
        <w:t>se refiere al nombre con el cual factura este proveedor.</w:t>
      </w:r>
    </w:p>
    <w:p w:rsidR="00A0399D" w:rsidRDefault="00A0399D" w:rsidP="00AD1D04">
      <w:pPr>
        <w:pStyle w:val="Prrafodelista"/>
        <w:numPr>
          <w:ilvl w:val="0"/>
          <w:numId w:val="42"/>
        </w:numPr>
        <w:spacing w:afterLines="200"/>
        <w:rPr>
          <w:lang w:val="es-ES"/>
        </w:rPr>
      </w:pPr>
      <w:r w:rsidRPr="00A0399D">
        <w:rPr>
          <w:lang w:val="es-ES"/>
        </w:rPr>
        <w:t>NIT</w:t>
      </w:r>
      <w:r w:rsidR="00161F70" w:rsidRPr="00A0399D">
        <w:rPr>
          <w:lang w:val="es-ES"/>
        </w:rPr>
        <w:t>: es el número de identificación tributario del proveedor seleccionado, este capo también se llena de una forma automática, al seleccionar el proveedor.</w:t>
      </w:r>
    </w:p>
    <w:p w:rsidR="008B14D6" w:rsidRDefault="00A0399D" w:rsidP="00AD1D04">
      <w:pPr>
        <w:pStyle w:val="Prrafodelista"/>
        <w:numPr>
          <w:ilvl w:val="0"/>
          <w:numId w:val="42"/>
        </w:numPr>
        <w:spacing w:afterLines="200"/>
        <w:rPr>
          <w:lang w:val="es-ES"/>
        </w:rPr>
      </w:pPr>
      <w:r w:rsidRPr="008B14D6">
        <w:rPr>
          <w:lang w:val="es-ES"/>
        </w:rPr>
        <w:t>TIPO DE DOCUMENTO</w:t>
      </w:r>
      <w:r w:rsidR="00161F70" w:rsidRPr="008B14D6">
        <w:rPr>
          <w:lang w:val="es-ES"/>
        </w:rPr>
        <w:t>: se refiere si el acuse de recepción va dirigido a una factura o a un recibo.</w:t>
      </w:r>
    </w:p>
    <w:p w:rsidR="008F1EA0" w:rsidRPr="008B14D6" w:rsidRDefault="00161F70" w:rsidP="00AD1D04">
      <w:pPr>
        <w:pStyle w:val="Prrafodelista"/>
        <w:numPr>
          <w:ilvl w:val="0"/>
          <w:numId w:val="42"/>
        </w:numPr>
        <w:spacing w:afterLines="200"/>
        <w:rPr>
          <w:lang w:val="es-ES"/>
        </w:rPr>
      </w:pPr>
      <w:r w:rsidRPr="008B14D6">
        <w:rPr>
          <w:lang w:val="es-ES"/>
        </w:rPr>
        <w:t xml:space="preserve">No. OC: indica el número de orden compra correspondiente al acuse que se </w:t>
      </w:r>
      <w:r w:rsidR="00641713" w:rsidRPr="008B14D6">
        <w:rPr>
          <w:lang w:val="es-ES"/>
        </w:rPr>
        <w:t>está</w:t>
      </w:r>
      <w:r w:rsidRPr="008B14D6">
        <w:rPr>
          <w:lang w:val="es-ES"/>
        </w:rPr>
        <w:t xml:space="preserve"> elaborando, este campo se llenara de forma automática si se </w:t>
      </w:r>
      <w:r w:rsidR="00641713" w:rsidRPr="008B14D6">
        <w:rPr>
          <w:lang w:val="es-ES"/>
        </w:rPr>
        <w:t>ha</w:t>
      </w:r>
      <w:r w:rsidRPr="008B14D6">
        <w:rPr>
          <w:lang w:val="es-ES"/>
        </w:rPr>
        <w:t xml:space="preserve"> elaborado una orden de compra antes asignada a dicho acuse.</w:t>
      </w:r>
    </w:p>
    <w:p w:rsidR="00A54D0C" w:rsidRDefault="00654FF2" w:rsidP="00AD1D04">
      <w:pPr>
        <w:pStyle w:val="Prrafodelista"/>
        <w:numPr>
          <w:ilvl w:val="0"/>
          <w:numId w:val="42"/>
        </w:numPr>
        <w:spacing w:afterLines="200"/>
        <w:rPr>
          <w:lang w:val="es-ES"/>
        </w:rPr>
      </w:pPr>
      <w:r>
        <w:rPr>
          <w:noProof/>
          <w:lang w:eastAsia="es-GT"/>
        </w:rPr>
        <w:drawing>
          <wp:anchor distT="0" distB="0" distL="114300" distR="114300" simplePos="0" relativeHeight="251702272" behindDoc="0" locked="0" layoutInCell="1" allowOverlap="1">
            <wp:simplePos x="0" y="0"/>
            <wp:positionH relativeFrom="column">
              <wp:posOffset>3883660</wp:posOffset>
            </wp:positionH>
            <wp:positionV relativeFrom="paragraph">
              <wp:posOffset>52705</wp:posOffset>
            </wp:positionV>
            <wp:extent cx="2521585" cy="2051685"/>
            <wp:effectExtent l="19050" t="0" r="0" b="0"/>
            <wp:wrapSquare wrapText="bothSides"/>
            <wp:docPr id="9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0" cstate="print"/>
                    <a:srcRect/>
                    <a:stretch>
                      <a:fillRect/>
                    </a:stretch>
                  </pic:blipFill>
                  <pic:spPr bwMode="auto">
                    <a:xfrm>
                      <a:off x="0" y="0"/>
                      <a:ext cx="2521585" cy="2051685"/>
                    </a:xfrm>
                    <a:prstGeom prst="rect">
                      <a:avLst/>
                    </a:prstGeom>
                    <a:noFill/>
                    <a:ln w="9525">
                      <a:noFill/>
                      <a:miter lim="800000"/>
                      <a:headEnd/>
                      <a:tailEnd/>
                    </a:ln>
                  </pic:spPr>
                </pic:pic>
              </a:graphicData>
            </a:graphic>
          </wp:anchor>
        </w:drawing>
      </w:r>
      <w:r w:rsidR="00A0399D" w:rsidRPr="00A54D0C">
        <w:rPr>
          <w:lang w:val="es-ES"/>
        </w:rPr>
        <w:t>NUMERO DE ENVIO</w:t>
      </w:r>
      <w:r w:rsidR="00161F70" w:rsidRPr="00A54D0C">
        <w:rPr>
          <w:lang w:val="es-ES"/>
        </w:rPr>
        <w:t>: se deberá colocar el número de envió que trae el documento que estamos trabajando, si el mismo no cuenta con un envió, el campo deberá llenarse con las letras N/A (no aplica).</w:t>
      </w:r>
    </w:p>
    <w:p w:rsidR="00A54D0C" w:rsidRDefault="00A0399D" w:rsidP="00AD1D04">
      <w:pPr>
        <w:pStyle w:val="Prrafodelista"/>
        <w:numPr>
          <w:ilvl w:val="0"/>
          <w:numId w:val="42"/>
        </w:numPr>
        <w:spacing w:afterLines="200"/>
        <w:rPr>
          <w:lang w:val="es-ES"/>
        </w:rPr>
      </w:pPr>
      <w:r w:rsidRPr="00A54D0C">
        <w:rPr>
          <w:lang w:val="es-ES"/>
        </w:rPr>
        <w:t>FECHA DE DOCUMENTO</w:t>
      </w:r>
      <w:r w:rsidR="00161F70" w:rsidRPr="00A54D0C">
        <w:rPr>
          <w:lang w:val="es-ES"/>
        </w:rPr>
        <w:t xml:space="preserve">: indicar la fecha en la que se </w:t>
      </w:r>
      <w:r w:rsidR="00641713" w:rsidRPr="00A54D0C">
        <w:rPr>
          <w:lang w:val="es-ES"/>
        </w:rPr>
        <w:t>está</w:t>
      </w:r>
      <w:r w:rsidR="00161F70" w:rsidRPr="00A54D0C">
        <w:rPr>
          <w:lang w:val="es-ES"/>
        </w:rPr>
        <w:t xml:space="preserve"> trabajando el documento.</w:t>
      </w:r>
    </w:p>
    <w:p w:rsidR="00A54D0C" w:rsidRDefault="00A0399D" w:rsidP="00AD1D04">
      <w:pPr>
        <w:pStyle w:val="Prrafodelista"/>
        <w:numPr>
          <w:ilvl w:val="0"/>
          <w:numId w:val="42"/>
        </w:numPr>
        <w:spacing w:afterLines="200"/>
        <w:rPr>
          <w:lang w:val="es-ES"/>
        </w:rPr>
      </w:pPr>
      <w:r w:rsidRPr="00A54D0C">
        <w:rPr>
          <w:lang w:val="es-ES"/>
        </w:rPr>
        <w:t>DOCUMENTO</w:t>
      </w:r>
      <w:r w:rsidR="00161F70" w:rsidRPr="00A54D0C">
        <w:rPr>
          <w:lang w:val="es-ES"/>
        </w:rPr>
        <w:t xml:space="preserve"> No: colocar el número de factura o recibo que estamos trabajando.</w:t>
      </w:r>
    </w:p>
    <w:p w:rsidR="00A54D0C" w:rsidRDefault="00A0399D" w:rsidP="00AD1D04">
      <w:pPr>
        <w:pStyle w:val="Prrafodelista"/>
        <w:numPr>
          <w:ilvl w:val="0"/>
          <w:numId w:val="42"/>
        </w:numPr>
        <w:spacing w:afterLines="200"/>
        <w:rPr>
          <w:lang w:val="es-ES"/>
        </w:rPr>
      </w:pPr>
      <w:r w:rsidRPr="00A54D0C">
        <w:rPr>
          <w:lang w:val="es-ES"/>
        </w:rPr>
        <w:t>MONTO</w:t>
      </w:r>
      <w:r w:rsidR="00161F70" w:rsidRPr="00A54D0C">
        <w:rPr>
          <w:lang w:val="es-ES"/>
        </w:rPr>
        <w:t xml:space="preserve">: Colocar el monto de la factura o recibo que estamos trabajando, este monto podrá ser cero única y exclusivamente para Acuses que se utilicen como </w:t>
      </w:r>
      <w:r w:rsidR="00161F70" w:rsidRPr="00A54D0C">
        <w:rPr>
          <w:i/>
          <w:lang w:val="es-ES"/>
        </w:rPr>
        <w:t>Acuses Provisionales</w:t>
      </w:r>
      <w:r w:rsidR="00161F70" w:rsidRPr="00A54D0C">
        <w:rPr>
          <w:lang w:val="es-ES"/>
        </w:rPr>
        <w:t>.</w:t>
      </w:r>
    </w:p>
    <w:p w:rsidR="00A54D0C" w:rsidRDefault="00161F70" w:rsidP="00AD1D04">
      <w:pPr>
        <w:pStyle w:val="Prrafodelista"/>
        <w:numPr>
          <w:ilvl w:val="0"/>
          <w:numId w:val="42"/>
        </w:numPr>
        <w:spacing w:afterLines="200"/>
        <w:rPr>
          <w:lang w:val="es-ES"/>
        </w:rPr>
      </w:pPr>
      <w:r w:rsidRPr="00A54D0C">
        <w:rPr>
          <w:lang w:val="es-ES"/>
        </w:rPr>
        <w:t>CG (Cuenta Grupos): se debe de colocar el código de la cuenta general en donde va a ser ingresado el</w:t>
      </w:r>
      <w:r w:rsidR="001B6C01" w:rsidRPr="00A54D0C">
        <w:rPr>
          <w:lang w:val="es-ES"/>
        </w:rPr>
        <w:t xml:space="preserve"> equipo</w:t>
      </w:r>
      <w:r w:rsidRPr="00A54D0C">
        <w:rPr>
          <w:lang w:val="es-ES"/>
        </w:rPr>
        <w:t xml:space="preserve"> recibido. Estas cuentas son las manejadas por Grupo Itsa.</w:t>
      </w:r>
    </w:p>
    <w:p w:rsidR="00A54D0C" w:rsidRDefault="00161F70" w:rsidP="00AD1D04">
      <w:pPr>
        <w:pStyle w:val="Prrafodelista"/>
        <w:numPr>
          <w:ilvl w:val="0"/>
          <w:numId w:val="42"/>
        </w:numPr>
        <w:spacing w:afterLines="200"/>
        <w:rPr>
          <w:lang w:val="es-ES"/>
        </w:rPr>
      </w:pPr>
      <w:r w:rsidRPr="00A54D0C">
        <w:rPr>
          <w:lang w:val="es-ES"/>
        </w:rPr>
        <w:t xml:space="preserve">CC (Cuenta Códigos): se debe de seleccionar el renglón en específico en donde va a ser ingresado el </w:t>
      </w:r>
      <w:r w:rsidR="001B6C01" w:rsidRPr="00A54D0C">
        <w:rPr>
          <w:lang w:val="es-ES"/>
        </w:rPr>
        <w:t>equipo</w:t>
      </w:r>
      <w:r w:rsidRPr="00A54D0C">
        <w:rPr>
          <w:lang w:val="es-ES"/>
        </w:rPr>
        <w:t xml:space="preserve"> recibido. Estas cuentas son las manejadas por Grupo Itsa.</w:t>
      </w:r>
    </w:p>
    <w:p w:rsidR="00A0399D" w:rsidRPr="00A54D0C" w:rsidRDefault="001B6C01" w:rsidP="00AD1D04">
      <w:pPr>
        <w:pStyle w:val="Prrafodelista"/>
        <w:numPr>
          <w:ilvl w:val="0"/>
          <w:numId w:val="42"/>
        </w:numPr>
        <w:spacing w:afterLines="200"/>
        <w:rPr>
          <w:lang w:val="es-ES"/>
        </w:rPr>
      </w:pPr>
      <w:r w:rsidRPr="00A54D0C">
        <w:rPr>
          <w:lang w:val="es-ES"/>
        </w:rPr>
        <w:t>E</w:t>
      </w:r>
      <w:r w:rsidR="00A0399D" w:rsidRPr="00A54D0C">
        <w:rPr>
          <w:lang w:val="es-ES"/>
        </w:rPr>
        <w:t>QUIPO</w:t>
      </w:r>
      <w:r w:rsidR="00161F70" w:rsidRPr="00A54D0C">
        <w:rPr>
          <w:lang w:val="es-ES"/>
        </w:rPr>
        <w:t xml:space="preserve">: se debe de seleccionar el </w:t>
      </w:r>
      <w:r w:rsidRPr="00A54D0C">
        <w:rPr>
          <w:lang w:val="es-ES"/>
        </w:rPr>
        <w:t>equipo</w:t>
      </w:r>
      <w:r w:rsidR="00161F70" w:rsidRPr="00A54D0C">
        <w:rPr>
          <w:lang w:val="es-ES"/>
        </w:rPr>
        <w:t xml:space="preserve"> </w:t>
      </w:r>
      <w:r w:rsidRPr="00A54D0C">
        <w:rPr>
          <w:lang w:val="es-ES"/>
        </w:rPr>
        <w:t>que</w:t>
      </w:r>
      <w:r w:rsidR="00161F70" w:rsidRPr="00A54D0C">
        <w:rPr>
          <w:lang w:val="es-ES"/>
        </w:rPr>
        <w:t xml:space="preserve"> viene descrito en nuestro documento de recepción, en este campo aparecerán única y exclusivamente los subcontratos correspondientes al proveedor seleccionado, si nuestro subcontrato no se encuentra en nuestro listado, se deberá crear la siguiente manera:</w:t>
      </w:r>
    </w:p>
    <w:p w:rsidR="00A54D0C" w:rsidRDefault="00161F70" w:rsidP="00AD1D04">
      <w:pPr>
        <w:pStyle w:val="Prrafodelista"/>
        <w:numPr>
          <w:ilvl w:val="0"/>
          <w:numId w:val="41"/>
        </w:numPr>
        <w:spacing w:afterLines="200"/>
        <w:rPr>
          <w:lang w:val="es-ES"/>
        </w:rPr>
      </w:pPr>
      <w:r w:rsidRPr="00A54D0C">
        <w:rPr>
          <w:lang w:val="es-ES"/>
        </w:rPr>
        <w:t xml:space="preserve">Cerrar acuse y dirigirnos al área de </w:t>
      </w:r>
      <w:r w:rsidRPr="00A54D0C">
        <w:rPr>
          <w:i/>
          <w:lang w:val="es-ES"/>
        </w:rPr>
        <w:t xml:space="preserve">listas maestras </w:t>
      </w:r>
      <w:r w:rsidRPr="00A54D0C">
        <w:rPr>
          <w:lang w:val="es-ES"/>
        </w:rPr>
        <w:t xml:space="preserve">ubicada en la pestaña de </w:t>
      </w:r>
      <w:r w:rsidRPr="00A54D0C">
        <w:rPr>
          <w:i/>
          <w:lang w:val="es-ES"/>
        </w:rPr>
        <w:t>Compras</w:t>
      </w:r>
      <w:r w:rsidRPr="00A54D0C">
        <w:rPr>
          <w:lang w:val="es-ES"/>
        </w:rPr>
        <w:t>.</w:t>
      </w:r>
    </w:p>
    <w:p w:rsidR="00A54D0C" w:rsidRDefault="00161F70" w:rsidP="00AD1D04">
      <w:pPr>
        <w:pStyle w:val="Prrafodelista"/>
        <w:numPr>
          <w:ilvl w:val="0"/>
          <w:numId w:val="41"/>
        </w:numPr>
        <w:spacing w:afterLines="200"/>
        <w:rPr>
          <w:lang w:val="es-ES"/>
        </w:rPr>
      </w:pPr>
      <w:r w:rsidRPr="00A54D0C">
        <w:rPr>
          <w:lang w:val="es-ES"/>
        </w:rPr>
        <w:t xml:space="preserve">Seleccionar el botón </w:t>
      </w:r>
      <w:r w:rsidR="000D5E72" w:rsidRPr="00A54D0C">
        <w:rPr>
          <w:lang w:val="es-ES"/>
        </w:rPr>
        <w:t>de equipo</w:t>
      </w:r>
      <w:r w:rsidRPr="00A54D0C">
        <w:rPr>
          <w:lang w:val="es-ES"/>
        </w:rPr>
        <w:t>.</w:t>
      </w:r>
    </w:p>
    <w:p w:rsidR="00A54D0C" w:rsidRDefault="00161F70" w:rsidP="00AD1D04">
      <w:pPr>
        <w:pStyle w:val="Prrafodelista"/>
        <w:numPr>
          <w:ilvl w:val="0"/>
          <w:numId w:val="41"/>
        </w:numPr>
        <w:spacing w:afterLines="200"/>
        <w:rPr>
          <w:lang w:val="es-ES"/>
        </w:rPr>
      </w:pPr>
      <w:r w:rsidRPr="00A54D0C">
        <w:rPr>
          <w:lang w:val="es-ES"/>
        </w:rPr>
        <w:t xml:space="preserve">A continuación nos desplegara la venta llamada </w:t>
      </w:r>
      <w:r w:rsidRPr="00A54D0C">
        <w:rPr>
          <w:i/>
          <w:lang w:val="es-ES"/>
        </w:rPr>
        <w:t xml:space="preserve">lista de </w:t>
      </w:r>
      <w:r w:rsidR="000D5E72" w:rsidRPr="00A54D0C">
        <w:rPr>
          <w:i/>
          <w:lang w:val="es-ES"/>
        </w:rPr>
        <w:t>equipo</w:t>
      </w:r>
      <w:r w:rsidRPr="00A54D0C">
        <w:rPr>
          <w:lang w:val="es-ES"/>
        </w:rPr>
        <w:t>, la cual contiene los campos siguientes:</w:t>
      </w:r>
    </w:p>
    <w:p w:rsidR="00A54D0C" w:rsidRDefault="00161F70" w:rsidP="00AD1D04">
      <w:pPr>
        <w:pStyle w:val="Prrafodelista"/>
        <w:numPr>
          <w:ilvl w:val="1"/>
          <w:numId w:val="43"/>
        </w:numPr>
        <w:spacing w:afterLines="200"/>
        <w:rPr>
          <w:lang w:val="es-ES"/>
        </w:rPr>
      </w:pPr>
      <w:r w:rsidRPr="00A54D0C">
        <w:rPr>
          <w:lang w:val="es-ES"/>
        </w:rPr>
        <w:t xml:space="preserve">Código: número correlativo del programa que representa la cantidad de subcontratos ingresados, este campo es llenado de forma automática. </w:t>
      </w:r>
    </w:p>
    <w:p w:rsidR="00A54D0C" w:rsidRDefault="00161F70" w:rsidP="00AD1D04">
      <w:pPr>
        <w:pStyle w:val="Prrafodelista"/>
        <w:numPr>
          <w:ilvl w:val="1"/>
          <w:numId w:val="43"/>
        </w:numPr>
        <w:spacing w:afterLines="200"/>
        <w:rPr>
          <w:lang w:val="es-ES"/>
        </w:rPr>
      </w:pPr>
      <w:r w:rsidRPr="00A54D0C">
        <w:rPr>
          <w:lang w:val="es-ES"/>
        </w:rPr>
        <w:t xml:space="preserve">Nombre/Descripción del Servicio: se debe colocar la especificación del </w:t>
      </w:r>
      <w:r w:rsidR="0064142A" w:rsidRPr="00A54D0C">
        <w:rPr>
          <w:lang w:val="es-ES"/>
        </w:rPr>
        <w:t>equipo</w:t>
      </w:r>
      <w:r w:rsidRPr="00A54D0C">
        <w:rPr>
          <w:lang w:val="es-ES"/>
        </w:rPr>
        <w:t xml:space="preserve"> requerido.</w:t>
      </w:r>
    </w:p>
    <w:p w:rsidR="00A54D0C" w:rsidRDefault="00161F70" w:rsidP="00AD1D04">
      <w:pPr>
        <w:pStyle w:val="Prrafodelista"/>
        <w:numPr>
          <w:ilvl w:val="1"/>
          <w:numId w:val="43"/>
        </w:numPr>
        <w:spacing w:afterLines="200"/>
        <w:rPr>
          <w:lang w:val="es-ES"/>
        </w:rPr>
      </w:pPr>
      <w:r w:rsidRPr="00A54D0C">
        <w:rPr>
          <w:lang w:val="es-ES"/>
        </w:rPr>
        <w:t>Und: se refiere a las unidades con las cuales será controlado nuestro subcontrato, (Nota: evitar usar la notación Global).</w:t>
      </w:r>
    </w:p>
    <w:p w:rsidR="00161F70" w:rsidRPr="00A54D0C" w:rsidRDefault="00161F70" w:rsidP="00AD1D04">
      <w:pPr>
        <w:pStyle w:val="Prrafodelista"/>
        <w:numPr>
          <w:ilvl w:val="1"/>
          <w:numId w:val="43"/>
        </w:numPr>
        <w:spacing w:afterLines="200"/>
        <w:rPr>
          <w:lang w:val="es-ES"/>
        </w:rPr>
      </w:pPr>
      <w:r w:rsidRPr="00A54D0C">
        <w:rPr>
          <w:lang w:val="es-ES"/>
        </w:rPr>
        <w:t>Proveedor: se deberá seleccionar el proveedor al cu</w:t>
      </w:r>
      <w:r w:rsidR="0064142A" w:rsidRPr="00A54D0C">
        <w:rPr>
          <w:lang w:val="es-ES"/>
        </w:rPr>
        <w:t>al se le asignara la compra o alquiler del equipo específico</w:t>
      </w:r>
      <w:r w:rsidRPr="00A54D0C">
        <w:rPr>
          <w:lang w:val="es-ES"/>
        </w:rPr>
        <w:t xml:space="preserve">. </w:t>
      </w:r>
    </w:p>
    <w:p w:rsidR="00A54D0C" w:rsidRDefault="00A54D0C" w:rsidP="00AD1D04">
      <w:pPr>
        <w:pStyle w:val="Prrafodelista"/>
        <w:numPr>
          <w:ilvl w:val="0"/>
          <w:numId w:val="44"/>
        </w:numPr>
        <w:spacing w:afterLines="200"/>
        <w:rPr>
          <w:lang w:val="es-ES"/>
        </w:rPr>
      </w:pPr>
      <w:r>
        <w:rPr>
          <w:lang w:val="es-ES"/>
        </w:rPr>
        <w:t>CANTIDAD</w:t>
      </w:r>
      <w:r w:rsidR="00161F70" w:rsidRPr="00A54D0C">
        <w:rPr>
          <w:lang w:val="es-ES"/>
        </w:rPr>
        <w:t>: ingresar la cantidad que se</w:t>
      </w:r>
      <w:r w:rsidR="0064142A" w:rsidRPr="00A54D0C">
        <w:rPr>
          <w:lang w:val="es-ES"/>
        </w:rPr>
        <w:t xml:space="preserve"> </w:t>
      </w:r>
      <w:r w:rsidR="00641713" w:rsidRPr="00A54D0C">
        <w:rPr>
          <w:lang w:val="es-ES"/>
        </w:rPr>
        <w:t>está</w:t>
      </w:r>
      <w:r w:rsidR="0064142A" w:rsidRPr="00A54D0C">
        <w:rPr>
          <w:lang w:val="es-ES"/>
        </w:rPr>
        <w:t xml:space="preserve"> recibiendo del equipo</w:t>
      </w:r>
      <w:r w:rsidR="00161F70" w:rsidRPr="00A54D0C">
        <w:rPr>
          <w:lang w:val="es-ES"/>
        </w:rPr>
        <w:t xml:space="preserve"> en </w:t>
      </w:r>
      <w:r w:rsidR="00641713" w:rsidRPr="00A54D0C">
        <w:rPr>
          <w:lang w:val="es-ES"/>
        </w:rPr>
        <w:t>específico</w:t>
      </w:r>
      <w:r w:rsidR="00161F70" w:rsidRPr="00A54D0C">
        <w:rPr>
          <w:lang w:val="es-ES"/>
        </w:rPr>
        <w:t>.</w:t>
      </w:r>
    </w:p>
    <w:p w:rsidR="00A54D0C" w:rsidRDefault="00A54D0C" w:rsidP="00AD1D04">
      <w:pPr>
        <w:pStyle w:val="Prrafodelista"/>
        <w:numPr>
          <w:ilvl w:val="0"/>
          <w:numId w:val="44"/>
        </w:numPr>
        <w:spacing w:afterLines="200"/>
        <w:rPr>
          <w:lang w:val="es-ES"/>
        </w:rPr>
      </w:pPr>
      <w:r>
        <w:rPr>
          <w:lang w:val="es-ES"/>
        </w:rPr>
        <w:lastRenderedPageBreak/>
        <w:t>COS</w:t>
      </w:r>
      <w:r w:rsidR="00D72538">
        <w:rPr>
          <w:lang w:val="es-ES"/>
        </w:rPr>
        <w:t>TO</w:t>
      </w:r>
      <w:r>
        <w:rPr>
          <w:lang w:val="es-ES"/>
        </w:rPr>
        <w:t xml:space="preserve"> SIN</w:t>
      </w:r>
      <w:r w:rsidR="00161F70" w:rsidRPr="00A54D0C">
        <w:rPr>
          <w:lang w:val="es-ES"/>
        </w:rPr>
        <w:t xml:space="preserve"> IVA: este campo se llena de forma automática al momento de ingresar el cos</w:t>
      </w:r>
      <w:r w:rsidR="0064142A" w:rsidRPr="00A54D0C">
        <w:rPr>
          <w:lang w:val="es-ES"/>
        </w:rPr>
        <w:t>to total  de la compra o alquiler del equipo</w:t>
      </w:r>
      <w:r w:rsidR="00161F70" w:rsidRPr="00A54D0C">
        <w:rPr>
          <w:lang w:val="es-ES"/>
        </w:rPr>
        <w:t xml:space="preserve"> en específico.</w:t>
      </w:r>
    </w:p>
    <w:p w:rsidR="00A54D0C" w:rsidRPr="00A54D0C" w:rsidRDefault="00A54D0C" w:rsidP="00AD1D04">
      <w:pPr>
        <w:pStyle w:val="Prrafodelista"/>
        <w:numPr>
          <w:ilvl w:val="0"/>
          <w:numId w:val="44"/>
        </w:numPr>
        <w:spacing w:afterLines="200"/>
        <w:rPr>
          <w:lang w:val="es-ES"/>
        </w:rPr>
      </w:pPr>
      <w:r w:rsidRPr="00A54D0C">
        <w:rPr>
          <w:lang w:val="es-ES"/>
        </w:rPr>
        <w:t>TOTAL</w:t>
      </w:r>
      <w:r w:rsidR="00161F70" w:rsidRPr="00A54D0C">
        <w:rPr>
          <w:lang w:val="es-ES"/>
        </w:rPr>
        <w:t>: Se coloc</w:t>
      </w:r>
      <w:r w:rsidR="0064142A" w:rsidRPr="00A54D0C">
        <w:rPr>
          <w:lang w:val="es-ES"/>
        </w:rPr>
        <w:t>a el costo total del equipo</w:t>
      </w:r>
      <w:r w:rsidR="00161F70" w:rsidRPr="00A54D0C">
        <w:rPr>
          <w:lang w:val="es-ES"/>
        </w:rPr>
        <w:t xml:space="preserve"> en específico, el cual debe de estar debidamente colocado en el documento de recepción</w:t>
      </w:r>
      <w:r>
        <w:rPr>
          <w:lang w:val="es-ES"/>
        </w:rPr>
        <w:t>.</w:t>
      </w:r>
      <w:r w:rsidR="00161F70" w:rsidRPr="00A54D0C">
        <w:rPr>
          <w:b/>
          <w:noProof/>
          <w:lang w:eastAsia="es-GT"/>
        </w:rPr>
        <w:t xml:space="preserve"> </w:t>
      </w:r>
    </w:p>
    <w:p w:rsidR="005643E3" w:rsidRPr="00A54D0C" w:rsidRDefault="00161F70" w:rsidP="00AD1D04">
      <w:pPr>
        <w:spacing w:afterLines="200"/>
        <w:rPr>
          <w:lang w:val="es-ES"/>
        </w:rPr>
      </w:pPr>
      <w:r w:rsidRPr="00A54D0C">
        <w:rPr>
          <w:lang w:val="es-ES"/>
        </w:rPr>
        <w:t>Nota: Las lista maest</w:t>
      </w:r>
      <w:r w:rsidR="0064142A" w:rsidRPr="00A54D0C">
        <w:rPr>
          <w:lang w:val="es-ES"/>
        </w:rPr>
        <w:t xml:space="preserve">ra de </w:t>
      </w:r>
      <w:r w:rsidR="00A54D0C">
        <w:rPr>
          <w:lang w:val="es-ES"/>
        </w:rPr>
        <w:t>e</w:t>
      </w:r>
      <w:r w:rsidR="0064142A" w:rsidRPr="00A54D0C">
        <w:rPr>
          <w:lang w:val="es-ES"/>
        </w:rPr>
        <w:t>quipos</w:t>
      </w:r>
      <w:r w:rsidRPr="00A54D0C">
        <w:rPr>
          <w:lang w:val="es-ES"/>
        </w:rPr>
        <w:t xml:space="preserve"> inicialmente viene completamente vacía, ya que cada proyecto tendrá </w:t>
      </w:r>
      <w:r w:rsidR="0064142A" w:rsidRPr="00A54D0C">
        <w:rPr>
          <w:lang w:val="es-ES"/>
        </w:rPr>
        <w:t>necesidad de equipos</w:t>
      </w:r>
      <w:r w:rsidRPr="00A54D0C">
        <w:rPr>
          <w:lang w:val="es-ES"/>
        </w:rPr>
        <w:t xml:space="preserve"> diferentes, por </w:t>
      </w:r>
      <w:r w:rsidR="0064142A" w:rsidRPr="00A54D0C">
        <w:rPr>
          <w:lang w:val="es-ES"/>
        </w:rPr>
        <w:t xml:space="preserve">lo </w:t>
      </w:r>
      <w:r w:rsidRPr="00A54D0C">
        <w:rPr>
          <w:lang w:val="es-ES"/>
        </w:rPr>
        <w:t>que corresponderá a cada uno</w:t>
      </w:r>
      <w:r w:rsidR="00A54D0C">
        <w:rPr>
          <w:lang w:val="es-ES"/>
        </w:rPr>
        <w:t>,</w:t>
      </w:r>
      <w:r w:rsidRPr="00A54D0C">
        <w:rPr>
          <w:lang w:val="es-ES"/>
        </w:rPr>
        <w:t xml:space="preserve"> llenarla según sea el caso. </w:t>
      </w:r>
    </w:p>
    <w:p w:rsidR="00DB6FC3" w:rsidRDefault="00593FC4" w:rsidP="008A2C43">
      <w:pPr>
        <w:pStyle w:val="Ttulo3"/>
        <w:spacing w:before="0"/>
      </w:pPr>
      <w:bookmarkStart w:id="33" w:name="_Toc322609589"/>
      <w:r>
        <w:t>Mano de obra</w:t>
      </w:r>
      <w:r w:rsidR="00963B7E">
        <w:t>:</w:t>
      </w:r>
      <w:bookmarkEnd w:id="33"/>
    </w:p>
    <w:p w:rsidR="005643E3" w:rsidRPr="00DB6FC3" w:rsidRDefault="00DB6FC3" w:rsidP="008A2C43">
      <w:pPr>
        <w:spacing w:after="0"/>
        <w:rPr>
          <w:lang w:val="es-ES"/>
        </w:rPr>
      </w:pPr>
      <w:r>
        <w:rPr>
          <w:noProof/>
          <w:lang w:eastAsia="es-GT"/>
        </w:rPr>
        <w:drawing>
          <wp:inline distT="0" distB="0" distL="0" distR="0">
            <wp:extent cx="627380" cy="723265"/>
            <wp:effectExtent l="19050" t="0" r="1270" b="0"/>
            <wp:docPr id="3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1" cstate="print"/>
                    <a:srcRect/>
                    <a:stretch>
                      <a:fillRect/>
                    </a:stretch>
                  </pic:blipFill>
                  <pic:spPr bwMode="auto">
                    <a:xfrm>
                      <a:off x="0" y="0"/>
                      <a:ext cx="627380" cy="723265"/>
                    </a:xfrm>
                    <a:prstGeom prst="rect">
                      <a:avLst/>
                    </a:prstGeom>
                    <a:noFill/>
                    <a:ln w="9525">
                      <a:noFill/>
                      <a:miter lim="800000"/>
                      <a:headEnd/>
                      <a:tailEnd/>
                    </a:ln>
                  </pic:spPr>
                </pic:pic>
              </a:graphicData>
            </a:graphic>
          </wp:inline>
        </w:drawing>
      </w:r>
    </w:p>
    <w:p w:rsidR="00222E71" w:rsidRDefault="00222E71" w:rsidP="00AD1D04">
      <w:pPr>
        <w:spacing w:afterLines="200"/>
        <w:rPr>
          <w:lang w:val="es-ES"/>
        </w:rPr>
      </w:pPr>
      <w:r>
        <w:rPr>
          <w:lang w:val="es-ES"/>
        </w:rPr>
        <w:t xml:space="preserve">Botón utilizado para realizar los acuses de recepción de las planillas de los trabajadores, al dar </w:t>
      </w:r>
      <w:r w:rsidR="00641713">
        <w:rPr>
          <w:lang w:val="es-ES"/>
        </w:rPr>
        <w:t>clic</w:t>
      </w:r>
      <w:r>
        <w:rPr>
          <w:lang w:val="es-ES"/>
        </w:rPr>
        <w:t xml:space="preserve"> se mostrara la ventana acuse de recepción de mano de obra, para lo cual se procederá a llenar los siguientes campos:</w:t>
      </w:r>
    </w:p>
    <w:p w:rsidR="007021B6" w:rsidRDefault="000F272A" w:rsidP="00AD1D04">
      <w:pPr>
        <w:pStyle w:val="Prrafodelista"/>
        <w:numPr>
          <w:ilvl w:val="0"/>
          <w:numId w:val="14"/>
        </w:numPr>
        <w:spacing w:afterLines="200"/>
        <w:ind w:left="284" w:hanging="284"/>
        <w:rPr>
          <w:lang w:val="es-ES"/>
        </w:rPr>
      </w:pPr>
      <w:r>
        <w:rPr>
          <w:lang w:val="es-ES"/>
        </w:rPr>
        <w:t>PROVEEDOR</w:t>
      </w:r>
      <w:r w:rsidR="00222E71">
        <w:rPr>
          <w:lang w:val="es-ES"/>
        </w:rPr>
        <w:t xml:space="preserve">: </w:t>
      </w:r>
      <w:r w:rsidR="001E2FAB">
        <w:rPr>
          <w:lang w:val="es-ES"/>
        </w:rPr>
        <w:t xml:space="preserve">como el acuse que se </w:t>
      </w:r>
      <w:r w:rsidR="00641713">
        <w:rPr>
          <w:lang w:val="es-ES"/>
        </w:rPr>
        <w:t>está</w:t>
      </w:r>
      <w:r w:rsidR="001E2FAB">
        <w:rPr>
          <w:lang w:val="es-ES"/>
        </w:rPr>
        <w:t xml:space="preserve"> elaborando es para un pago de planilla, el proveedor para este caso será única y exclusivamente ITURBIDE TORUÑO S.A.</w:t>
      </w:r>
    </w:p>
    <w:p w:rsidR="001E2FAB" w:rsidRDefault="000F272A" w:rsidP="00AD1D04">
      <w:pPr>
        <w:pStyle w:val="Prrafodelista"/>
        <w:numPr>
          <w:ilvl w:val="0"/>
          <w:numId w:val="14"/>
        </w:numPr>
        <w:spacing w:afterLines="200"/>
        <w:ind w:left="284" w:hanging="284"/>
        <w:rPr>
          <w:lang w:val="es-ES"/>
        </w:rPr>
      </w:pPr>
      <w:r>
        <w:rPr>
          <w:lang w:val="es-ES"/>
        </w:rPr>
        <w:t>RAZON SOCIAL</w:t>
      </w:r>
      <w:r w:rsidR="001E2FAB">
        <w:rPr>
          <w:lang w:val="es-ES"/>
        </w:rPr>
        <w:t>: este campo se llena de una forma automática al seleccionar el proveedor requerido, se refiere al nombre con el cual factura este proveedor.</w:t>
      </w:r>
    </w:p>
    <w:p w:rsidR="001E2FAB" w:rsidRDefault="001E2FAB" w:rsidP="00AD1D04">
      <w:pPr>
        <w:pStyle w:val="Prrafodelista"/>
        <w:numPr>
          <w:ilvl w:val="0"/>
          <w:numId w:val="14"/>
        </w:numPr>
        <w:spacing w:afterLines="200"/>
        <w:ind w:left="284" w:hanging="284"/>
        <w:rPr>
          <w:lang w:val="es-ES"/>
        </w:rPr>
      </w:pPr>
      <w:r>
        <w:rPr>
          <w:lang w:val="es-ES"/>
        </w:rPr>
        <w:t>Nit: es el número de identificación tributario del proveedor seleccionado, este capo también se llena de una forma automática, al seleccionar el proveedor.</w:t>
      </w:r>
    </w:p>
    <w:p w:rsidR="001E2FAB" w:rsidRDefault="001E2FAB" w:rsidP="00AD1D04">
      <w:pPr>
        <w:pStyle w:val="Prrafodelista"/>
        <w:numPr>
          <w:ilvl w:val="0"/>
          <w:numId w:val="14"/>
        </w:numPr>
        <w:spacing w:afterLines="200"/>
        <w:ind w:left="284" w:hanging="284"/>
        <w:rPr>
          <w:lang w:val="es-ES"/>
        </w:rPr>
      </w:pPr>
      <w:r>
        <w:rPr>
          <w:lang w:val="es-ES"/>
        </w:rPr>
        <w:t>Tipo de documento: se refiere si el acuse de recepción va dirigido a una factura o a un recibo.</w:t>
      </w:r>
    </w:p>
    <w:p w:rsidR="001E2FAB" w:rsidRDefault="001E2FAB" w:rsidP="00AD1D04">
      <w:pPr>
        <w:pStyle w:val="Prrafodelista"/>
        <w:numPr>
          <w:ilvl w:val="0"/>
          <w:numId w:val="14"/>
        </w:numPr>
        <w:spacing w:afterLines="200"/>
        <w:ind w:left="284" w:hanging="284"/>
        <w:rPr>
          <w:lang w:val="es-ES"/>
        </w:rPr>
      </w:pPr>
      <w:r>
        <w:rPr>
          <w:lang w:val="es-ES"/>
        </w:rPr>
        <w:t xml:space="preserve">No. OC: indica el número de orden compra correspondiente al acuse que se </w:t>
      </w:r>
      <w:r w:rsidR="00641713">
        <w:rPr>
          <w:lang w:val="es-ES"/>
        </w:rPr>
        <w:t>está</w:t>
      </w:r>
      <w:r>
        <w:rPr>
          <w:lang w:val="es-ES"/>
        </w:rPr>
        <w:t xml:space="preserve"> elaborando, este campo se llenara de forma automática si se </w:t>
      </w:r>
      <w:r w:rsidR="00641713">
        <w:rPr>
          <w:lang w:val="es-ES"/>
        </w:rPr>
        <w:t>ha</w:t>
      </w:r>
      <w:r>
        <w:rPr>
          <w:lang w:val="es-ES"/>
        </w:rPr>
        <w:t xml:space="preserve"> elaborado una orden de compra antes asignada a dicho acuse.</w:t>
      </w:r>
    </w:p>
    <w:p w:rsidR="001E2FAB" w:rsidRDefault="001E2FAB" w:rsidP="00AD1D04">
      <w:pPr>
        <w:pStyle w:val="Prrafodelista"/>
        <w:numPr>
          <w:ilvl w:val="0"/>
          <w:numId w:val="14"/>
        </w:numPr>
        <w:spacing w:afterLines="200"/>
        <w:ind w:left="284" w:hanging="284"/>
        <w:rPr>
          <w:lang w:val="es-ES"/>
        </w:rPr>
      </w:pPr>
      <w:r>
        <w:rPr>
          <w:lang w:val="es-ES"/>
        </w:rPr>
        <w:t xml:space="preserve">Número de envió: para este campo en especial procederemos a colocar el número de planilla que se </w:t>
      </w:r>
      <w:r w:rsidR="00641713">
        <w:rPr>
          <w:lang w:val="es-ES"/>
        </w:rPr>
        <w:t>está</w:t>
      </w:r>
      <w:r>
        <w:rPr>
          <w:lang w:val="es-ES"/>
        </w:rPr>
        <w:t xml:space="preserve"> ingresando.</w:t>
      </w:r>
    </w:p>
    <w:p w:rsidR="001E2FAB" w:rsidRDefault="00963B7E" w:rsidP="00AD1D04">
      <w:pPr>
        <w:pStyle w:val="Prrafodelista"/>
        <w:numPr>
          <w:ilvl w:val="0"/>
          <w:numId w:val="14"/>
        </w:numPr>
        <w:spacing w:afterLines="200"/>
        <w:ind w:left="284" w:hanging="284"/>
        <w:rPr>
          <w:lang w:val="es-ES"/>
        </w:rPr>
      </w:pPr>
      <w:r>
        <w:rPr>
          <w:noProof/>
          <w:lang w:eastAsia="es-GT"/>
        </w:rPr>
        <w:drawing>
          <wp:anchor distT="0" distB="0" distL="114300" distR="114300" simplePos="0" relativeHeight="251703296" behindDoc="0" locked="0" layoutInCell="1" allowOverlap="1">
            <wp:simplePos x="0" y="0"/>
            <wp:positionH relativeFrom="column">
              <wp:posOffset>3886200</wp:posOffset>
            </wp:positionH>
            <wp:positionV relativeFrom="paragraph">
              <wp:posOffset>44450</wp:posOffset>
            </wp:positionV>
            <wp:extent cx="2524125" cy="2066925"/>
            <wp:effectExtent l="19050" t="0" r="9525" b="0"/>
            <wp:wrapSquare wrapText="bothSides"/>
            <wp:docPr id="11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cstate="print"/>
                    <a:srcRect/>
                    <a:stretch>
                      <a:fillRect/>
                    </a:stretch>
                  </pic:blipFill>
                  <pic:spPr bwMode="auto">
                    <a:xfrm>
                      <a:off x="0" y="0"/>
                      <a:ext cx="2524125" cy="2066925"/>
                    </a:xfrm>
                    <a:prstGeom prst="rect">
                      <a:avLst/>
                    </a:prstGeom>
                    <a:noFill/>
                    <a:ln w="9525">
                      <a:noFill/>
                      <a:miter lim="800000"/>
                      <a:headEnd/>
                      <a:tailEnd/>
                    </a:ln>
                  </pic:spPr>
                </pic:pic>
              </a:graphicData>
            </a:graphic>
          </wp:anchor>
        </w:drawing>
      </w:r>
      <w:r w:rsidR="001E2FAB">
        <w:rPr>
          <w:lang w:val="es-ES"/>
        </w:rPr>
        <w:t xml:space="preserve">Fecha de documento: indicar la fecha en la que se </w:t>
      </w:r>
      <w:r w:rsidR="00641713">
        <w:rPr>
          <w:lang w:val="es-ES"/>
        </w:rPr>
        <w:t>está</w:t>
      </w:r>
      <w:r w:rsidR="001E2FAB">
        <w:rPr>
          <w:lang w:val="es-ES"/>
        </w:rPr>
        <w:t xml:space="preserve"> trabajando el documento.</w:t>
      </w:r>
    </w:p>
    <w:p w:rsidR="001E2FAB" w:rsidRDefault="001E2FAB" w:rsidP="00AD1D04">
      <w:pPr>
        <w:pStyle w:val="Prrafodelista"/>
        <w:numPr>
          <w:ilvl w:val="0"/>
          <w:numId w:val="14"/>
        </w:numPr>
        <w:spacing w:afterLines="200"/>
        <w:ind w:left="284" w:hanging="284"/>
        <w:rPr>
          <w:lang w:val="es-ES"/>
        </w:rPr>
      </w:pPr>
      <w:r>
        <w:rPr>
          <w:lang w:val="es-ES"/>
        </w:rPr>
        <w:t>Documento No: colocar el número de planilla que se desea pagar.</w:t>
      </w:r>
    </w:p>
    <w:p w:rsidR="001E2FAB" w:rsidRDefault="001E2FAB" w:rsidP="00AD1D04">
      <w:pPr>
        <w:pStyle w:val="Prrafodelista"/>
        <w:numPr>
          <w:ilvl w:val="0"/>
          <w:numId w:val="14"/>
        </w:numPr>
        <w:spacing w:afterLines="200"/>
        <w:ind w:left="284" w:hanging="284"/>
        <w:rPr>
          <w:lang w:val="es-ES"/>
        </w:rPr>
      </w:pPr>
      <w:r>
        <w:rPr>
          <w:lang w:val="es-ES"/>
        </w:rPr>
        <w:t>Monto: Colocar el monto total de planilla.</w:t>
      </w:r>
    </w:p>
    <w:p w:rsidR="001E2FAB" w:rsidRDefault="001E2FAB" w:rsidP="00AD1D04">
      <w:pPr>
        <w:pStyle w:val="Prrafodelista"/>
        <w:numPr>
          <w:ilvl w:val="0"/>
          <w:numId w:val="14"/>
        </w:numPr>
        <w:spacing w:afterLines="200"/>
        <w:ind w:left="284" w:hanging="284"/>
        <w:rPr>
          <w:lang w:val="es-ES"/>
        </w:rPr>
      </w:pPr>
      <w:r>
        <w:rPr>
          <w:lang w:val="es-ES"/>
        </w:rPr>
        <w:t>CG (Cuenta Grupos): se debe de colocar el código de la cuenta general en donde va</w:t>
      </w:r>
      <w:r w:rsidR="00FF7FB2">
        <w:rPr>
          <w:lang w:val="es-ES"/>
        </w:rPr>
        <w:t xml:space="preserve"> a ser ingresado el campo de la planilla.</w:t>
      </w:r>
      <w:r>
        <w:rPr>
          <w:lang w:val="es-ES"/>
        </w:rPr>
        <w:t xml:space="preserve"> Estas cuentas son las manejadas por Grupo Itsa.</w:t>
      </w:r>
    </w:p>
    <w:p w:rsidR="000A3D2C" w:rsidRPr="00D56ED0" w:rsidRDefault="000A3D2C" w:rsidP="00AD1D04">
      <w:pPr>
        <w:pStyle w:val="Prrafodelista"/>
        <w:spacing w:afterLines="200"/>
        <w:ind w:left="284" w:firstLine="0"/>
        <w:jc w:val="right"/>
        <w:rPr>
          <w:lang w:val="es-ES"/>
        </w:rPr>
      </w:pPr>
    </w:p>
    <w:p w:rsidR="001E2FAB" w:rsidRDefault="001E2FAB" w:rsidP="00AD1D04">
      <w:pPr>
        <w:pStyle w:val="Prrafodelista"/>
        <w:numPr>
          <w:ilvl w:val="0"/>
          <w:numId w:val="14"/>
        </w:numPr>
        <w:spacing w:afterLines="200"/>
        <w:ind w:left="284" w:hanging="284"/>
        <w:rPr>
          <w:lang w:val="es-ES"/>
        </w:rPr>
      </w:pPr>
      <w:r>
        <w:rPr>
          <w:lang w:val="es-ES"/>
        </w:rPr>
        <w:t>CC (Cuenta Códigos): se debe de seleccionar el renglón en específico en donde va a ser ingresad</w:t>
      </w:r>
      <w:r w:rsidR="00FF7FB2">
        <w:rPr>
          <w:lang w:val="es-ES"/>
        </w:rPr>
        <w:t>a</w:t>
      </w:r>
      <w:r>
        <w:rPr>
          <w:lang w:val="es-ES"/>
        </w:rPr>
        <w:t xml:space="preserve"> </w:t>
      </w:r>
      <w:r w:rsidR="00FF7FB2">
        <w:rPr>
          <w:lang w:val="es-ES"/>
        </w:rPr>
        <w:t>la planilla</w:t>
      </w:r>
      <w:r>
        <w:rPr>
          <w:lang w:val="es-ES"/>
        </w:rPr>
        <w:t xml:space="preserve">. Estas </w:t>
      </w:r>
      <w:r>
        <w:rPr>
          <w:lang w:val="es-ES"/>
        </w:rPr>
        <w:lastRenderedPageBreak/>
        <w:t>cuentas son las manejadas por Grupo Itsa.</w:t>
      </w:r>
    </w:p>
    <w:p w:rsidR="00B4265D" w:rsidRDefault="00B4265D" w:rsidP="00AD1D04">
      <w:pPr>
        <w:pStyle w:val="Prrafodelista"/>
        <w:numPr>
          <w:ilvl w:val="0"/>
          <w:numId w:val="14"/>
        </w:numPr>
        <w:spacing w:afterLines="200"/>
        <w:ind w:left="284" w:hanging="284"/>
        <w:rPr>
          <w:lang w:val="es-ES"/>
        </w:rPr>
      </w:pPr>
      <w:r>
        <w:rPr>
          <w:lang w:val="es-ES"/>
        </w:rPr>
        <w:t>Actividad: especificación del pago de la planilla.</w:t>
      </w:r>
    </w:p>
    <w:p w:rsidR="00B4265D" w:rsidRPr="001E2FAB" w:rsidRDefault="00B4265D" w:rsidP="00AD1D04">
      <w:pPr>
        <w:pStyle w:val="Prrafodelista"/>
        <w:numPr>
          <w:ilvl w:val="0"/>
          <w:numId w:val="14"/>
        </w:numPr>
        <w:spacing w:afterLines="200"/>
        <w:ind w:left="284" w:hanging="284"/>
        <w:rPr>
          <w:lang w:val="es-ES"/>
        </w:rPr>
      </w:pPr>
      <w:r>
        <w:rPr>
          <w:lang w:val="es-ES"/>
        </w:rPr>
        <w:t xml:space="preserve">Unidad:  </w:t>
      </w:r>
      <w:r w:rsidR="00931A57">
        <w:rPr>
          <w:lang w:val="es-ES"/>
        </w:rPr>
        <w:t>para este caso en particular las unidades serán única y exclusivamente QTZ (quetzales),</w:t>
      </w:r>
    </w:p>
    <w:p w:rsidR="00B4265D" w:rsidRDefault="00B4265D" w:rsidP="00AD1D04">
      <w:pPr>
        <w:pStyle w:val="Prrafodelista"/>
        <w:numPr>
          <w:ilvl w:val="0"/>
          <w:numId w:val="14"/>
        </w:numPr>
        <w:spacing w:afterLines="200"/>
        <w:ind w:left="284" w:hanging="284"/>
        <w:rPr>
          <w:lang w:val="es-ES"/>
        </w:rPr>
      </w:pPr>
      <w:r>
        <w:rPr>
          <w:lang w:val="es-ES"/>
        </w:rPr>
        <w:t>Cantidad: ingresar la cantidad de planillas que se están trabajando.</w:t>
      </w:r>
    </w:p>
    <w:p w:rsidR="00B4265D" w:rsidRDefault="00B4265D" w:rsidP="00AD1D04">
      <w:pPr>
        <w:pStyle w:val="Prrafodelista"/>
        <w:numPr>
          <w:ilvl w:val="0"/>
          <w:numId w:val="14"/>
        </w:numPr>
        <w:spacing w:afterLines="200"/>
        <w:ind w:left="284" w:hanging="284"/>
        <w:rPr>
          <w:lang w:val="es-ES"/>
        </w:rPr>
      </w:pPr>
      <w:r>
        <w:rPr>
          <w:lang w:val="es-ES"/>
        </w:rPr>
        <w:t xml:space="preserve">Costo sin IVA: este campo se llena de forma automática al momento de ingresar el costo total  de la </w:t>
      </w:r>
      <w:r w:rsidR="00931A57">
        <w:rPr>
          <w:lang w:val="es-ES"/>
        </w:rPr>
        <w:t>planilla que estamos trabajando</w:t>
      </w:r>
      <w:r>
        <w:rPr>
          <w:lang w:val="es-ES"/>
        </w:rPr>
        <w:t>.</w:t>
      </w:r>
    </w:p>
    <w:p w:rsidR="00931A57" w:rsidRPr="003B3191" w:rsidRDefault="00B4265D" w:rsidP="00AD1D04">
      <w:pPr>
        <w:pStyle w:val="Prrafodelista"/>
        <w:numPr>
          <w:ilvl w:val="0"/>
          <w:numId w:val="14"/>
        </w:numPr>
        <w:spacing w:afterLines="200"/>
        <w:ind w:left="284" w:hanging="284"/>
        <w:rPr>
          <w:b/>
          <w:i/>
          <w:lang w:val="es-ES"/>
        </w:rPr>
      </w:pPr>
      <w:r>
        <w:rPr>
          <w:lang w:val="es-ES"/>
        </w:rPr>
        <w:t xml:space="preserve">Total: </w:t>
      </w:r>
      <w:r w:rsidRPr="0047543C">
        <w:rPr>
          <w:lang w:val="es-ES"/>
        </w:rPr>
        <w:t xml:space="preserve">Se </w:t>
      </w:r>
      <w:r>
        <w:rPr>
          <w:lang w:val="es-ES"/>
        </w:rPr>
        <w:t xml:space="preserve">coloca el costo total del </w:t>
      </w:r>
      <w:r w:rsidR="00931A57">
        <w:rPr>
          <w:lang w:val="es-ES"/>
        </w:rPr>
        <w:t xml:space="preserve"> renglón de la planilla</w:t>
      </w:r>
      <w:r w:rsidRPr="0047543C">
        <w:rPr>
          <w:lang w:val="es-ES"/>
        </w:rPr>
        <w:t xml:space="preserve"> </w:t>
      </w:r>
      <w:r w:rsidR="00931A57">
        <w:rPr>
          <w:lang w:val="es-ES"/>
        </w:rPr>
        <w:t xml:space="preserve">que se </w:t>
      </w:r>
      <w:r w:rsidR="00641713">
        <w:rPr>
          <w:lang w:val="es-ES"/>
        </w:rPr>
        <w:t>esté</w:t>
      </w:r>
      <w:r w:rsidR="00931A57">
        <w:rPr>
          <w:lang w:val="es-ES"/>
        </w:rPr>
        <w:t xml:space="preserve"> ingresando.</w:t>
      </w:r>
    </w:p>
    <w:p w:rsidR="00552124" w:rsidRDefault="00D8123D" w:rsidP="005F668B">
      <w:pPr>
        <w:pStyle w:val="Ttulo2"/>
      </w:pPr>
      <w:bookmarkStart w:id="34" w:name="_Toc322609590"/>
      <w:r>
        <w:t>L</w:t>
      </w:r>
      <w:r w:rsidR="00963B7E">
        <w:t>iquidaciones</w:t>
      </w:r>
      <w:bookmarkEnd w:id="34"/>
    </w:p>
    <w:p w:rsidR="00C45533" w:rsidRDefault="00A76F9F" w:rsidP="00AD1D04">
      <w:pPr>
        <w:spacing w:afterLines="200"/>
        <w:rPr>
          <w:lang w:val="es-ES"/>
        </w:rPr>
      </w:pPr>
      <w:r>
        <w:rPr>
          <w:lang w:val="es-ES"/>
        </w:rPr>
        <w:t>Documentación creada para el control y pago de materiales, servicios, equipo y mano de obra</w:t>
      </w:r>
      <w:r w:rsidR="003B3191">
        <w:rPr>
          <w:lang w:val="es-ES"/>
        </w:rPr>
        <w:t>,</w:t>
      </w:r>
      <w:r>
        <w:rPr>
          <w:lang w:val="es-ES"/>
        </w:rPr>
        <w:t xml:space="preserve"> de los correspondientes proveedores de cada proyecto.</w:t>
      </w:r>
      <w:r w:rsidR="00C45533">
        <w:rPr>
          <w:lang w:val="es-ES"/>
        </w:rPr>
        <w:t xml:space="preserve"> Este documento cuenta con 4 botones principales, empleados para ejecutar las acciones más importantes dentro de nuestra contraseña de pago</w:t>
      </w:r>
      <w:r w:rsidR="00FC2301">
        <w:rPr>
          <w:lang w:val="es-ES"/>
        </w:rPr>
        <w:t xml:space="preserve"> y memorándums de facturas, la</w:t>
      </w:r>
      <w:r w:rsidR="00C45533">
        <w:rPr>
          <w:lang w:val="es-ES"/>
        </w:rPr>
        <w:t>s cuales son:</w:t>
      </w:r>
    </w:p>
    <w:p w:rsidR="00C45533" w:rsidRDefault="00C45533" w:rsidP="00AD1D04">
      <w:pPr>
        <w:pStyle w:val="Prrafodelista"/>
        <w:numPr>
          <w:ilvl w:val="0"/>
          <w:numId w:val="13"/>
        </w:numPr>
        <w:spacing w:afterLines="200"/>
        <w:ind w:left="284" w:hanging="284"/>
        <w:rPr>
          <w:lang w:val="es-ES"/>
        </w:rPr>
      </w:pPr>
      <w:r>
        <w:rPr>
          <w:lang w:val="es-ES"/>
        </w:rPr>
        <w:t xml:space="preserve">Actualizar: este botón actualizara cualquier acción reciente que </w:t>
      </w:r>
      <w:r w:rsidR="00641713">
        <w:rPr>
          <w:lang w:val="es-ES"/>
        </w:rPr>
        <w:t>hayamos</w:t>
      </w:r>
      <w:r>
        <w:rPr>
          <w:lang w:val="es-ES"/>
        </w:rPr>
        <w:t xml:space="preserve"> realizado dentro de nuestro documento, esta acción puede realizarse también con el botón </w:t>
      </w:r>
      <w:r>
        <w:rPr>
          <w:b/>
          <w:i/>
          <w:lang w:val="es-ES"/>
        </w:rPr>
        <w:t>F5</w:t>
      </w:r>
      <w:r>
        <w:rPr>
          <w:lang w:val="es-ES"/>
        </w:rPr>
        <w:t xml:space="preserve"> de nuestro teclado. </w:t>
      </w:r>
    </w:p>
    <w:p w:rsidR="00C45533" w:rsidRDefault="00C45533" w:rsidP="00AD1D04">
      <w:pPr>
        <w:pStyle w:val="Prrafodelista"/>
        <w:spacing w:afterLines="200"/>
        <w:ind w:left="284"/>
        <w:jc w:val="center"/>
        <w:rPr>
          <w:lang w:val="es-ES"/>
        </w:rPr>
      </w:pPr>
      <w:r>
        <w:rPr>
          <w:noProof/>
          <w:lang w:eastAsia="es-GT"/>
        </w:rPr>
        <w:drawing>
          <wp:inline distT="0" distB="0" distL="0" distR="0">
            <wp:extent cx="638175" cy="170180"/>
            <wp:effectExtent l="19050" t="0" r="9525" b="0"/>
            <wp:docPr id="4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srcRect/>
                    <a:stretch>
                      <a:fillRect/>
                    </a:stretch>
                  </pic:blipFill>
                  <pic:spPr bwMode="auto">
                    <a:xfrm>
                      <a:off x="0" y="0"/>
                      <a:ext cx="638175" cy="170180"/>
                    </a:xfrm>
                    <a:prstGeom prst="rect">
                      <a:avLst/>
                    </a:prstGeom>
                    <a:noFill/>
                    <a:ln w="9525">
                      <a:noFill/>
                      <a:miter lim="800000"/>
                      <a:headEnd/>
                      <a:tailEnd/>
                    </a:ln>
                  </pic:spPr>
                </pic:pic>
              </a:graphicData>
            </a:graphic>
          </wp:inline>
        </w:drawing>
      </w:r>
    </w:p>
    <w:p w:rsidR="00CB3617" w:rsidRDefault="00CB3617" w:rsidP="00AD1D04">
      <w:pPr>
        <w:pStyle w:val="Prrafodelista"/>
        <w:numPr>
          <w:ilvl w:val="0"/>
          <w:numId w:val="13"/>
        </w:numPr>
        <w:spacing w:afterLines="200"/>
        <w:ind w:left="284" w:hanging="284"/>
        <w:rPr>
          <w:lang w:val="es-ES"/>
        </w:rPr>
      </w:pPr>
      <w:r>
        <w:rPr>
          <w:lang w:val="es-ES"/>
        </w:rPr>
        <w:t>Guardar: registrara y guardara toda la informa</w:t>
      </w:r>
      <w:r w:rsidR="000D7D7A">
        <w:rPr>
          <w:lang w:val="es-ES"/>
        </w:rPr>
        <w:t>ción contenida dentro de nuestro documento</w:t>
      </w:r>
      <w:r>
        <w:rPr>
          <w:lang w:val="es-ES"/>
        </w:rPr>
        <w:t>. Al momento de realizar esta acción se activara un botón en forma de candado ubicado en la parte de abajo de la ventana. Esto indicara que nuestro documento ya no podrá ser modificado.</w:t>
      </w:r>
    </w:p>
    <w:p w:rsidR="00CB3617" w:rsidRDefault="00CB3617" w:rsidP="00AD1D04">
      <w:pPr>
        <w:pStyle w:val="Prrafodelista"/>
        <w:spacing w:afterLines="200"/>
        <w:ind w:left="284"/>
        <w:jc w:val="center"/>
        <w:rPr>
          <w:lang w:val="es-ES"/>
        </w:rPr>
      </w:pPr>
      <w:r>
        <w:rPr>
          <w:noProof/>
          <w:lang w:eastAsia="es-GT"/>
        </w:rPr>
        <w:drawing>
          <wp:inline distT="0" distB="0" distL="0" distR="0">
            <wp:extent cx="510540" cy="191135"/>
            <wp:effectExtent l="19050" t="0" r="3810" b="0"/>
            <wp:docPr id="4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srcRect/>
                    <a:stretch>
                      <a:fillRect/>
                    </a:stretch>
                  </pic:blipFill>
                  <pic:spPr bwMode="auto">
                    <a:xfrm>
                      <a:off x="0" y="0"/>
                      <a:ext cx="510540" cy="191135"/>
                    </a:xfrm>
                    <a:prstGeom prst="rect">
                      <a:avLst/>
                    </a:prstGeom>
                    <a:noFill/>
                    <a:ln w="9525">
                      <a:noFill/>
                      <a:miter lim="800000"/>
                      <a:headEnd/>
                      <a:tailEnd/>
                    </a:ln>
                  </pic:spPr>
                </pic:pic>
              </a:graphicData>
            </a:graphic>
          </wp:inline>
        </w:drawing>
      </w:r>
    </w:p>
    <w:p w:rsidR="00CB3617" w:rsidRDefault="00CB3617" w:rsidP="00AD1D04">
      <w:pPr>
        <w:pStyle w:val="Prrafodelista"/>
        <w:spacing w:afterLines="200"/>
        <w:ind w:left="284"/>
        <w:jc w:val="center"/>
        <w:rPr>
          <w:lang w:val="es-ES"/>
        </w:rPr>
      </w:pPr>
    </w:p>
    <w:p w:rsidR="00CB3617" w:rsidRDefault="00CB3617" w:rsidP="00AD1D04">
      <w:pPr>
        <w:pStyle w:val="Prrafodelista"/>
        <w:spacing w:afterLines="200"/>
        <w:ind w:left="284"/>
        <w:jc w:val="center"/>
        <w:rPr>
          <w:lang w:val="es-ES"/>
        </w:rPr>
      </w:pPr>
      <w:r>
        <w:rPr>
          <w:noProof/>
          <w:lang w:eastAsia="es-GT"/>
        </w:rPr>
        <w:drawing>
          <wp:inline distT="0" distB="0" distL="0" distR="0">
            <wp:extent cx="212725" cy="212725"/>
            <wp:effectExtent l="19050" t="0" r="0" b="0"/>
            <wp:docPr id="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srcRect/>
                    <a:stretch>
                      <a:fillRect/>
                    </a:stretch>
                  </pic:blipFill>
                  <pic:spPr bwMode="auto">
                    <a:xfrm>
                      <a:off x="0" y="0"/>
                      <a:ext cx="212725" cy="212725"/>
                    </a:xfrm>
                    <a:prstGeom prst="rect">
                      <a:avLst/>
                    </a:prstGeom>
                    <a:noFill/>
                    <a:ln w="9525">
                      <a:noFill/>
                      <a:miter lim="800000"/>
                      <a:headEnd/>
                      <a:tailEnd/>
                    </a:ln>
                  </pic:spPr>
                </pic:pic>
              </a:graphicData>
            </a:graphic>
          </wp:inline>
        </w:drawing>
      </w:r>
      <w:r>
        <w:rPr>
          <w:lang w:val="es-ES"/>
        </w:rPr>
        <w:t>Apagado</w:t>
      </w:r>
      <w:r>
        <w:rPr>
          <w:lang w:val="es-ES"/>
        </w:rPr>
        <w:tab/>
      </w:r>
      <w:r>
        <w:rPr>
          <w:noProof/>
          <w:lang w:eastAsia="es-GT"/>
        </w:rPr>
        <w:drawing>
          <wp:inline distT="0" distB="0" distL="0" distR="0">
            <wp:extent cx="201930" cy="201930"/>
            <wp:effectExtent l="19050" t="0" r="7620" b="0"/>
            <wp:docPr id="4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srcRect/>
                    <a:stretch>
                      <a:fillRect/>
                    </a:stretch>
                  </pic:blipFill>
                  <pic:spPr bwMode="auto">
                    <a:xfrm>
                      <a:off x="0" y="0"/>
                      <a:ext cx="201930" cy="201930"/>
                    </a:xfrm>
                    <a:prstGeom prst="rect">
                      <a:avLst/>
                    </a:prstGeom>
                    <a:noFill/>
                    <a:ln w="9525">
                      <a:noFill/>
                      <a:miter lim="800000"/>
                      <a:headEnd/>
                      <a:tailEnd/>
                    </a:ln>
                  </pic:spPr>
                </pic:pic>
              </a:graphicData>
            </a:graphic>
          </wp:inline>
        </w:drawing>
      </w:r>
      <w:r>
        <w:rPr>
          <w:lang w:val="es-ES"/>
        </w:rPr>
        <w:t>Encendido</w:t>
      </w:r>
    </w:p>
    <w:p w:rsidR="00CB3617" w:rsidRDefault="00CB3617" w:rsidP="00AD1D04">
      <w:pPr>
        <w:pStyle w:val="Prrafodelista"/>
        <w:spacing w:afterLines="200"/>
        <w:ind w:left="284"/>
        <w:jc w:val="center"/>
        <w:rPr>
          <w:lang w:val="es-ES"/>
        </w:rPr>
      </w:pPr>
    </w:p>
    <w:p w:rsidR="00CB3617" w:rsidRPr="00A65084" w:rsidRDefault="000D7D7A" w:rsidP="00AD1D04">
      <w:pPr>
        <w:pStyle w:val="Prrafodelista"/>
        <w:spacing w:afterLines="200"/>
        <w:ind w:left="284"/>
        <w:rPr>
          <w:lang w:val="es-ES"/>
        </w:rPr>
      </w:pPr>
      <w:r>
        <w:rPr>
          <w:lang w:val="es-ES"/>
        </w:rPr>
        <w:t xml:space="preserve">Esta acción no podrá ser </w:t>
      </w:r>
      <w:r w:rsidR="00D72538">
        <w:rPr>
          <w:lang w:val="es-ES"/>
        </w:rPr>
        <w:t>revertida</w:t>
      </w:r>
      <w:r w:rsidR="00CB3617">
        <w:rPr>
          <w:lang w:val="es-ES"/>
        </w:rPr>
        <w:t>, a menos que el residente del proyecto, autorice la modificación de</w:t>
      </w:r>
      <w:r>
        <w:rPr>
          <w:lang w:val="es-ES"/>
        </w:rPr>
        <w:t>l documento</w:t>
      </w:r>
      <w:r w:rsidR="00CB3617">
        <w:rPr>
          <w:lang w:val="es-ES"/>
        </w:rPr>
        <w:t xml:space="preserve">. Haciendo la autorización respectiva, se procederá a dar doble </w:t>
      </w:r>
      <w:r w:rsidR="00641713">
        <w:rPr>
          <w:lang w:val="es-ES"/>
        </w:rPr>
        <w:t>clic</w:t>
      </w:r>
      <w:r w:rsidR="00CB3617">
        <w:rPr>
          <w:lang w:val="es-ES"/>
        </w:rPr>
        <w:t xml:space="preserve"> en el candado prendido, el cual nos desplegara una ventana de dialogo que nos pedirá realizar la acción de: “pasar carné de autorización por el escáner”, </w:t>
      </w:r>
      <w:r w:rsidR="00641713">
        <w:rPr>
          <w:lang w:val="es-ES"/>
        </w:rPr>
        <w:t>esta</w:t>
      </w:r>
      <w:r w:rsidR="00CB3617">
        <w:rPr>
          <w:lang w:val="es-ES"/>
        </w:rPr>
        <w:t xml:space="preserve"> carne será entregado al residente de cada proyecto, al inicio del mismo, y será la únic</w:t>
      </w:r>
      <w:r w:rsidR="004E6D93">
        <w:rPr>
          <w:lang w:val="es-ES"/>
        </w:rPr>
        <w:t>a persona que podrá portarlo y utilizarlo</w:t>
      </w:r>
      <w:r w:rsidR="00CB3617">
        <w:rPr>
          <w:lang w:val="es-ES"/>
        </w:rPr>
        <w:t xml:space="preserve">. </w:t>
      </w:r>
    </w:p>
    <w:p w:rsidR="00254BE1" w:rsidRDefault="00254BE1" w:rsidP="00AD1D04">
      <w:pPr>
        <w:pStyle w:val="Prrafodelista"/>
        <w:numPr>
          <w:ilvl w:val="0"/>
          <w:numId w:val="13"/>
        </w:numPr>
        <w:spacing w:afterLines="200"/>
        <w:ind w:left="284" w:hanging="284"/>
        <w:rPr>
          <w:lang w:val="es-ES"/>
        </w:rPr>
      </w:pPr>
      <w:r w:rsidRPr="00254BE1">
        <w:rPr>
          <w:lang w:val="es-ES"/>
        </w:rPr>
        <w:t xml:space="preserve">Imprimir: Esta opción nos permitirá realizar la impresión de </w:t>
      </w:r>
      <w:r w:rsidR="00E93A94">
        <w:rPr>
          <w:lang w:val="es-ES"/>
        </w:rPr>
        <w:t>nuestro documento, tomar en cuenta que lo</w:t>
      </w:r>
      <w:r w:rsidRPr="00254BE1">
        <w:rPr>
          <w:lang w:val="es-ES"/>
        </w:rPr>
        <w:t xml:space="preserve">s </w:t>
      </w:r>
      <w:r w:rsidR="00E93A94">
        <w:rPr>
          <w:lang w:val="es-ES"/>
        </w:rPr>
        <w:t>únicos documentos</w:t>
      </w:r>
      <w:r>
        <w:rPr>
          <w:lang w:val="es-ES"/>
        </w:rPr>
        <w:t xml:space="preserve"> que podrán</w:t>
      </w:r>
      <w:r w:rsidR="00E93A94">
        <w:rPr>
          <w:lang w:val="es-ES"/>
        </w:rPr>
        <w:t xml:space="preserve"> ser impreso</w:t>
      </w:r>
      <w:r>
        <w:rPr>
          <w:lang w:val="es-ES"/>
        </w:rPr>
        <w:t xml:space="preserve">s serán las que estén debidamente registradas y guardadas. </w:t>
      </w:r>
    </w:p>
    <w:p w:rsidR="00254BE1" w:rsidRPr="00254BE1" w:rsidRDefault="00254BE1" w:rsidP="00AD1D04">
      <w:pPr>
        <w:pStyle w:val="Prrafodelista"/>
        <w:spacing w:afterLines="200"/>
        <w:ind w:left="284"/>
        <w:jc w:val="center"/>
        <w:rPr>
          <w:lang w:val="es-ES"/>
        </w:rPr>
      </w:pPr>
      <w:r>
        <w:rPr>
          <w:noProof/>
          <w:lang w:eastAsia="es-GT"/>
        </w:rPr>
        <w:drawing>
          <wp:inline distT="0" distB="0" distL="0" distR="0">
            <wp:extent cx="520700" cy="180975"/>
            <wp:effectExtent l="19050" t="0" r="0" b="0"/>
            <wp:docPr id="5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srcRect/>
                    <a:stretch>
                      <a:fillRect/>
                    </a:stretch>
                  </pic:blipFill>
                  <pic:spPr bwMode="auto">
                    <a:xfrm>
                      <a:off x="0" y="0"/>
                      <a:ext cx="520700" cy="180975"/>
                    </a:xfrm>
                    <a:prstGeom prst="rect">
                      <a:avLst/>
                    </a:prstGeom>
                    <a:noFill/>
                    <a:ln w="9525">
                      <a:noFill/>
                      <a:miter lim="800000"/>
                      <a:headEnd/>
                      <a:tailEnd/>
                    </a:ln>
                  </pic:spPr>
                </pic:pic>
              </a:graphicData>
            </a:graphic>
          </wp:inline>
        </w:drawing>
      </w:r>
    </w:p>
    <w:p w:rsidR="00254BE1" w:rsidRDefault="00254BE1" w:rsidP="00AD1D04">
      <w:pPr>
        <w:pStyle w:val="Prrafodelista"/>
        <w:numPr>
          <w:ilvl w:val="0"/>
          <w:numId w:val="13"/>
        </w:numPr>
        <w:spacing w:afterLines="200"/>
        <w:ind w:left="284" w:hanging="284"/>
        <w:rPr>
          <w:lang w:val="es-ES"/>
        </w:rPr>
      </w:pPr>
      <w:r>
        <w:rPr>
          <w:lang w:val="es-ES"/>
        </w:rPr>
        <w:t>Borrar: esta a</w:t>
      </w:r>
      <w:r w:rsidR="001910B0">
        <w:rPr>
          <w:lang w:val="es-ES"/>
        </w:rPr>
        <w:t xml:space="preserve">cción borrara </w:t>
      </w:r>
      <w:r w:rsidR="00223CAB">
        <w:rPr>
          <w:lang w:val="es-ES"/>
        </w:rPr>
        <w:t xml:space="preserve">esta </w:t>
      </w:r>
      <w:r w:rsidR="001910B0">
        <w:rPr>
          <w:lang w:val="es-ES"/>
        </w:rPr>
        <w:t xml:space="preserve">la  contraseña de pago que se halla elaborado, mas no </w:t>
      </w:r>
      <w:r>
        <w:rPr>
          <w:lang w:val="es-ES"/>
        </w:rPr>
        <w:t>l</w:t>
      </w:r>
      <w:r w:rsidR="001910B0">
        <w:rPr>
          <w:lang w:val="es-ES"/>
        </w:rPr>
        <w:t>a que este registrada y guardada</w:t>
      </w:r>
      <w:r>
        <w:rPr>
          <w:lang w:val="es-ES"/>
        </w:rPr>
        <w:t xml:space="preserve">. Esta acción se deberá de realizar con el consentimiento del residente, ya que  a pesar de borrar el registro del programa se deberá de tener la constancia en físico del acuse borrado, para que fue utilizado, y el motivo del por </w:t>
      </w:r>
      <w:r w:rsidR="00641713">
        <w:rPr>
          <w:lang w:val="es-ES"/>
        </w:rPr>
        <w:t>qué</w:t>
      </w:r>
      <w:r>
        <w:rPr>
          <w:lang w:val="es-ES"/>
        </w:rPr>
        <w:t xml:space="preserve"> fue borrado. Esta acción deberá ser realizada con sumo cuidado  y manten</w:t>
      </w:r>
      <w:r w:rsidR="001910B0">
        <w:rPr>
          <w:lang w:val="es-ES"/>
        </w:rPr>
        <w:t>iendo un control estricto de la</w:t>
      </w:r>
      <w:r>
        <w:rPr>
          <w:lang w:val="es-ES"/>
        </w:rPr>
        <w:t xml:space="preserve"> misma. Nota: Evitar de la mayor manera posible realizar esta acción. </w:t>
      </w:r>
    </w:p>
    <w:p w:rsidR="00A76F9F" w:rsidRPr="00A76F9F" w:rsidRDefault="00254BE1" w:rsidP="00AD1D04">
      <w:pPr>
        <w:pStyle w:val="Prrafodelista"/>
        <w:spacing w:afterLines="200"/>
        <w:ind w:left="284"/>
        <w:jc w:val="center"/>
        <w:rPr>
          <w:lang w:val="es-ES"/>
        </w:rPr>
      </w:pPr>
      <w:r>
        <w:rPr>
          <w:noProof/>
          <w:lang w:eastAsia="es-GT"/>
        </w:rPr>
        <w:drawing>
          <wp:inline distT="0" distB="0" distL="0" distR="0">
            <wp:extent cx="400000" cy="190426"/>
            <wp:effectExtent l="19050" t="0" r="50" b="0"/>
            <wp:docPr id="5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cstate="print"/>
                    <a:stretch>
                      <a:fillRect/>
                    </a:stretch>
                  </pic:blipFill>
                  <pic:spPr bwMode="auto">
                    <a:xfrm>
                      <a:off x="0" y="0"/>
                      <a:ext cx="400000" cy="190426"/>
                    </a:xfrm>
                    <a:prstGeom prst="rect">
                      <a:avLst/>
                    </a:prstGeom>
                    <a:noFill/>
                    <a:ln>
                      <a:noFill/>
                    </a:ln>
                  </pic:spPr>
                </pic:pic>
              </a:graphicData>
            </a:graphic>
          </wp:inline>
        </w:drawing>
      </w:r>
    </w:p>
    <w:p w:rsidR="00552124" w:rsidRDefault="00D8123D" w:rsidP="00927A5B">
      <w:pPr>
        <w:pStyle w:val="Ttulo3"/>
        <w:spacing w:before="0"/>
      </w:pPr>
      <w:bookmarkStart w:id="35" w:name="_Toc322609591"/>
      <w:r>
        <w:lastRenderedPageBreak/>
        <w:t>C</w:t>
      </w:r>
      <w:r w:rsidR="00963B7E">
        <w:t>ontraseña de Pago:</w:t>
      </w:r>
      <w:bookmarkEnd w:id="35"/>
      <w:r w:rsidR="00552124" w:rsidRPr="007B340B">
        <w:rPr>
          <w:noProof/>
          <w:lang w:eastAsia="es-GT"/>
        </w:rPr>
        <w:t xml:space="preserve"> </w:t>
      </w:r>
    </w:p>
    <w:p w:rsidR="003B3191" w:rsidRDefault="00552124" w:rsidP="00927A5B">
      <w:pPr>
        <w:spacing w:after="0"/>
        <w:rPr>
          <w:b/>
          <w:color w:val="76923C" w:themeColor="accent3" w:themeShade="BF"/>
          <w:sz w:val="30"/>
          <w:szCs w:val="30"/>
        </w:rPr>
      </w:pPr>
      <w:r>
        <w:rPr>
          <w:b/>
          <w:noProof/>
          <w:color w:val="76923C" w:themeColor="accent3" w:themeShade="BF"/>
          <w:sz w:val="30"/>
          <w:szCs w:val="30"/>
          <w:lang w:eastAsia="es-GT"/>
        </w:rPr>
        <w:drawing>
          <wp:inline distT="0" distB="0" distL="0" distR="0">
            <wp:extent cx="627380" cy="723265"/>
            <wp:effectExtent l="19050" t="0" r="1270" b="0"/>
            <wp:docPr id="3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cstate="print"/>
                    <a:srcRect/>
                    <a:stretch>
                      <a:fillRect/>
                    </a:stretch>
                  </pic:blipFill>
                  <pic:spPr bwMode="auto">
                    <a:xfrm>
                      <a:off x="0" y="0"/>
                      <a:ext cx="627380" cy="723265"/>
                    </a:xfrm>
                    <a:prstGeom prst="rect">
                      <a:avLst/>
                    </a:prstGeom>
                    <a:noFill/>
                    <a:ln w="9525">
                      <a:noFill/>
                      <a:miter lim="800000"/>
                      <a:headEnd/>
                      <a:tailEnd/>
                    </a:ln>
                  </pic:spPr>
                </pic:pic>
              </a:graphicData>
            </a:graphic>
          </wp:inline>
        </w:drawing>
      </w:r>
    </w:p>
    <w:p w:rsidR="00DB6FC3" w:rsidRPr="003B3191" w:rsidRDefault="00552124" w:rsidP="00AD1D04">
      <w:pPr>
        <w:spacing w:afterLines="200"/>
        <w:rPr>
          <w:b/>
          <w:color w:val="76923C" w:themeColor="accent3" w:themeShade="BF"/>
          <w:sz w:val="30"/>
          <w:szCs w:val="30"/>
          <w:lang w:val="es-ES"/>
        </w:rPr>
      </w:pPr>
      <w:r>
        <w:rPr>
          <w:lang w:val="es-ES"/>
        </w:rPr>
        <w:t xml:space="preserve">Este botón nos llevara a la ventana con el nombre </w:t>
      </w:r>
      <w:r>
        <w:rPr>
          <w:i/>
          <w:lang w:val="es-ES"/>
        </w:rPr>
        <w:t>contraseña de pago</w:t>
      </w:r>
      <w:r>
        <w:rPr>
          <w:lang w:val="es-ES"/>
        </w:rPr>
        <w:t>, donde la misma nos ayudara a ge</w:t>
      </w:r>
      <w:r w:rsidR="00A76F9F">
        <w:rPr>
          <w:lang w:val="es-ES"/>
        </w:rPr>
        <w:t xml:space="preserve">nerar el documento para pago a </w:t>
      </w:r>
      <w:r>
        <w:rPr>
          <w:lang w:val="es-ES"/>
        </w:rPr>
        <w:t>proveedores. Esta ventana se divide en los campos siguientes y los cuales deberán ser llenados de la siguiente manera:</w:t>
      </w:r>
    </w:p>
    <w:p w:rsidR="00DB6FC3" w:rsidRPr="00A92A68" w:rsidRDefault="00654FF2" w:rsidP="00AD1D04">
      <w:pPr>
        <w:pStyle w:val="Prrafodelista"/>
        <w:numPr>
          <w:ilvl w:val="0"/>
          <w:numId w:val="11"/>
        </w:numPr>
        <w:spacing w:afterLines="200"/>
        <w:ind w:left="284" w:hanging="284"/>
        <w:rPr>
          <w:sz w:val="30"/>
          <w:szCs w:val="30"/>
          <w:lang w:val="es-ES"/>
        </w:rPr>
      </w:pPr>
      <w:r>
        <w:rPr>
          <w:noProof/>
          <w:lang w:eastAsia="es-GT"/>
        </w:rPr>
        <w:drawing>
          <wp:anchor distT="0" distB="0" distL="114300" distR="114300" simplePos="0" relativeHeight="251704320" behindDoc="0" locked="0" layoutInCell="1" allowOverlap="1">
            <wp:simplePos x="0" y="0"/>
            <wp:positionH relativeFrom="column">
              <wp:posOffset>3851910</wp:posOffset>
            </wp:positionH>
            <wp:positionV relativeFrom="paragraph">
              <wp:posOffset>52705</wp:posOffset>
            </wp:positionV>
            <wp:extent cx="2521585" cy="1924050"/>
            <wp:effectExtent l="19050" t="0" r="0" b="0"/>
            <wp:wrapSquare wrapText="bothSides"/>
            <wp:docPr id="12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cstate="print"/>
                    <a:srcRect/>
                    <a:stretch>
                      <a:fillRect/>
                    </a:stretch>
                  </pic:blipFill>
                  <pic:spPr bwMode="auto">
                    <a:xfrm>
                      <a:off x="0" y="0"/>
                      <a:ext cx="2521585" cy="1924050"/>
                    </a:xfrm>
                    <a:prstGeom prst="rect">
                      <a:avLst/>
                    </a:prstGeom>
                    <a:noFill/>
                    <a:ln w="9525">
                      <a:noFill/>
                      <a:miter lim="800000"/>
                      <a:headEnd/>
                      <a:tailEnd/>
                    </a:ln>
                  </pic:spPr>
                </pic:pic>
              </a:graphicData>
            </a:graphic>
          </wp:anchor>
        </w:drawing>
      </w:r>
      <w:r w:rsidR="00E8154A">
        <w:rPr>
          <w:lang w:val="es-ES"/>
        </w:rPr>
        <w:t>RECIBIMOS DE</w:t>
      </w:r>
      <w:r w:rsidR="00552124" w:rsidRPr="00A92A68">
        <w:rPr>
          <w:lang w:val="es-ES"/>
        </w:rPr>
        <w:t xml:space="preserve">: </w:t>
      </w:r>
      <w:r w:rsidR="00891D00" w:rsidRPr="00A92A68">
        <w:rPr>
          <w:lang w:val="es-ES"/>
        </w:rPr>
        <w:t>seleccionar el proveedor al cual se le hará la contraseña respectiva.</w:t>
      </w:r>
      <w:r w:rsidR="00DA210B" w:rsidRPr="00A92A68">
        <w:rPr>
          <w:lang w:val="es-ES"/>
        </w:rPr>
        <w:t xml:space="preserve"> </w:t>
      </w:r>
    </w:p>
    <w:p w:rsidR="00891D00" w:rsidRPr="00DA210B" w:rsidRDefault="00E8154A" w:rsidP="00AD1D04">
      <w:pPr>
        <w:pStyle w:val="Prrafodelista"/>
        <w:numPr>
          <w:ilvl w:val="0"/>
          <w:numId w:val="11"/>
        </w:numPr>
        <w:spacing w:afterLines="200"/>
        <w:ind w:left="284" w:hanging="284"/>
        <w:rPr>
          <w:sz w:val="30"/>
          <w:szCs w:val="30"/>
          <w:lang w:val="es-ES"/>
        </w:rPr>
      </w:pPr>
      <w:r>
        <w:rPr>
          <w:lang w:val="es-ES"/>
        </w:rPr>
        <w:t>AGREGAR ACUSE</w:t>
      </w:r>
      <w:r w:rsidR="00891D00">
        <w:rPr>
          <w:lang w:val="es-ES"/>
        </w:rPr>
        <w:t xml:space="preserve">: se deberá seleccionar todos los acuses que serán ingresados en la contraseña de pago, únicamente aparecerán </w:t>
      </w:r>
      <w:r w:rsidR="00CB10FA">
        <w:rPr>
          <w:lang w:val="es-ES"/>
        </w:rPr>
        <w:t>en la ventana desplegable los acuse</w:t>
      </w:r>
      <w:r w:rsidR="00891D00">
        <w:rPr>
          <w:lang w:val="es-ES"/>
        </w:rPr>
        <w:t>s registradas y guardadas del proveedor seleccionado.</w:t>
      </w:r>
      <w:r w:rsidR="00DA210B">
        <w:rPr>
          <w:lang w:val="es-ES"/>
        </w:rPr>
        <w:t xml:space="preserve"> Al momento de seleccionar el primer acuse de recepción, automáticamente se bloqueara el proveedor asignado, esto para evitar cambios en el documento que generen cualquier anomalía en el mismo.</w:t>
      </w:r>
    </w:p>
    <w:p w:rsidR="00EE119E" w:rsidRPr="00EE119E" w:rsidRDefault="00E8154A" w:rsidP="00AD1D04">
      <w:pPr>
        <w:pStyle w:val="Prrafodelista"/>
        <w:numPr>
          <w:ilvl w:val="0"/>
          <w:numId w:val="11"/>
        </w:numPr>
        <w:spacing w:afterLines="200"/>
        <w:ind w:left="284" w:hanging="284"/>
        <w:rPr>
          <w:sz w:val="30"/>
          <w:szCs w:val="30"/>
          <w:lang w:val="es-ES"/>
        </w:rPr>
      </w:pPr>
      <w:r>
        <w:rPr>
          <w:lang w:val="es-ES"/>
        </w:rPr>
        <w:t>NOTA</w:t>
      </w:r>
      <w:r w:rsidR="00DA210B">
        <w:rPr>
          <w:lang w:val="es-ES"/>
        </w:rPr>
        <w:t>: se deberá colocar cualquier observación que se quiera hacer en nuestra contraseña de pago.</w:t>
      </w:r>
    </w:p>
    <w:p w:rsidR="008F1044" w:rsidRDefault="008F1044" w:rsidP="00AD1D04">
      <w:pPr>
        <w:spacing w:afterLines="200"/>
        <w:rPr>
          <w:lang w:val="es-ES"/>
        </w:rPr>
      </w:pPr>
      <w:r>
        <w:rPr>
          <w:lang w:val="es-ES"/>
        </w:rPr>
        <w:t>Podremos o</w:t>
      </w:r>
      <w:r w:rsidR="00213320">
        <w:rPr>
          <w:lang w:val="es-ES"/>
        </w:rPr>
        <w:t>bservar que nuestros documentos</w:t>
      </w:r>
      <w:r>
        <w:rPr>
          <w:lang w:val="es-ES"/>
        </w:rPr>
        <w:t xml:space="preserve"> se encuentran cargados en el cuadro de descripción de nuestra contraseña, </w:t>
      </w:r>
      <w:r w:rsidR="00213320">
        <w:rPr>
          <w:lang w:val="es-ES"/>
        </w:rPr>
        <w:t xml:space="preserve">y en la misma </w:t>
      </w:r>
      <w:r>
        <w:rPr>
          <w:lang w:val="es-ES"/>
        </w:rPr>
        <w:t xml:space="preserve">encontraremos: número de acuse, tipo de documento, fecha, número de documento y monto del acuse seleccionado. </w:t>
      </w:r>
    </w:p>
    <w:p w:rsidR="008F1044" w:rsidRDefault="008F1044" w:rsidP="00AD1D04">
      <w:pPr>
        <w:spacing w:afterLines="200"/>
        <w:rPr>
          <w:lang w:val="es-ES"/>
        </w:rPr>
      </w:pPr>
      <w:r>
        <w:rPr>
          <w:lang w:val="es-ES"/>
        </w:rPr>
        <w:t xml:space="preserve">Al lado derecho de cada acuse seleccionado encontraremos el botón </w:t>
      </w:r>
      <w:r w:rsidR="00A60BBD">
        <w:rPr>
          <w:lang w:val="es-ES"/>
        </w:rPr>
        <w:t>eliminar</w:t>
      </w:r>
      <w:r w:rsidR="00A60BBD">
        <w:rPr>
          <w:noProof/>
          <w:lang w:eastAsia="es-GT"/>
        </w:rPr>
        <w:drawing>
          <wp:inline distT="0" distB="0" distL="0" distR="0">
            <wp:extent cx="202134" cy="233916"/>
            <wp:effectExtent l="19050" t="0" r="7416" b="0"/>
            <wp:docPr id="4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cstate="print"/>
                    <a:srcRect/>
                    <a:stretch>
                      <a:fillRect/>
                    </a:stretch>
                  </pic:blipFill>
                  <pic:spPr bwMode="auto">
                    <a:xfrm>
                      <a:off x="0" y="0"/>
                      <a:ext cx="201930" cy="233680"/>
                    </a:xfrm>
                    <a:prstGeom prst="rect">
                      <a:avLst/>
                    </a:prstGeom>
                    <a:noFill/>
                    <a:ln w="9525">
                      <a:noFill/>
                      <a:miter lim="800000"/>
                      <a:headEnd/>
                      <a:tailEnd/>
                    </a:ln>
                  </pic:spPr>
                </pic:pic>
              </a:graphicData>
            </a:graphic>
          </wp:inline>
        </w:drawing>
      </w:r>
      <w:r>
        <w:rPr>
          <w:lang w:val="es-ES"/>
        </w:rPr>
        <w:t xml:space="preserve">, el cual nos servirá para quitar un acuse </w:t>
      </w:r>
      <w:r w:rsidR="00A60BBD">
        <w:rPr>
          <w:lang w:val="es-ES"/>
        </w:rPr>
        <w:t xml:space="preserve">que por </w:t>
      </w:r>
      <w:r>
        <w:rPr>
          <w:lang w:val="es-ES"/>
        </w:rPr>
        <w:t xml:space="preserve">equivocación </w:t>
      </w:r>
      <w:r w:rsidR="00A60BBD">
        <w:rPr>
          <w:lang w:val="es-ES"/>
        </w:rPr>
        <w:t xml:space="preserve">u algún otro motivo </w:t>
      </w:r>
      <w:r>
        <w:rPr>
          <w:lang w:val="es-ES"/>
        </w:rPr>
        <w:t xml:space="preserve">hallamos seleccionado. Al dar doble </w:t>
      </w:r>
      <w:r w:rsidR="00641713">
        <w:rPr>
          <w:lang w:val="es-ES"/>
        </w:rPr>
        <w:t>clic</w:t>
      </w:r>
      <w:r>
        <w:rPr>
          <w:lang w:val="es-ES"/>
        </w:rPr>
        <w:t xml:space="preserve"> en el botón eliminar, nos  mostrará un cuadro de dialogo que nos preguntara</w:t>
      </w:r>
      <w:r w:rsidR="00A60BBD">
        <w:rPr>
          <w:lang w:val="es-ES"/>
        </w:rPr>
        <w:t>:</w:t>
      </w:r>
      <w:r>
        <w:rPr>
          <w:lang w:val="es-ES"/>
        </w:rPr>
        <w:t xml:space="preserve"> </w:t>
      </w:r>
      <w:r w:rsidR="00A60BBD">
        <w:rPr>
          <w:lang w:val="es-ES"/>
        </w:rPr>
        <w:t xml:space="preserve">¿Desea desasignar la contraseña de este monto?, </w:t>
      </w:r>
      <w:r w:rsidR="00641713">
        <w:rPr>
          <w:lang w:val="es-ES"/>
        </w:rPr>
        <w:t>a</w:t>
      </w:r>
      <w:r w:rsidR="00A60BBD">
        <w:rPr>
          <w:lang w:val="es-ES"/>
        </w:rPr>
        <w:t xml:space="preserve"> lo cual responderemos acciona</w:t>
      </w:r>
      <w:r w:rsidR="00CB10FA">
        <w:rPr>
          <w:lang w:val="es-ES"/>
        </w:rPr>
        <w:t>n</w:t>
      </w:r>
      <w:r w:rsidR="00A60BBD">
        <w:rPr>
          <w:lang w:val="es-ES"/>
        </w:rPr>
        <w:t>do el botón Aceptar; y automáticamente nuestro documento será eliminado de nuestra contraseña de pago</w:t>
      </w:r>
      <w:r w:rsidR="00CB10FA">
        <w:rPr>
          <w:lang w:val="es-ES"/>
        </w:rPr>
        <w:t xml:space="preserve"> y regresado a nuestros Acuses pendientes de asignar</w:t>
      </w:r>
      <w:r w:rsidR="00A60BBD">
        <w:rPr>
          <w:lang w:val="es-ES"/>
        </w:rPr>
        <w:t>. Esto se visualizara únicamente d</w:t>
      </w:r>
      <w:r w:rsidR="00CB10FA">
        <w:rPr>
          <w:lang w:val="es-ES"/>
        </w:rPr>
        <w:t xml:space="preserve">espués de darle </w:t>
      </w:r>
      <w:r w:rsidR="00641713">
        <w:rPr>
          <w:lang w:val="es-ES"/>
        </w:rPr>
        <w:t>clic</w:t>
      </w:r>
      <w:r w:rsidR="00CB10FA">
        <w:rPr>
          <w:lang w:val="es-ES"/>
        </w:rPr>
        <w:t xml:space="preserve"> al botón A</w:t>
      </w:r>
      <w:r w:rsidR="00A60BBD">
        <w:rPr>
          <w:lang w:val="es-ES"/>
        </w:rPr>
        <w:t>ctualizar</w:t>
      </w:r>
      <w:r w:rsidR="00CB10FA">
        <w:rPr>
          <w:lang w:val="es-ES"/>
        </w:rPr>
        <w:t xml:space="preserve"> ubicado en la parte de arriba de nuestra contraseña, o pulsando la tecla </w:t>
      </w:r>
      <w:r w:rsidR="00CB10FA">
        <w:rPr>
          <w:b/>
          <w:i/>
          <w:lang w:val="es-ES"/>
        </w:rPr>
        <w:t>F5</w:t>
      </w:r>
      <w:r w:rsidR="00A60BBD">
        <w:rPr>
          <w:lang w:val="es-ES"/>
        </w:rPr>
        <w:t>.</w:t>
      </w:r>
      <w:r>
        <w:rPr>
          <w:lang w:val="es-ES"/>
        </w:rPr>
        <w:t xml:space="preserve">     </w:t>
      </w:r>
    </w:p>
    <w:p w:rsidR="00A92A68" w:rsidRDefault="00DA210B" w:rsidP="00AD1D04">
      <w:pPr>
        <w:spacing w:afterLines="200"/>
        <w:rPr>
          <w:lang w:val="es-ES"/>
        </w:rPr>
      </w:pPr>
      <w:r>
        <w:rPr>
          <w:lang w:val="es-ES"/>
        </w:rPr>
        <w:t>Después de haber seleccionado todos los acuses deseados</w:t>
      </w:r>
      <w:r w:rsidR="00A60BBD">
        <w:rPr>
          <w:lang w:val="es-ES"/>
        </w:rPr>
        <w:t>, y verificar debidamente que no falte ninguno,</w:t>
      </w:r>
      <w:r>
        <w:rPr>
          <w:lang w:val="es-ES"/>
        </w:rPr>
        <w:t xml:space="preserve"> se procederá </w:t>
      </w:r>
      <w:r w:rsidR="00CB10FA">
        <w:rPr>
          <w:lang w:val="es-ES"/>
        </w:rPr>
        <w:t xml:space="preserve">a dar </w:t>
      </w:r>
      <w:r w:rsidR="00641713">
        <w:rPr>
          <w:lang w:val="es-ES"/>
        </w:rPr>
        <w:t>clic</w:t>
      </w:r>
      <w:r w:rsidR="00CB10FA">
        <w:rPr>
          <w:lang w:val="es-ES"/>
        </w:rPr>
        <w:t xml:space="preserve"> al botón A</w:t>
      </w:r>
      <w:r>
        <w:rPr>
          <w:lang w:val="es-ES"/>
        </w:rPr>
        <w:t>ctualizar, esto para que el total que genere nuestra contraseña, coincida</w:t>
      </w:r>
      <w:r w:rsidR="003A3A1C">
        <w:rPr>
          <w:lang w:val="es-ES"/>
        </w:rPr>
        <w:t xml:space="preserve"> con el facturado de nuestro proveedor. Si lo anterior es correct</w:t>
      </w:r>
      <w:r w:rsidR="008F1044">
        <w:rPr>
          <w:lang w:val="es-ES"/>
        </w:rPr>
        <w:t xml:space="preserve">o se puede proceder a </w:t>
      </w:r>
      <w:r w:rsidR="003A3A1C">
        <w:rPr>
          <w:lang w:val="es-ES"/>
        </w:rPr>
        <w:t xml:space="preserve">registrar </w:t>
      </w:r>
      <w:r w:rsidR="008F1044">
        <w:rPr>
          <w:lang w:val="es-ES"/>
        </w:rPr>
        <w:t xml:space="preserve">e imprimir </w:t>
      </w:r>
      <w:r w:rsidR="003A3A1C">
        <w:rPr>
          <w:lang w:val="es-ES"/>
        </w:rPr>
        <w:t>nuestra contraseña</w:t>
      </w:r>
      <w:r w:rsidR="00CB10FA">
        <w:rPr>
          <w:lang w:val="es-ES"/>
        </w:rPr>
        <w:t>.</w:t>
      </w:r>
      <w:r w:rsidR="008F1044">
        <w:rPr>
          <w:lang w:val="es-ES"/>
        </w:rPr>
        <w:t xml:space="preserve"> </w:t>
      </w:r>
      <w:r w:rsidR="00927A5B">
        <w:rPr>
          <w:lang w:val="es-ES"/>
        </w:rPr>
        <w:t xml:space="preserve"> </w:t>
      </w:r>
      <w:r w:rsidR="008F1044">
        <w:rPr>
          <w:lang w:val="es-ES"/>
        </w:rPr>
        <w:t xml:space="preserve">Nota: no se podrá imprimir ninguna contraseña que no </w:t>
      </w:r>
      <w:r w:rsidR="00641713">
        <w:rPr>
          <w:lang w:val="es-ES"/>
        </w:rPr>
        <w:t>esté</w:t>
      </w:r>
      <w:r w:rsidR="008F1044">
        <w:rPr>
          <w:lang w:val="es-ES"/>
        </w:rPr>
        <w:t xml:space="preserve"> debidamente registrada</w:t>
      </w:r>
      <w:r w:rsidR="003A3A1C">
        <w:rPr>
          <w:lang w:val="es-ES"/>
        </w:rPr>
        <w:t>.</w:t>
      </w:r>
    </w:p>
    <w:p w:rsidR="00A60BBD" w:rsidRDefault="00A92A68" w:rsidP="00927A5B">
      <w:pPr>
        <w:pStyle w:val="Ttulo3"/>
        <w:spacing w:before="0"/>
      </w:pPr>
      <w:bookmarkStart w:id="36" w:name="_Toc322609592"/>
      <w:r>
        <w:lastRenderedPageBreak/>
        <w:t>M</w:t>
      </w:r>
      <w:r w:rsidR="00963B7E">
        <w:t>emo de Factu</w:t>
      </w:r>
      <w:r w:rsidR="004643B3">
        <w:t>r</w:t>
      </w:r>
      <w:r w:rsidR="00963B7E">
        <w:t>as:</w:t>
      </w:r>
      <w:bookmarkEnd w:id="36"/>
      <w:r w:rsidR="00A60BBD" w:rsidRPr="007B340B">
        <w:rPr>
          <w:noProof/>
          <w:lang w:eastAsia="es-GT"/>
        </w:rPr>
        <w:t xml:space="preserve"> </w:t>
      </w:r>
    </w:p>
    <w:p w:rsidR="00A60BBD" w:rsidRDefault="00A92A68" w:rsidP="00927A5B">
      <w:pPr>
        <w:spacing w:after="0"/>
        <w:rPr>
          <w:lang w:val="es-ES"/>
        </w:rPr>
      </w:pPr>
      <w:r>
        <w:rPr>
          <w:noProof/>
          <w:lang w:eastAsia="es-GT"/>
        </w:rPr>
        <w:drawing>
          <wp:inline distT="0" distB="0" distL="0" distR="0">
            <wp:extent cx="627380" cy="723265"/>
            <wp:effectExtent l="19050" t="0" r="1270" b="0"/>
            <wp:docPr id="4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cstate="print"/>
                    <a:srcRect/>
                    <a:stretch>
                      <a:fillRect/>
                    </a:stretch>
                  </pic:blipFill>
                  <pic:spPr bwMode="auto">
                    <a:xfrm>
                      <a:off x="0" y="0"/>
                      <a:ext cx="628266" cy="723014"/>
                    </a:xfrm>
                    <a:prstGeom prst="rect">
                      <a:avLst/>
                    </a:prstGeom>
                    <a:noFill/>
                    <a:ln w="9525">
                      <a:noFill/>
                      <a:miter lim="800000"/>
                      <a:headEnd/>
                      <a:tailEnd/>
                    </a:ln>
                  </pic:spPr>
                </pic:pic>
              </a:graphicData>
            </a:graphic>
          </wp:inline>
        </w:drawing>
      </w:r>
    </w:p>
    <w:p w:rsidR="008F1044" w:rsidRDefault="00CA280A" w:rsidP="00AD1D04">
      <w:pPr>
        <w:spacing w:afterLines="200"/>
        <w:rPr>
          <w:lang w:val="es-ES"/>
        </w:rPr>
      </w:pPr>
      <w:r>
        <w:rPr>
          <w:lang w:val="es-ES"/>
        </w:rPr>
        <w:t xml:space="preserve">Botón utilizado para la elaboración de memorándums de varios tipos de documentos, al dar </w:t>
      </w:r>
      <w:r w:rsidR="00641713">
        <w:rPr>
          <w:lang w:val="es-ES"/>
        </w:rPr>
        <w:t>clic</w:t>
      </w:r>
      <w:r>
        <w:rPr>
          <w:lang w:val="es-ES"/>
        </w:rPr>
        <w:t xml:space="preserve"> en este botón nos llevara a la ventana llamada </w:t>
      </w:r>
      <w:r w:rsidR="003E7070" w:rsidRPr="003E7070">
        <w:rPr>
          <w:i/>
          <w:lang w:val="es-ES"/>
        </w:rPr>
        <w:t>Memorándums de F</w:t>
      </w:r>
      <w:r w:rsidRPr="003E7070">
        <w:rPr>
          <w:i/>
          <w:lang w:val="es-ES"/>
        </w:rPr>
        <w:t>acturas</w:t>
      </w:r>
      <w:r>
        <w:rPr>
          <w:lang w:val="es-ES"/>
        </w:rPr>
        <w:t xml:space="preserve"> y la misma se divide en los campos siguientes:</w:t>
      </w:r>
    </w:p>
    <w:p w:rsidR="00CA280A" w:rsidRDefault="00E8154A" w:rsidP="00AD1D04">
      <w:pPr>
        <w:pStyle w:val="Prrafodelista"/>
        <w:numPr>
          <w:ilvl w:val="0"/>
          <w:numId w:val="12"/>
        </w:numPr>
        <w:spacing w:afterLines="200"/>
        <w:ind w:left="284" w:hanging="284"/>
        <w:rPr>
          <w:lang w:val="es-ES"/>
        </w:rPr>
      </w:pPr>
      <w:r>
        <w:rPr>
          <w:lang w:val="es-ES"/>
        </w:rPr>
        <w:t>TIPO</w:t>
      </w:r>
      <w:r w:rsidR="00CA280A">
        <w:rPr>
          <w:lang w:val="es-ES"/>
        </w:rPr>
        <w:t xml:space="preserve">: se deberá seleccionar el tipo de memorándum que se desea elaborar; las opciones será: Facturas por pagar, </w:t>
      </w:r>
      <w:r w:rsidR="00C90FDE">
        <w:rPr>
          <w:lang w:val="es-ES"/>
        </w:rPr>
        <w:t>Trámite</w:t>
      </w:r>
      <w:r w:rsidR="00CA280A">
        <w:rPr>
          <w:lang w:val="es-ES"/>
        </w:rPr>
        <w:t xml:space="preserve"> de cheques, </w:t>
      </w:r>
      <w:r w:rsidR="00C90FDE">
        <w:rPr>
          <w:lang w:val="es-ES"/>
        </w:rPr>
        <w:t>Facturas canceladas, Facturas subcontratos, Caja chica, Costos mano de obra, Pagos directo propietario.</w:t>
      </w:r>
    </w:p>
    <w:p w:rsidR="00C90FDE" w:rsidRDefault="00654FF2" w:rsidP="00AD1D04">
      <w:pPr>
        <w:pStyle w:val="Prrafodelista"/>
        <w:numPr>
          <w:ilvl w:val="0"/>
          <w:numId w:val="12"/>
        </w:numPr>
        <w:spacing w:afterLines="200"/>
        <w:ind w:left="284" w:hanging="284"/>
        <w:rPr>
          <w:lang w:val="es-ES"/>
        </w:rPr>
      </w:pPr>
      <w:r>
        <w:rPr>
          <w:noProof/>
          <w:lang w:eastAsia="es-GT"/>
        </w:rPr>
        <w:drawing>
          <wp:anchor distT="0" distB="0" distL="114300" distR="114300" simplePos="0" relativeHeight="251705344" behindDoc="0" locked="0" layoutInCell="1" allowOverlap="1">
            <wp:simplePos x="0" y="0"/>
            <wp:positionH relativeFrom="column">
              <wp:posOffset>3543300</wp:posOffset>
            </wp:positionH>
            <wp:positionV relativeFrom="paragraph">
              <wp:posOffset>95250</wp:posOffset>
            </wp:positionV>
            <wp:extent cx="2861945" cy="2519680"/>
            <wp:effectExtent l="19050" t="0" r="0" b="0"/>
            <wp:wrapSquare wrapText="bothSides"/>
            <wp:docPr id="13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7" cstate="print"/>
                    <a:srcRect/>
                    <a:stretch>
                      <a:fillRect/>
                    </a:stretch>
                  </pic:blipFill>
                  <pic:spPr bwMode="auto">
                    <a:xfrm>
                      <a:off x="0" y="0"/>
                      <a:ext cx="2861945" cy="2519680"/>
                    </a:xfrm>
                    <a:prstGeom prst="rect">
                      <a:avLst/>
                    </a:prstGeom>
                    <a:noFill/>
                    <a:ln w="9525">
                      <a:noFill/>
                      <a:miter lim="800000"/>
                      <a:headEnd/>
                      <a:tailEnd/>
                    </a:ln>
                  </pic:spPr>
                </pic:pic>
              </a:graphicData>
            </a:graphic>
          </wp:anchor>
        </w:drawing>
      </w:r>
      <w:r w:rsidR="00E8154A">
        <w:rPr>
          <w:lang w:val="es-ES"/>
        </w:rPr>
        <w:t>FASE</w:t>
      </w:r>
      <w:r w:rsidR="00C90FDE">
        <w:rPr>
          <w:lang w:val="es-ES"/>
        </w:rPr>
        <w:t xml:space="preserve">: se refiere a la fase del proyecto que se </w:t>
      </w:r>
      <w:r w:rsidR="00641713">
        <w:rPr>
          <w:lang w:val="es-ES"/>
        </w:rPr>
        <w:t>está</w:t>
      </w:r>
      <w:r w:rsidR="00C90FDE">
        <w:rPr>
          <w:lang w:val="es-ES"/>
        </w:rPr>
        <w:t xml:space="preserve"> trabajando, y a la cual pertenece el memo que se </w:t>
      </w:r>
      <w:r w:rsidR="00641713">
        <w:rPr>
          <w:lang w:val="es-ES"/>
        </w:rPr>
        <w:t>está</w:t>
      </w:r>
      <w:r w:rsidR="00C90FDE">
        <w:rPr>
          <w:lang w:val="es-ES"/>
        </w:rPr>
        <w:t xml:space="preserve"> elaborando.</w:t>
      </w:r>
    </w:p>
    <w:p w:rsidR="00C90FDE" w:rsidRDefault="00E8154A" w:rsidP="00AD1D04">
      <w:pPr>
        <w:pStyle w:val="Prrafodelista"/>
        <w:numPr>
          <w:ilvl w:val="0"/>
          <w:numId w:val="12"/>
        </w:numPr>
        <w:spacing w:afterLines="200"/>
        <w:ind w:left="284" w:hanging="284"/>
        <w:rPr>
          <w:lang w:val="es-ES"/>
        </w:rPr>
      </w:pPr>
      <w:r>
        <w:rPr>
          <w:lang w:val="es-ES"/>
        </w:rPr>
        <w:t>FECHA DE ENVIO</w:t>
      </w:r>
      <w:r w:rsidR="00C90FDE">
        <w:rPr>
          <w:lang w:val="es-ES"/>
        </w:rPr>
        <w:t>: este campo se refiere a la fecha en la que se hace el registro del memorándum correspondiente, y la misma es colocada de una forma automática al guardar el documento.</w:t>
      </w:r>
    </w:p>
    <w:p w:rsidR="00C90FDE" w:rsidRDefault="00E8154A" w:rsidP="00AD1D04">
      <w:pPr>
        <w:pStyle w:val="Prrafodelista"/>
        <w:numPr>
          <w:ilvl w:val="0"/>
          <w:numId w:val="12"/>
        </w:numPr>
        <w:spacing w:afterLines="200"/>
        <w:ind w:left="284" w:hanging="284"/>
        <w:rPr>
          <w:lang w:val="es-ES"/>
        </w:rPr>
      </w:pPr>
      <w:r>
        <w:rPr>
          <w:lang w:val="es-ES"/>
        </w:rPr>
        <w:t>AGRAGAR CONTRASEÑA</w:t>
      </w:r>
      <w:r w:rsidR="00C90FDE">
        <w:rPr>
          <w:lang w:val="es-ES"/>
        </w:rPr>
        <w:t>: en este campo se deberá seleccionar las contraseñas a las cuales se les dará el trámite de pago respectivo, únicamente nos encontraremos las contraseñas que han sido debidamente registradas anteriormente.</w:t>
      </w:r>
    </w:p>
    <w:p w:rsidR="003869A0" w:rsidRPr="003869A0" w:rsidRDefault="00E8154A" w:rsidP="00AD1D04">
      <w:pPr>
        <w:pStyle w:val="Prrafodelista"/>
        <w:numPr>
          <w:ilvl w:val="0"/>
          <w:numId w:val="12"/>
        </w:numPr>
        <w:spacing w:afterLines="200"/>
        <w:ind w:left="284" w:hanging="284"/>
        <w:rPr>
          <w:lang w:val="es-ES"/>
        </w:rPr>
      </w:pPr>
      <w:r>
        <w:rPr>
          <w:lang w:val="es-ES"/>
        </w:rPr>
        <w:t>OBSERVACIONES</w:t>
      </w:r>
      <w:r w:rsidR="00C90FDE">
        <w:rPr>
          <w:lang w:val="es-ES"/>
        </w:rPr>
        <w:t xml:space="preserve">: este campo nos ayudar para hacer cualquier tipo de especificación del documento que se </w:t>
      </w:r>
      <w:r w:rsidR="00641713">
        <w:rPr>
          <w:lang w:val="es-ES"/>
        </w:rPr>
        <w:t>está</w:t>
      </w:r>
      <w:r w:rsidR="00C90FDE">
        <w:rPr>
          <w:lang w:val="es-ES"/>
        </w:rPr>
        <w:t xml:space="preserve"> elaborando.</w:t>
      </w:r>
    </w:p>
    <w:p w:rsidR="00432095" w:rsidRDefault="00213320" w:rsidP="00AD1D04">
      <w:pPr>
        <w:spacing w:afterLines="200"/>
        <w:ind w:firstLine="284"/>
        <w:rPr>
          <w:lang w:val="es-ES"/>
        </w:rPr>
      </w:pPr>
      <w:r>
        <w:rPr>
          <w:lang w:val="es-ES"/>
        </w:rPr>
        <w:t xml:space="preserve">Podremos observar que nuestros documentos se encuentran cargados en el cuadro de descripción de nuestro memorándum, en el mismo encontraremos: </w:t>
      </w:r>
      <w:r w:rsidR="00432095">
        <w:rPr>
          <w:lang w:val="es-ES"/>
        </w:rPr>
        <w:t>Número de contraseña seleccionada, Fecha de contraseña, Documento cargado en la contraseña, Fecha de Documento, Tipo de documento, Proveedor correspondiente, y el total que se encuentra en la contraseña seleccionada.</w:t>
      </w:r>
    </w:p>
    <w:p w:rsidR="00535308" w:rsidRDefault="00535308" w:rsidP="00AD1D04">
      <w:pPr>
        <w:spacing w:afterLines="200"/>
        <w:rPr>
          <w:lang w:val="es-ES"/>
        </w:rPr>
      </w:pPr>
      <w:r>
        <w:rPr>
          <w:lang w:val="es-ES"/>
        </w:rPr>
        <w:t xml:space="preserve">En este caso también tendremos la opción de quitar o eliminar contraseñas de nuestro memorándum, como en las contraseñas se procederá a dar doble </w:t>
      </w:r>
      <w:r w:rsidR="00641713">
        <w:rPr>
          <w:lang w:val="es-ES"/>
        </w:rPr>
        <w:t>clic</w:t>
      </w:r>
      <w:r>
        <w:rPr>
          <w:lang w:val="es-ES"/>
        </w:rPr>
        <w:t xml:space="preserve"> en el botón eliminar ubicada a lado izquierdo de cada renglón ingresado a nuestro memo, y al por último Aceptar.   </w:t>
      </w:r>
    </w:p>
    <w:p w:rsidR="00264023" w:rsidRPr="00D8123D" w:rsidRDefault="00C45533" w:rsidP="00AD1D04">
      <w:pPr>
        <w:spacing w:afterLines="200"/>
        <w:rPr>
          <w:lang w:val="es-ES"/>
        </w:rPr>
      </w:pPr>
      <w:r>
        <w:rPr>
          <w:lang w:val="es-ES"/>
        </w:rPr>
        <w:t>Como todo documento manejado en Abaco, los memorándums de facturas deberán ser registrados y guardados, para poder ser impresos.</w:t>
      </w:r>
    </w:p>
    <w:p w:rsidR="005A3E74" w:rsidRDefault="00D8123D" w:rsidP="00927A5B">
      <w:pPr>
        <w:pStyle w:val="Ttulo3"/>
        <w:spacing w:before="0"/>
      </w:pPr>
      <w:bookmarkStart w:id="37" w:name="_Toc322609593"/>
      <w:r>
        <w:lastRenderedPageBreak/>
        <w:t>G</w:t>
      </w:r>
      <w:r w:rsidR="00963B7E">
        <w:t>estor de Documentos:</w:t>
      </w:r>
      <w:bookmarkEnd w:id="37"/>
      <w:r w:rsidR="005A3E74" w:rsidRPr="007B340B">
        <w:rPr>
          <w:noProof/>
          <w:lang w:eastAsia="es-GT"/>
        </w:rPr>
        <w:t xml:space="preserve"> </w:t>
      </w:r>
    </w:p>
    <w:p w:rsidR="003C3765" w:rsidRDefault="005A3E74" w:rsidP="00927A5B">
      <w:pPr>
        <w:spacing w:after="0"/>
        <w:rPr>
          <w:b/>
          <w:color w:val="76923C" w:themeColor="accent3" w:themeShade="BF"/>
          <w:sz w:val="30"/>
          <w:szCs w:val="30"/>
          <w:lang w:val="es-ES"/>
        </w:rPr>
      </w:pPr>
      <w:r>
        <w:rPr>
          <w:b/>
          <w:noProof/>
          <w:color w:val="76923C" w:themeColor="accent3" w:themeShade="BF"/>
          <w:sz w:val="30"/>
          <w:szCs w:val="30"/>
          <w:lang w:eastAsia="es-GT"/>
        </w:rPr>
        <w:drawing>
          <wp:inline distT="0" distB="0" distL="0" distR="0">
            <wp:extent cx="627380" cy="723265"/>
            <wp:effectExtent l="19050" t="0" r="1270" b="0"/>
            <wp:docPr id="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srcRect/>
                    <a:stretch>
                      <a:fillRect/>
                    </a:stretch>
                  </pic:blipFill>
                  <pic:spPr bwMode="auto">
                    <a:xfrm>
                      <a:off x="0" y="0"/>
                      <a:ext cx="627380" cy="723265"/>
                    </a:xfrm>
                    <a:prstGeom prst="rect">
                      <a:avLst/>
                    </a:prstGeom>
                    <a:noFill/>
                    <a:ln w="9525">
                      <a:noFill/>
                      <a:miter lim="800000"/>
                      <a:headEnd/>
                      <a:tailEnd/>
                    </a:ln>
                  </pic:spPr>
                </pic:pic>
              </a:graphicData>
            </a:graphic>
          </wp:inline>
        </w:drawing>
      </w:r>
    </w:p>
    <w:p w:rsidR="00752BAC" w:rsidRDefault="00963B7E" w:rsidP="00AD1D04">
      <w:pPr>
        <w:spacing w:afterLines="200"/>
        <w:rPr>
          <w:lang w:val="es-ES"/>
        </w:rPr>
      </w:pPr>
      <w:r>
        <w:rPr>
          <w:noProof/>
          <w:lang w:eastAsia="es-GT"/>
        </w:rPr>
        <w:drawing>
          <wp:anchor distT="0" distB="0" distL="114300" distR="114300" simplePos="0" relativeHeight="251727872" behindDoc="0" locked="0" layoutInCell="1" allowOverlap="1">
            <wp:simplePos x="0" y="0"/>
            <wp:positionH relativeFrom="column">
              <wp:posOffset>4067175</wp:posOffset>
            </wp:positionH>
            <wp:positionV relativeFrom="paragraph">
              <wp:posOffset>64135</wp:posOffset>
            </wp:positionV>
            <wp:extent cx="2333625" cy="1524000"/>
            <wp:effectExtent l="19050" t="0" r="9525" b="0"/>
            <wp:wrapSquare wrapText="bothSides"/>
            <wp:docPr id="13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9" cstate="print"/>
                    <a:srcRect/>
                    <a:stretch>
                      <a:fillRect/>
                    </a:stretch>
                  </pic:blipFill>
                  <pic:spPr bwMode="auto">
                    <a:xfrm>
                      <a:off x="0" y="0"/>
                      <a:ext cx="2333625" cy="1524000"/>
                    </a:xfrm>
                    <a:prstGeom prst="rect">
                      <a:avLst/>
                    </a:prstGeom>
                    <a:noFill/>
                    <a:ln w="9525">
                      <a:noFill/>
                      <a:miter lim="800000"/>
                      <a:headEnd/>
                      <a:tailEnd/>
                    </a:ln>
                  </pic:spPr>
                </pic:pic>
              </a:graphicData>
            </a:graphic>
          </wp:anchor>
        </w:drawing>
      </w:r>
      <w:r w:rsidR="009A7699">
        <w:rPr>
          <w:lang w:val="es-ES"/>
        </w:rPr>
        <w:t>P</w:t>
      </w:r>
      <w:r w:rsidR="005A3E74">
        <w:rPr>
          <w:lang w:val="es-ES"/>
        </w:rPr>
        <w:t xml:space="preserve">ermitirá visualizar toda la documentación registrada durante el proceso de ejecución del programa, al dar </w:t>
      </w:r>
      <w:r w:rsidR="00B63F94">
        <w:rPr>
          <w:lang w:val="es-ES"/>
        </w:rPr>
        <w:t>clic</w:t>
      </w:r>
      <w:r w:rsidR="005A3E74">
        <w:rPr>
          <w:lang w:val="es-ES"/>
        </w:rPr>
        <w:t xml:space="preserve"> en el botón, no llevara a la venta</w:t>
      </w:r>
      <w:r w:rsidR="00164AA5">
        <w:rPr>
          <w:lang w:val="es-ES"/>
        </w:rPr>
        <w:t>na</w:t>
      </w:r>
      <w:r w:rsidR="005A3E74">
        <w:rPr>
          <w:lang w:val="es-ES"/>
        </w:rPr>
        <w:t xml:space="preserve"> </w:t>
      </w:r>
      <w:r w:rsidR="00164AA5">
        <w:rPr>
          <w:i/>
          <w:lang w:val="es-ES"/>
        </w:rPr>
        <w:t>Gestión de Documentos</w:t>
      </w:r>
      <w:r w:rsidR="00164AA5">
        <w:rPr>
          <w:lang w:val="es-ES"/>
        </w:rPr>
        <w:t>. En esta ventana encontraremos nuestros documentos clasificados en memorándums, contraseñas de pago y acuses de recepción. Esto nos servirá en caso de alguna búsqueda que se requiera, poder encontrar el documen</w:t>
      </w:r>
      <w:r w:rsidR="009A7699">
        <w:rPr>
          <w:lang w:val="es-ES"/>
        </w:rPr>
        <w:t xml:space="preserve">to de una forma fácil y rápida. </w:t>
      </w:r>
      <w:r w:rsidR="00164AA5">
        <w:rPr>
          <w:lang w:val="es-ES"/>
        </w:rPr>
        <w:t xml:space="preserve">Esta ventana cuenta con la característica de poder entrar al </w:t>
      </w:r>
      <w:r w:rsidR="00B95C21">
        <w:rPr>
          <w:lang w:val="es-ES"/>
        </w:rPr>
        <w:t xml:space="preserve">documento requerido al dar doble </w:t>
      </w:r>
      <w:r w:rsidR="00641713">
        <w:rPr>
          <w:lang w:val="es-ES"/>
        </w:rPr>
        <w:t>clic</w:t>
      </w:r>
      <w:r w:rsidR="00B95C21">
        <w:rPr>
          <w:lang w:val="es-ES"/>
        </w:rPr>
        <w:t xml:space="preserve"> sobre </w:t>
      </w:r>
      <w:r w:rsidR="00641713">
        <w:rPr>
          <w:lang w:val="es-ES"/>
        </w:rPr>
        <w:t>él</w:t>
      </w:r>
      <w:r w:rsidR="00B95C21">
        <w:rPr>
          <w:lang w:val="es-ES"/>
        </w:rPr>
        <w:t>, para así visualizar la información requerida.</w:t>
      </w:r>
    </w:p>
    <w:p w:rsidR="005A3E74" w:rsidRDefault="00B95C21" w:rsidP="00AD1D04">
      <w:pPr>
        <w:spacing w:afterLines="200"/>
        <w:rPr>
          <w:lang w:val="es-ES"/>
        </w:rPr>
      </w:pPr>
      <w:r>
        <w:rPr>
          <w:lang w:val="es-ES"/>
        </w:rPr>
        <w:t xml:space="preserve">Adicional a lo anterior encontraremos en la parte de arriba el botón </w:t>
      </w:r>
      <w:r>
        <w:rPr>
          <w:i/>
          <w:lang w:val="es-ES"/>
        </w:rPr>
        <w:t>Buscar Registro</w:t>
      </w:r>
      <w:r>
        <w:rPr>
          <w:lang w:val="es-ES"/>
        </w:rPr>
        <w:t>, el c</w:t>
      </w:r>
      <w:r w:rsidR="00CB2F43">
        <w:rPr>
          <w:lang w:val="es-ES"/>
        </w:rPr>
        <w:t>ual nos proporcionara toda la información de una forma general de todos los documentos registrados y contenidos dentro del programa.</w:t>
      </w:r>
    </w:p>
    <w:p w:rsidR="007021B6" w:rsidRDefault="00C41F02" w:rsidP="006240DE">
      <w:pPr>
        <w:pStyle w:val="Ttulo1"/>
      </w:pPr>
      <w:bookmarkStart w:id="38" w:name="_Toc322609594"/>
      <w:r>
        <w:t>B</w:t>
      </w:r>
      <w:r w:rsidR="006031DD">
        <w:t>odega</w:t>
      </w:r>
      <w:bookmarkEnd w:id="38"/>
    </w:p>
    <w:p w:rsidR="009C2B33" w:rsidRDefault="004643B3" w:rsidP="002A75CB">
      <w:pPr>
        <w:spacing w:after="30"/>
        <w:rPr>
          <w:lang w:val="es-ES"/>
        </w:rPr>
      </w:pPr>
      <w:r>
        <w:rPr>
          <w:noProof/>
          <w:lang w:eastAsia="es-GT"/>
        </w:rPr>
        <w:drawing>
          <wp:anchor distT="0" distB="0" distL="114300" distR="114300" simplePos="0" relativeHeight="251720704" behindDoc="0" locked="0" layoutInCell="1" allowOverlap="1">
            <wp:simplePos x="0" y="0"/>
            <wp:positionH relativeFrom="column">
              <wp:posOffset>0</wp:posOffset>
            </wp:positionH>
            <wp:positionV relativeFrom="paragraph">
              <wp:posOffset>1080135</wp:posOffset>
            </wp:positionV>
            <wp:extent cx="6390640" cy="1095375"/>
            <wp:effectExtent l="76200" t="0" r="67310" b="0"/>
            <wp:wrapTopAndBottom/>
            <wp:docPr id="165" name="Diagra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0" r:lo="rId91" r:qs="rId92" r:cs="rId93"/>
              </a:graphicData>
            </a:graphic>
          </wp:anchor>
        </w:drawing>
      </w:r>
      <w:r w:rsidR="00DA3335">
        <w:rPr>
          <w:lang w:val="es-ES"/>
        </w:rPr>
        <w:t xml:space="preserve">Lugar establecido para llevar el control de los insumos ingresados dentro del programa Abaco 1.0. </w:t>
      </w:r>
      <w:r w:rsidR="00824D5C">
        <w:rPr>
          <w:lang w:val="es-ES"/>
        </w:rPr>
        <w:t>En este espacio, se encuentran las herramientas necesarias</w:t>
      </w:r>
      <w:r w:rsidR="000E2702">
        <w:rPr>
          <w:lang w:val="es-ES"/>
        </w:rPr>
        <w:t>,</w:t>
      </w:r>
      <w:r w:rsidR="00824D5C">
        <w:rPr>
          <w:lang w:val="es-ES"/>
        </w:rPr>
        <w:t xml:space="preserve"> para hacer los movimientos respectivos de los materiales</w:t>
      </w:r>
      <w:r w:rsidR="000E2702">
        <w:rPr>
          <w:lang w:val="es-ES"/>
        </w:rPr>
        <w:t>,</w:t>
      </w:r>
      <w:r w:rsidR="00824D5C">
        <w:rPr>
          <w:lang w:val="es-ES"/>
        </w:rPr>
        <w:t xml:space="preserve"> a los </w:t>
      </w:r>
      <w:r w:rsidR="000E2702">
        <w:rPr>
          <w:lang w:val="es-ES"/>
        </w:rPr>
        <w:t xml:space="preserve">renglones establecidos dentro del presupuesto del proyecto. También se llevara un registro de Kardex y un control de inventario, generados también, de forma automática al momento de hacer ingresos, </w:t>
      </w:r>
      <w:r w:rsidR="00927A5B">
        <w:rPr>
          <w:lang w:val="es-ES"/>
        </w:rPr>
        <w:t>despachos, y</w:t>
      </w:r>
      <w:r w:rsidR="000E2702">
        <w:rPr>
          <w:lang w:val="es-ES"/>
        </w:rPr>
        <w:t xml:space="preserve"> devoluciones. </w:t>
      </w:r>
    </w:p>
    <w:p w:rsidR="004643B3" w:rsidRDefault="004643B3" w:rsidP="002A75CB">
      <w:pPr>
        <w:spacing w:after="30"/>
        <w:rPr>
          <w:lang w:val="es-ES"/>
        </w:rPr>
      </w:pPr>
    </w:p>
    <w:p w:rsidR="005D203E" w:rsidRDefault="000E2702" w:rsidP="005F668B">
      <w:pPr>
        <w:pStyle w:val="Ttulo2"/>
        <w:rPr>
          <w:lang w:val="es-ES"/>
        </w:rPr>
      </w:pPr>
      <w:bookmarkStart w:id="39" w:name="_Toc322609595"/>
      <w:r>
        <w:rPr>
          <w:lang w:val="es-ES"/>
        </w:rPr>
        <w:t>Movimientos de bodega</w:t>
      </w:r>
      <w:bookmarkEnd w:id="39"/>
      <w:r>
        <w:rPr>
          <w:lang w:val="es-ES"/>
        </w:rPr>
        <w:t xml:space="preserve">  </w:t>
      </w:r>
      <w:r w:rsidR="00824D5C">
        <w:rPr>
          <w:lang w:val="es-ES"/>
        </w:rPr>
        <w:t xml:space="preserve">    </w:t>
      </w:r>
    </w:p>
    <w:p w:rsidR="007E63A9" w:rsidRDefault="00A35347" w:rsidP="004643B3">
      <w:pPr>
        <w:spacing w:after="0"/>
        <w:rPr>
          <w:lang w:val="es-ES"/>
        </w:rPr>
      </w:pPr>
      <w:r>
        <w:rPr>
          <w:lang w:val="es-ES"/>
        </w:rPr>
        <w:t xml:space="preserve">Área establecida, dentro de la pestaña de bodega, que se encarga de </w:t>
      </w:r>
      <w:r w:rsidR="00EF7F8B">
        <w:rPr>
          <w:lang w:val="es-ES"/>
        </w:rPr>
        <w:t xml:space="preserve">generar un Registro de Kardex, </w:t>
      </w:r>
      <w:r w:rsidR="0009446C">
        <w:rPr>
          <w:lang w:val="es-ES"/>
        </w:rPr>
        <w:t xml:space="preserve">con los ingresos elaborados anteriormente junto con los </w:t>
      </w:r>
      <w:r w:rsidR="00EF7F8B">
        <w:rPr>
          <w:lang w:val="es-ES"/>
        </w:rPr>
        <w:t>d</w:t>
      </w:r>
      <w:r w:rsidR="0009446C">
        <w:rPr>
          <w:lang w:val="es-ES"/>
        </w:rPr>
        <w:t xml:space="preserve">espachos y devoluciones de bodega, así mismo esta área cuenta </w:t>
      </w:r>
      <w:r w:rsidR="00A81D43">
        <w:rPr>
          <w:lang w:val="es-ES"/>
        </w:rPr>
        <w:t>con dos rectángulos blancos ubicados en el ventana principal de Abaco 1.0, los cuales revelaran los despachos pendientes que se tengan, y las devoluciones ejecutadas durante el proceso.</w:t>
      </w:r>
    </w:p>
    <w:p w:rsidR="00AC4023" w:rsidRDefault="00AC4023" w:rsidP="004643B3">
      <w:pPr>
        <w:spacing w:after="0"/>
        <w:rPr>
          <w:lang w:val="es-ES"/>
        </w:rPr>
      </w:pPr>
      <w:r>
        <w:rPr>
          <w:noProof/>
          <w:lang w:eastAsia="es-GT"/>
        </w:rPr>
        <w:drawing>
          <wp:anchor distT="0" distB="0" distL="114300" distR="114300" simplePos="0" relativeHeight="251767808" behindDoc="0" locked="0" layoutInCell="1" allowOverlap="1">
            <wp:simplePos x="0" y="0"/>
            <wp:positionH relativeFrom="column">
              <wp:posOffset>2095500</wp:posOffset>
            </wp:positionH>
            <wp:positionV relativeFrom="paragraph">
              <wp:posOffset>8255</wp:posOffset>
            </wp:positionV>
            <wp:extent cx="2582545" cy="629920"/>
            <wp:effectExtent l="19050" t="0" r="8255" b="0"/>
            <wp:wrapSquare wrapText="bothSides"/>
            <wp:docPr id="174"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5" cstate="print"/>
                    <a:srcRect/>
                    <a:stretch>
                      <a:fillRect/>
                    </a:stretch>
                  </pic:blipFill>
                  <pic:spPr bwMode="auto">
                    <a:xfrm>
                      <a:off x="0" y="0"/>
                      <a:ext cx="2582545" cy="629920"/>
                    </a:xfrm>
                    <a:prstGeom prst="rect">
                      <a:avLst/>
                    </a:prstGeom>
                    <a:noFill/>
                    <a:ln w="9525">
                      <a:noFill/>
                      <a:miter lim="800000"/>
                      <a:headEnd/>
                      <a:tailEnd/>
                    </a:ln>
                  </pic:spPr>
                </pic:pic>
              </a:graphicData>
            </a:graphic>
          </wp:anchor>
        </w:drawing>
      </w:r>
    </w:p>
    <w:p w:rsidR="00654FF2" w:rsidRDefault="00654FF2" w:rsidP="004643B3">
      <w:pPr>
        <w:spacing w:after="0"/>
        <w:ind w:firstLine="0"/>
        <w:jc w:val="center"/>
        <w:rPr>
          <w:lang w:val="es-ES"/>
        </w:rPr>
      </w:pPr>
    </w:p>
    <w:p w:rsidR="00654FF2" w:rsidRDefault="002D25C3" w:rsidP="00654FF2">
      <w:pPr>
        <w:pStyle w:val="Ttulo3"/>
        <w:spacing w:before="0"/>
        <w:rPr>
          <w:lang w:val="es-ES"/>
        </w:rPr>
      </w:pPr>
      <w:bookmarkStart w:id="40" w:name="_Toc322609596"/>
      <w:r>
        <w:rPr>
          <w:lang w:val="es-ES"/>
        </w:rPr>
        <w:lastRenderedPageBreak/>
        <w:t>Registro de Kardex</w:t>
      </w:r>
      <w:r w:rsidR="00654FF2">
        <w:rPr>
          <w:lang w:val="es-ES"/>
        </w:rPr>
        <w:t>:</w:t>
      </w:r>
      <w:bookmarkEnd w:id="40"/>
      <w:r w:rsidR="00654FF2" w:rsidRPr="007B340B">
        <w:rPr>
          <w:noProof/>
          <w:lang w:eastAsia="es-GT"/>
        </w:rPr>
        <w:t xml:space="preserve"> </w:t>
      </w:r>
    </w:p>
    <w:p w:rsidR="00654FF2" w:rsidRDefault="00654FF2" w:rsidP="00654FF2">
      <w:pPr>
        <w:spacing w:after="0"/>
        <w:rPr>
          <w:lang w:val="es-ES"/>
        </w:rPr>
      </w:pPr>
      <w:r>
        <w:rPr>
          <w:b/>
          <w:noProof/>
          <w:lang w:eastAsia="es-GT"/>
        </w:rPr>
        <w:drawing>
          <wp:anchor distT="0" distB="0" distL="114300" distR="114300" simplePos="0" relativeHeight="251761664" behindDoc="0" locked="0" layoutInCell="1" allowOverlap="1">
            <wp:simplePos x="0" y="0"/>
            <wp:positionH relativeFrom="column">
              <wp:posOffset>492125</wp:posOffset>
            </wp:positionH>
            <wp:positionV relativeFrom="paragraph">
              <wp:posOffset>9525</wp:posOffset>
            </wp:positionV>
            <wp:extent cx="629285" cy="722630"/>
            <wp:effectExtent l="19050" t="0" r="0" b="0"/>
            <wp:wrapSquare wrapText="bothSides"/>
            <wp:docPr id="1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srcRect/>
                    <a:stretch>
                      <a:fillRect/>
                    </a:stretch>
                  </pic:blipFill>
                  <pic:spPr bwMode="auto">
                    <a:xfrm>
                      <a:off x="0" y="0"/>
                      <a:ext cx="629285" cy="722630"/>
                    </a:xfrm>
                    <a:prstGeom prst="rect">
                      <a:avLst/>
                    </a:prstGeom>
                    <a:noFill/>
                    <a:ln w="9525">
                      <a:noFill/>
                      <a:miter lim="800000"/>
                      <a:headEnd/>
                      <a:tailEnd/>
                    </a:ln>
                  </pic:spPr>
                </pic:pic>
              </a:graphicData>
            </a:graphic>
          </wp:anchor>
        </w:drawing>
      </w:r>
    </w:p>
    <w:p w:rsidR="00654FF2" w:rsidRDefault="00654FF2" w:rsidP="00654FF2">
      <w:pPr>
        <w:spacing w:after="0"/>
        <w:rPr>
          <w:lang w:val="es-ES"/>
        </w:rPr>
      </w:pPr>
    </w:p>
    <w:p w:rsidR="00654FF2" w:rsidRDefault="00654FF2" w:rsidP="00654FF2">
      <w:pPr>
        <w:spacing w:after="0"/>
        <w:rPr>
          <w:lang w:val="es-ES"/>
        </w:rPr>
      </w:pPr>
    </w:p>
    <w:p w:rsidR="00654FF2" w:rsidRDefault="00654FF2" w:rsidP="00654FF2">
      <w:pPr>
        <w:spacing w:after="0"/>
        <w:ind w:firstLine="0"/>
        <w:rPr>
          <w:lang w:val="es-ES"/>
        </w:rPr>
      </w:pPr>
    </w:p>
    <w:p w:rsidR="00654FF2" w:rsidRPr="00654FF2" w:rsidRDefault="002D25C3" w:rsidP="00AD1D04">
      <w:pPr>
        <w:spacing w:afterLines="200"/>
        <w:rPr>
          <w:lang w:val="es-ES"/>
        </w:rPr>
      </w:pPr>
      <w:r>
        <w:rPr>
          <w:lang w:val="es-ES"/>
        </w:rPr>
        <w:t xml:space="preserve">Este botón </w:t>
      </w:r>
      <w:r w:rsidR="00654FF2">
        <w:rPr>
          <w:lang w:val="es-ES"/>
        </w:rPr>
        <w:t xml:space="preserve">permite verificar el movimiento que tienen los insumos en bodega, todo esto desglosado en una tabla que se encuentra dividida en: </w:t>
      </w:r>
    </w:p>
    <w:p w:rsidR="00555285" w:rsidRDefault="00654FF2" w:rsidP="00AD1D04">
      <w:pPr>
        <w:pStyle w:val="Prrafodelista"/>
        <w:numPr>
          <w:ilvl w:val="0"/>
          <w:numId w:val="1"/>
        </w:numPr>
        <w:spacing w:afterLines="200"/>
        <w:ind w:left="284" w:hanging="284"/>
        <w:rPr>
          <w:lang w:val="es-ES"/>
        </w:rPr>
      </w:pPr>
      <w:r>
        <w:rPr>
          <w:noProof/>
          <w:lang w:eastAsia="es-GT"/>
        </w:rPr>
        <w:drawing>
          <wp:anchor distT="0" distB="0" distL="114300" distR="114300" simplePos="0" relativeHeight="251716608" behindDoc="0" locked="0" layoutInCell="1" allowOverlap="1">
            <wp:simplePos x="0" y="0"/>
            <wp:positionH relativeFrom="column">
              <wp:posOffset>3867150</wp:posOffset>
            </wp:positionH>
            <wp:positionV relativeFrom="paragraph">
              <wp:posOffset>45720</wp:posOffset>
            </wp:positionV>
            <wp:extent cx="2524125" cy="1352550"/>
            <wp:effectExtent l="19050" t="0" r="9525" b="0"/>
            <wp:wrapSquare wrapText="bothSides"/>
            <wp:docPr id="161"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7" cstate="print"/>
                    <a:srcRect/>
                    <a:stretch>
                      <a:fillRect/>
                    </a:stretch>
                  </pic:blipFill>
                  <pic:spPr bwMode="auto">
                    <a:xfrm>
                      <a:off x="0" y="0"/>
                      <a:ext cx="2524125" cy="1352550"/>
                    </a:xfrm>
                    <a:prstGeom prst="rect">
                      <a:avLst/>
                    </a:prstGeom>
                    <a:noFill/>
                    <a:ln w="9525">
                      <a:noFill/>
                      <a:miter lim="800000"/>
                      <a:headEnd/>
                      <a:tailEnd/>
                    </a:ln>
                  </pic:spPr>
                </pic:pic>
              </a:graphicData>
            </a:graphic>
          </wp:anchor>
        </w:drawing>
      </w:r>
      <w:r w:rsidR="00D87D48" w:rsidRPr="00555285">
        <w:rPr>
          <w:lang w:val="es-ES"/>
        </w:rPr>
        <w:t xml:space="preserve">Fecha: </w:t>
      </w:r>
      <w:r w:rsidR="00555285" w:rsidRPr="00555285">
        <w:rPr>
          <w:lang w:val="es-ES"/>
        </w:rPr>
        <w:t>nos indic</w:t>
      </w:r>
      <w:r w:rsidR="00EF7F8B">
        <w:rPr>
          <w:lang w:val="es-ES"/>
        </w:rPr>
        <w:t>a la fecha de ingreso del</w:t>
      </w:r>
      <w:r w:rsidR="00555285" w:rsidRPr="00555285">
        <w:rPr>
          <w:lang w:val="es-ES"/>
        </w:rPr>
        <w:t xml:space="preserve"> insumo</w:t>
      </w:r>
      <w:r w:rsidR="00EF7F8B">
        <w:rPr>
          <w:lang w:val="es-ES"/>
        </w:rPr>
        <w:t xml:space="preserve"> en específico</w:t>
      </w:r>
      <w:r w:rsidR="00555285" w:rsidRPr="00555285">
        <w:rPr>
          <w:lang w:val="es-ES"/>
        </w:rPr>
        <w:t>.</w:t>
      </w:r>
    </w:p>
    <w:p w:rsidR="00555285" w:rsidRDefault="00555285" w:rsidP="00AD1D04">
      <w:pPr>
        <w:pStyle w:val="Prrafodelista"/>
        <w:numPr>
          <w:ilvl w:val="0"/>
          <w:numId w:val="1"/>
        </w:numPr>
        <w:spacing w:afterLines="200"/>
        <w:ind w:left="284" w:hanging="284"/>
        <w:rPr>
          <w:lang w:val="es-ES"/>
        </w:rPr>
      </w:pPr>
      <w:r w:rsidRPr="00555285">
        <w:rPr>
          <w:lang w:val="es-ES"/>
        </w:rPr>
        <w:t xml:space="preserve">Acuse: especifica el número de acuse al cual pertenece. </w:t>
      </w:r>
      <w:r w:rsidR="00D87D48" w:rsidRPr="00555285">
        <w:rPr>
          <w:lang w:val="es-ES"/>
        </w:rPr>
        <w:t xml:space="preserve"> </w:t>
      </w:r>
    </w:p>
    <w:p w:rsidR="00555285" w:rsidRDefault="00555285" w:rsidP="00AD1D04">
      <w:pPr>
        <w:pStyle w:val="Prrafodelista"/>
        <w:numPr>
          <w:ilvl w:val="0"/>
          <w:numId w:val="1"/>
        </w:numPr>
        <w:spacing w:afterLines="200"/>
        <w:ind w:left="284" w:hanging="284"/>
        <w:rPr>
          <w:lang w:val="es-ES"/>
        </w:rPr>
      </w:pPr>
      <w:r w:rsidRPr="00555285">
        <w:rPr>
          <w:lang w:val="es-ES"/>
        </w:rPr>
        <w:t>Despacho:</w:t>
      </w:r>
      <w:r>
        <w:rPr>
          <w:lang w:val="es-ES"/>
        </w:rPr>
        <w:t xml:space="preserve"> nos muestra el número de despacho que se ha realizado a ese insumo en específico.</w:t>
      </w:r>
    </w:p>
    <w:p w:rsidR="00555285" w:rsidRDefault="00555285" w:rsidP="00AD1D04">
      <w:pPr>
        <w:pStyle w:val="Prrafodelista"/>
        <w:numPr>
          <w:ilvl w:val="0"/>
          <w:numId w:val="1"/>
        </w:numPr>
        <w:spacing w:afterLines="200"/>
        <w:ind w:left="284" w:hanging="284"/>
        <w:rPr>
          <w:lang w:val="es-ES"/>
        </w:rPr>
      </w:pPr>
      <w:r>
        <w:rPr>
          <w:lang w:val="es-ES"/>
        </w:rPr>
        <w:t xml:space="preserve">Nombre: es el nombre del insumo al cual se le </w:t>
      </w:r>
      <w:r w:rsidR="00641713">
        <w:rPr>
          <w:lang w:val="es-ES"/>
        </w:rPr>
        <w:t>está</w:t>
      </w:r>
      <w:r>
        <w:rPr>
          <w:lang w:val="es-ES"/>
        </w:rPr>
        <w:t xml:space="preserve"> dando movimiento. </w:t>
      </w:r>
    </w:p>
    <w:p w:rsidR="00555285" w:rsidRDefault="00555285" w:rsidP="00AD1D04">
      <w:pPr>
        <w:pStyle w:val="Prrafodelista"/>
        <w:numPr>
          <w:ilvl w:val="0"/>
          <w:numId w:val="1"/>
        </w:numPr>
        <w:spacing w:afterLines="200"/>
        <w:ind w:left="284" w:hanging="284"/>
        <w:rPr>
          <w:lang w:val="es-ES"/>
        </w:rPr>
      </w:pPr>
      <w:r>
        <w:rPr>
          <w:lang w:val="es-ES"/>
        </w:rPr>
        <w:t>Und: se refiere a las unidades en las que se manejan el insumo especificado en el renglón.</w:t>
      </w:r>
    </w:p>
    <w:p w:rsidR="00555285" w:rsidRDefault="00555285" w:rsidP="00AD1D04">
      <w:pPr>
        <w:pStyle w:val="Prrafodelista"/>
        <w:numPr>
          <w:ilvl w:val="0"/>
          <w:numId w:val="1"/>
        </w:numPr>
        <w:spacing w:afterLines="200"/>
        <w:ind w:left="284" w:hanging="284"/>
        <w:rPr>
          <w:lang w:val="es-ES"/>
        </w:rPr>
      </w:pPr>
      <w:r>
        <w:rPr>
          <w:lang w:val="es-ES"/>
        </w:rPr>
        <w:t xml:space="preserve">Ingreso: </w:t>
      </w:r>
      <w:r w:rsidR="00367471">
        <w:rPr>
          <w:lang w:val="es-ES"/>
        </w:rPr>
        <w:t>se r</w:t>
      </w:r>
      <w:r w:rsidR="00CD6E65">
        <w:rPr>
          <w:lang w:val="es-ES"/>
        </w:rPr>
        <w:t>efiere al número de unidades a las cuales</w:t>
      </w:r>
      <w:r w:rsidR="00367471">
        <w:rPr>
          <w:lang w:val="es-ES"/>
        </w:rPr>
        <w:t xml:space="preserve"> se les </w:t>
      </w:r>
      <w:r w:rsidR="00641713">
        <w:rPr>
          <w:lang w:val="es-ES"/>
        </w:rPr>
        <w:t>está</w:t>
      </w:r>
      <w:r w:rsidR="00367471">
        <w:rPr>
          <w:lang w:val="es-ES"/>
        </w:rPr>
        <w:t xml:space="preserve"> dando ingreso del </w:t>
      </w:r>
      <w:r w:rsidR="00CD6E65">
        <w:rPr>
          <w:lang w:val="es-ES"/>
        </w:rPr>
        <w:t xml:space="preserve">insumo </w:t>
      </w:r>
      <w:r w:rsidR="00641713">
        <w:rPr>
          <w:lang w:val="es-ES"/>
        </w:rPr>
        <w:t>específico</w:t>
      </w:r>
      <w:r w:rsidR="00CD6E65">
        <w:rPr>
          <w:lang w:val="es-ES"/>
        </w:rPr>
        <w:t>.</w:t>
      </w:r>
    </w:p>
    <w:p w:rsidR="00555285" w:rsidRDefault="00555285" w:rsidP="00AD1D04">
      <w:pPr>
        <w:pStyle w:val="Prrafodelista"/>
        <w:numPr>
          <w:ilvl w:val="0"/>
          <w:numId w:val="1"/>
        </w:numPr>
        <w:spacing w:afterLines="200"/>
        <w:ind w:left="284" w:hanging="284"/>
        <w:rPr>
          <w:lang w:val="es-ES"/>
        </w:rPr>
      </w:pPr>
      <w:r>
        <w:rPr>
          <w:lang w:val="es-ES"/>
        </w:rPr>
        <w:t>Egreso</w:t>
      </w:r>
      <w:r w:rsidR="00367471">
        <w:rPr>
          <w:lang w:val="es-ES"/>
        </w:rPr>
        <w:t>: se</w:t>
      </w:r>
      <w:r w:rsidR="00CD6E65">
        <w:rPr>
          <w:lang w:val="es-ES"/>
        </w:rPr>
        <w:t xml:space="preserve"> refiere al número de unidades a las cuales se les </w:t>
      </w:r>
      <w:r w:rsidR="00641713">
        <w:rPr>
          <w:lang w:val="es-ES"/>
        </w:rPr>
        <w:t>está</w:t>
      </w:r>
      <w:r w:rsidR="00CD6E65">
        <w:rPr>
          <w:lang w:val="es-ES"/>
        </w:rPr>
        <w:t xml:space="preserve"> dando egreso del insumo </w:t>
      </w:r>
      <w:r w:rsidR="00641713">
        <w:rPr>
          <w:lang w:val="es-ES"/>
        </w:rPr>
        <w:t>específico</w:t>
      </w:r>
      <w:r w:rsidR="00CD6E65">
        <w:rPr>
          <w:lang w:val="es-ES"/>
        </w:rPr>
        <w:t>.</w:t>
      </w:r>
      <w:r w:rsidR="00367471">
        <w:rPr>
          <w:lang w:val="es-ES"/>
        </w:rPr>
        <w:t xml:space="preserve"> </w:t>
      </w:r>
    </w:p>
    <w:p w:rsidR="00555285" w:rsidRDefault="00555285" w:rsidP="00AD1D04">
      <w:pPr>
        <w:pStyle w:val="Prrafodelista"/>
        <w:numPr>
          <w:ilvl w:val="0"/>
          <w:numId w:val="1"/>
        </w:numPr>
        <w:spacing w:afterLines="200"/>
        <w:ind w:left="284" w:hanging="284"/>
        <w:rPr>
          <w:lang w:val="es-ES"/>
        </w:rPr>
      </w:pPr>
      <w:r>
        <w:rPr>
          <w:lang w:val="es-ES"/>
        </w:rPr>
        <w:t>Vale</w:t>
      </w:r>
      <w:r w:rsidR="00CD6E65">
        <w:rPr>
          <w:lang w:val="es-ES"/>
        </w:rPr>
        <w:t xml:space="preserve">: nos indica el número de vale elaborado en obra, con el cual se </w:t>
      </w:r>
      <w:r w:rsidR="00641713">
        <w:rPr>
          <w:lang w:val="es-ES"/>
        </w:rPr>
        <w:t>está</w:t>
      </w:r>
      <w:r w:rsidR="00CD6E65">
        <w:rPr>
          <w:lang w:val="es-ES"/>
        </w:rPr>
        <w:t xml:space="preserve"> elaborando el ingreso o egreso, del insumo especifico.</w:t>
      </w:r>
    </w:p>
    <w:p w:rsidR="00555285" w:rsidRDefault="00555285" w:rsidP="00AD1D04">
      <w:pPr>
        <w:pStyle w:val="Prrafodelista"/>
        <w:numPr>
          <w:ilvl w:val="0"/>
          <w:numId w:val="1"/>
        </w:numPr>
        <w:spacing w:afterLines="200"/>
        <w:ind w:left="284" w:hanging="284"/>
        <w:rPr>
          <w:lang w:val="es-ES"/>
        </w:rPr>
      </w:pPr>
      <w:r>
        <w:rPr>
          <w:lang w:val="es-ES"/>
        </w:rPr>
        <w:t>Clave</w:t>
      </w:r>
      <w:r w:rsidR="00CD6E65">
        <w:rPr>
          <w:lang w:val="es-ES"/>
        </w:rPr>
        <w:t>: es el número de la persona responsable del ingreso o egreso del insumo especifico.</w:t>
      </w:r>
    </w:p>
    <w:p w:rsidR="00555285" w:rsidRDefault="00555285" w:rsidP="00AD1D04">
      <w:pPr>
        <w:pStyle w:val="Prrafodelista"/>
        <w:numPr>
          <w:ilvl w:val="0"/>
          <w:numId w:val="1"/>
        </w:numPr>
        <w:spacing w:afterLines="200"/>
        <w:ind w:left="284" w:hanging="284"/>
        <w:rPr>
          <w:lang w:val="es-ES"/>
        </w:rPr>
      </w:pPr>
      <w:r>
        <w:rPr>
          <w:lang w:val="es-ES"/>
        </w:rPr>
        <w:t>Destino</w:t>
      </w:r>
      <w:r w:rsidR="00CD6E65">
        <w:rPr>
          <w:lang w:val="es-ES"/>
        </w:rPr>
        <w:t>:</w:t>
      </w:r>
      <w:r w:rsidR="00B127E9">
        <w:rPr>
          <w:lang w:val="es-ES"/>
        </w:rPr>
        <w:t xml:space="preserve"> el lugar especifico donde estamos cargando o descargando nuestro insumo.</w:t>
      </w:r>
      <w:r w:rsidR="00CD6E65">
        <w:rPr>
          <w:lang w:val="es-ES"/>
        </w:rPr>
        <w:t xml:space="preserve">  </w:t>
      </w:r>
    </w:p>
    <w:p w:rsidR="00B127E9" w:rsidRPr="00B127E9" w:rsidRDefault="00555285" w:rsidP="00AD1D04">
      <w:pPr>
        <w:pStyle w:val="Prrafodelista"/>
        <w:numPr>
          <w:ilvl w:val="0"/>
          <w:numId w:val="1"/>
        </w:numPr>
        <w:spacing w:afterLines="200"/>
        <w:ind w:left="284" w:hanging="284"/>
        <w:rPr>
          <w:lang w:val="es-ES"/>
        </w:rPr>
      </w:pPr>
      <w:r>
        <w:rPr>
          <w:lang w:val="es-ES"/>
        </w:rPr>
        <w:t>Centro</w:t>
      </w:r>
      <w:r w:rsidR="00CD6E65">
        <w:rPr>
          <w:lang w:val="es-ES"/>
        </w:rPr>
        <w:t xml:space="preserve">: el centro al cual fue </w:t>
      </w:r>
      <w:r w:rsidR="00B127E9">
        <w:rPr>
          <w:lang w:val="es-ES"/>
        </w:rPr>
        <w:t xml:space="preserve">cargado o </w:t>
      </w:r>
      <w:r w:rsidR="00CD6E65">
        <w:rPr>
          <w:lang w:val="es-ES"/>
        </w:rPr>
        <w:t xml:space="preserve">descargado nuestro insumo; </w:t>
      </w:r>
      <w:r w:rsidR="00B127E9">
        <w:rPr>
          <w:lang w:val="es-ES"/>
        </w:rPr>
        <w:t>ejemplo: CASA TIPO 8.</w:t>
      </w:r>
      <w:r w:rsidR="00BF5656">
        <w:rPr>
          <w:lang w:val="es-ES"/>
        </w:rPr>
        <w:t xml:space="preserve"> Estos centros son indicados y registrados en la base de datos del programa, al inicio de cada proyecto. </w:t>
      </w:r>
    </w:p>
    <w:p w:rsidR="00A55455" w:rsidRDefault="00555285" w:rsidP="00AD1D04">
      <w:pPr>
        <w:pStyle w:val="Prrafodelista"/>
        <w:numPr>
          <w:ilvl w:val="0"/>
          <w:numId w:val="1"/>
        </w:numPr>
        <w:spacing w:afterLines="200"/>
        <w:ind w:left="284" w:hanging="284"/>
        <w:rPr>
          <w:lang w:val="es-ES"/>
        </w:rPr>
      </w:pPr>
      <w:r w:rsidRPr="00A55455">
        <w:rPr>
          <w:lang w:val="es-ES"/>
        </w:rPr>
        <w:t>Código</w:t>
      </w:r>
      <w:r w:rsidR="00CD6E65" w:rsidRPr="00A55455">
        <w:rPr>
          <w:lang w:val="es-ES"/>
        </w:rPr>
        <w:t>:</w:t>
      </w:r>
      <w:r w:rsidR="00B127E9" w:rsidRPr="00A55455">
        <w:rPr>
          <w:lang w:val="es-ES"/>
        </w:rPr>
        <w:t xml:space="preserve"> se refiere al renglón en donde se realiza la carga o descarga del insumo especifico; ejemplo: Trazo.</w:t>
      </w:r>
      <w:r w:rsidR="00BF5656" w:rsidRPr="00A55455">
        <w:rPr>
          <w:lang w:val="es-ES"/>
        </w:rPr>
        <w:t xml:space="preserve"> </w:t>
      </w:r>
    </w:p>
    <w:p w:rsidR="007C72E3" w:rsidRPr="00A55455" w:rsidRDefault="007F2026" w:rsidP="00AD1D04">
      <w:pPr>
        <w:spacing w:afterLines="200"/>
        <w:ind w:firstLine="708"/>
        <w:rPr>
          <w:lang w:val="es-ES"/>
        </w:rPr>
      </w:pPr>
      <w:r w:rsidRPr="00A55455">
        <w:rPr>
          <w:lang w:val="es-ES"/>
        </w:rPr>
        <w:t>En la parte de a</w:t>
      </w:r>
      <w:r w:rsidR="002F2E3B" w:rsidRPr="00A55455">
        <w:rPr>
          <w:lang w:val="es-ES"/>
        </w:rPr>
        <w:t xml:space="preserve">bajo de la ventana encontraremos un botón con el nombre </w:t>
      </w:r>
      <w:r w:rsidR="002F2E3B" w:rsidRPr="00A55455">
        <w:rPr>
          <w:i/>
          <w:lang w:val="es-ES"/>
        </w:rPr>
        <w:t>Despacho de Bodega</w:t>
      </w:r>
      <w:r w:rsidR="002F2E3B" w:rsidRPr="00A55455">
        <w:rPr>
          <w:lang w:val="es-ES"/>
        </w:rPr>
        <w:t xml:space="preserve">, el cual, al dar </w:t>
      </w:r>
      <w:r w:rsidR="00641713" w:rsidRPr="00A55455">
        <w:rPr>
          <w:lang w:val="es-ES"/>
        </w:rPr>
        <w:t>clic</w:t>
      </w:r>
      <w:r w:rsidR="00EF7F8B" w:rsidRPr="00A55455">
        <w:rPr>
          <w:lang w:val="es-ES"/>
        </w:rPr>
        <w:t xml:space="preserve"> sobre </w:t>
      </w:r>
      <w:r w:rsidR="00B7656C" w:rsidRPr="00A55455">
        <w:rPr>
          <w:lang w:val="es-ES"/>
        </w:rPr>
        <w:t>él</w:t>
      </w:r>
      <w:r w:rsidR="002F2E3B" w:rsidRPr="00A55455">
        <w:rPr>
          <w:lang w:val="es-ES"/>
        </w:rPr>
        <w:t xml:space="preserve"> </w:t>
      </w:r>
      <w:r w:rsidR="00EF7F8B" w:rsidRPr="00A55455">
        <w:rPr>
          <w:lang w:val="es-ES"/>
        </w:rPr>
        <w:t xml:space="preserve">se trasladara </w:t>
      </w:r>
      <w:r w:rsidR="002F2E3B" w:rsidRPr="00A55455">
        <w:rPr>
          <w:lang w:val="es-ES"/>
        </w:rPr>
        <w:t xml:space="preserve">automáticamente a la ventana denominada </w:t>
      </w:r>
      <w:r w:rsidR="002F2E3B" w:rsidRPr="00A55455">
        <w:rPr>
          <w:i/>
          <w:lang w:val="es-ES"/>
        </w:rPr>
        <w:t>Vale de despacho de materiales</w:t>
      </w:r>
      <w:r w:rsidR="00B7656C" w:rsidRPr="00A55455">
        <w:rPr>
          <w:lang w:val="es-ES"/>
        </w:rPr>
        <w:t xml:space="preserve">, la cual </w:t>
      </w:r>
      <w:r w:rsidR="002F2E3B" w:rsidRPr="00A55455">
        <w:rPr>
          <w:lang w:val="es-ES"/>
        </w:rPr>
        <w:t>permiti</w:t>
      </w:r>
      <w:r w:rsidR="00B7656C" w:rsidRPr="00A55455">
        <w:rPr>
          <w:lang w:val="es-ES"/>
        </w:rPr>
        <w:t xml:space="preserve">rá, como su nombre lo indica, </w:t>
      </w:r>
      <w:r w:rsidR="002F2E3B" w:rsidRPr="00A55455">
        <w:rPr>
          <w:lang w:val="es-ES"/>
        </w:rPr>
        <w:t xml:space="preserve">hacer los </w:t>
      </w:r>
      <w:r w:rsidR="00B7656C" w:rsidRPr="00A55455">
        <w:rPr>
          <w:lang w:val="es-ES"/>
        </w:rPr>
        <w:t xml:space="preserve">despachos requeridos en </w:t>
      </w:r>
      <w:r w:rsidR="002F2E3B" w:rsidRPr="00A55455">
        <w:rPr>
          <w:lang w:val="es-ES"/>
        </w:rPr>
        <w:t>obra.</w:t>
      </w:r>
    </w:p>
    <w:p w:rsidR="00B127E9" w:rsidRPr="00382346" w:rsidRDefault="00A55455" w:rsidP="00BA0589">
      <w:pPr>
        <w:pStyle w:val="Ttulo3"/>
        <w:spacing w:before="0"/>
      </w:pPr>
      <w:bookmarkStart w:id="41" w:name="_Toc322609597"/>
      <w:r>
        <w:t>Despacho de Bodega</w:t>
      </w:r>
      <w:r w:rsidR="00B127E9">
        <w:t>:</w:t>
      </w:r>
      <w:bookmarkEnd w:id="41"/>
    </w:p>
    <w:p w:rsidR="007B340B" w:rsidRDefault="007B340B" w:rsidP="00BA0589">
      <w:pPr>
        <w:spacing w:after="0"/>
        <w:rPr>
          <w:lang w:val="es-ES"/>
        </w:rPr>
      </w:pPr>
      <w:r>
        <w:rPr>
          <w:noProof/>
          <w:lang w:eastAsia="es-GT"/>
        </w:rPr>
        <w:drawing>
          <wp:inline distT="0" distB="0" distL="0" distR="0">
            <wp:extent cx="627380" cy="723265"/>
            <wp:effectExtent l="19050" t="0" r="1270" b="0"/>
            <wp:docPr id="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srcRect/>
                    <a:stretch>
                      <a:fillRect/>
                    </a:stretch>
                  </pic:blipFill>
                  <pic:spPr bwMode="auto">
                    <a:xfrm>
                      <a:off x="0" y="0"/>
                      <a:ext cx="627380" cy="723265"/>
                    </a:xfrm>
                    <a:prstGeom prst="rect">
                      <a:avLst/>
                    </a:prstGeom>
                    <a:noFill/>
                    <a:ln w="9525">
                      <a:noFill/>
                      <a:miter lim="800000"/>
                      <a:headEnd/>
                      <a:tailEnd/>
                    </a:ln>
                  </pic:spPr>
                </pic:pic>
              </a:graphicData>
            </a:graphic>
          </wp:inline>
        </w:drawing>
      </w:r>
    </w:p>
    <w:p w:rsidR="009835C5" w:rsidRDefault="00B127E9" w:rsidP="00AD1D04">
      <w:pPr>
        <w:spacing w:afterLines="200"/>
        <w:rPr>
          <w:lang w:val="es-ES"/>
        </w:rPr>
      </w:pPr>
      <w:r>
        <w:rPr>
          <w:lang w:val="es-ES"/>
        </w:rPr>
        <w:t xml:space="preserve">Este botón </w:t>
      </w:r>
      <w:r w:rsidR="007870D5">
        <w:rPr>
          <w:lang w:val="es-ES"/>
        </w:rPr>
        <w:t>nos llevara a la ventana</w:t>
      </w:r>
      <w:r>
        <w:rPr>
          <w:lang w:val="es-ES"/>
        </w:rPr>
        <w:t xml:space="preserve"> </w:t>
      </w:r>
      <w:r>
        <w:rPr>
          <w:i/>
          <w:lang w:val="es-ES"/>
        </w:rPr>
        <w:t>Vale de despacho de materiales</w:t>
      </w:r>
      <w:r w:rsidR="00117B93">
        <w:rPr>
          <w:lang w:val="es-ES"/>
        </w:rPr>
        <w:t xml:space="preserve"> </w:t>
      </w:r>
      <w:r>
        <w:rPr>
          <w:lang w:val="es-ES"/>
        </w:rPr>
        <w:t>l</w:t>
      </w:r>
      <w:r w:rsidR="00117B93">
        <w:rPr>
          <w:lang w:val="es-ES"/>
        </w:rPr>
        <w:t>a</w:t>
      </w:r>
      <w:r>
        <w:rPr>
          <w:lang w:val="es-ES"/>
        </w:rPr>
        <w:t xml:space="preserve"> cual se debe de utilizar para darle salida a cualquier tipo de material que se encuentre en </w:t>
      </w:r>
      <w:r w:rsidR="007870D5">
        <w:rPr>
          <w:lang w:val="es-ES"/>
        </w:rPr>
        <w:t xml:space="preserve">nuestra obra, hacia el proyecto. </w:t>
      </w:r>
      <w:r w:rsidR="009835C5">
        <w:rPr>
          <w:lang w:val="es-ES"/>
        </w:rPr>
        <w:t>En la parte de arriba de esta ventana se le presentan dos botones:</w:t>
      </w:r>
      <w:r w:rsidR="007B340B" w:rsidRPr="007B340B">
        <w:rPr>
          <w:noProof/>
          <w:lang w:eastAsia="es-GT"/>
        </w:rPr>
        <w:t xml:space="preserve"> </w:t>
      </w:r>
      <w:r w:rsidR="009835C5">
        <w:rPr>
          <w:lang w:val="es-ES"/>
        </w:rPr>
        <w:t xml:space="preserve"> </w:t>
      </w:r>
    </w:p>
    <w:p w:rsidR="009835C5" w:rsidRDefault="009835C5" w:rsidP="00AD1D04">
      <w:pPr>
        <w:pStyle w:val="Prrafodelista"/>
        <w:numPr>
          <w:ilvl w:val="0"/>
          <w:numId w:val="6"/>
        </w:numPr>
        <w:spacing w:afterLines="200"/>
        <w:ind w:left="284" w:hanging="284"/>
        <w:rPr>
          <w:lang w:val="es-ES"/>
        </w:rPr>
      </w:pPr>
      <w:r>
        <w:rPr>
          <w:lang w:val="es-ES"/>
        </w:rPr>
        <w:lastRenderedPageBreak/>
        <w:t>Imprimir</w:t>
      </w:r>
      <w:r w:rsidR="007870D5" w:rsidRPr="009835C5">
        <w:rPr>
          <w:lang w:val="es-ES"/>
        </w:rPr>
        <w:t>:</w:t>
      </w:r>
      <w:r>
        <w:rPr>
          <w:lang w:val="es-ES"/>
        </w:rPr>
        <w:t xml:space="preserve"> este nos permitirá imprimir el vale de despacho para que este sea utilizado como vale oficial de despacho.</w:t>
      </w:r>
    </w:p>
    <w:p w:rsidR="00A035AE" w:rsidRPr="00BA0589" w:rsidRDefault="009835C5" w:rsidP="00AD1D04">
      <w:pPr>
        <w:pStyle w:val="Prrafodelista"/>
        <w:numPr>
          <w:ilvl w:val="0"/>
          <w:numId w:val="6"/>
        </w:numPr>
        <w:spacing w:afterLines="200"/>
        <w:ind w:left="284" w:hanging="284"/>
        <w:rPr>
          <w:lang w:val="es-ES"/>
        </w:rPr>
      </w:pPr>
      <w:r w:rsidRPr="00A035AE">
        <w:rPr>
          <w:lang w:val="es-ES"/>
        </w:rPr>
        <w:t xml:space="preserve">Despachar: este botón nos permitirá </w:t>
      </w:r>
      <w:r w:rsidR="00777A77" w:rsidRPr="00A035AE">
        <w:rPr>
          <w:lang w:val="es-ES"/>
        </w:rPr>
        <w:t>mantener un control del material ya despach</w:t>
      </w:r>
      <w:r w:rsidR="00571514" w:rsidRPr="00A035AE">
        <w:rPr>
          <w:lang w:val="es-ES"/>
        </w:rPr>
        <w:t xml:space="preserve">ado y el que falta por despachar, su función es eliminar los vales </w:t>
      </w:r>
      <w:r w:rsidR="003A0E67" w:rsidRPr="00A035AE">
        <w:rPr>
          <w:lang w:val="es-ES"/>
        </w:rPr>
        <w:t xml:space="preserve">pendientes ubicados en el cuadro </w:t>
      </w:r>
      <w:r w:rsidR="003A0E67" w:rsidRPr="00A035AE">
        <w:rPr>
          <w:i/>
          <w:lang w:val="es-ES"/>
        </w:rPr>
        <w:t>Despachos pendientes de entrega</w:t>
      </w:r>
      <w:r w:rsidR="00A035AE" w:rsidRPr="00A035AE">
        <w:rPr>
          <w:lang w:val="es-ES"/>
        </w:rPr>
        <w:t xml:space="preserve"> que se encuentra en la ventana principal de Bod</w:t>
      </w:r>
      <w:r w:rsidR="00A035AE">
        <w:rPr>
          <w:lang w:val="es-ES"/>
        </w:rPr>
        <w:t>ega, y confirmar que todo el despacho fue realizado de una forma efectiva.</w:t>
      </w:r>
    </w:p>
    <w:p w:rsidR="00C046F8" w:rsidRPr="00A035AE" w:rsidRDefault="00A035AE" w:rsidP="00AD1D04">
      <w:pPr>
        <w:spacing w:afterLines="200"/>
        <w:rPr>
          <w:lang w:val="es-ES"/>
        </w:rPr>
      </w:pPr>
      <w:r>
        <w:rPr>
          <w:lang w:val="es-ES"/>
        </w:rPr>
        <w:t xml:space="preserve">En la parte superior derecha de la venta se encuentra un número rojo llamado </w:t>
      </w:r>
      <w:r w:rsidRPr="00A035AE">
        <w:rPr>
          <w:lang w:val="es-ES"/>
        </w:rPr>
        <w:t xml:space="preserve">No </w:t>
      </w:r>
      <w:r>
        <w:rPr>
          <w:lang w:val="es-ES"/>
        </w:rPr>
        <w:t>Despacho,</w:t>
      </w:r>
      <w:r w:rsidRPr="00A035AE">
        <w:rPr>
          <w:lang w:val="es-ES"/>
        </w:rPr>
        <w:t xml:space="preserve"> este número nos indicara el número correlativo de despachos efectuados en Abaco.</w:t>
      </w:r>
      <w:r w:rsidR="00C046F8">
        <w:rPr>
          <w:lang w:val="es-ES"/>
        </w:rPr>
        <w:t xml:space="preserve"> </w:t>
      </w:r>
      <w:r w:rsidR="00EE7692">
        <w:rPr>
          <w:lang w:val="es-ES"/>
        </w:rPr>
        <w:t xml:space="preserve">A continuación se definirán los campos  en los que se divide el </w:t>
      </w:r>
      <w:r w:rsidR="00C046F8">
        <w:rPr>
          <w:lang w:val="es-ES"/>
        </w:rPr>
        <w:t xml:space="preserve"> vale de despacho de materiales</w:t>
      </w:r>
      <w:r w:rsidR="00EE7692">
        <w:rPr>
          <w:lang w:val="es-ES"/>
        </w:rPr>
        <w:t>:</w:t>
      </w:r>
      <w:r w:rsidR="00C046F8">
        <w:rPr>
          <w:lang w:val="es-ES"/>
        </w:rPr>
        <w:t xml:space="preserve"> </w:t>
      </w:r>
    </w:p>
    <w:p w:rsidR="001A5331" w:rsidRDefault="00EE7692" w:rsidP="00AD1D04">
      <w:pPr>
        <w:pStyle w:val="Prrafodelista"/>
        <w:numPr>
          <w:ilvl w:val="0"/>
          <w:numId w:val="2"/>
        </w:numPr>
        <w:spacing w:afterLines="200"/>
        <w:ind w:left="284" w:hanging="284"/>
        <w:rPr>
          <w:lang w:val="es-ES"/>
        </w:rPr>
      </w:pPr>
      <w:r>
        <w:rPr>
          <w:noProof/>
          <w:lang w:eastAsia="es-GT"/>
        </w:rPr>
        <w:drawing>
          <wp:anchor distT="0" distB="0" distL="114300" distR="114300" simplePos="0" relativeHeight="251717632" behindDoc="0" locked="0" layoutInCell="1" allowOverlap="1">
            <wp:simplePos x="0" y="0"/>
            <wp:positionH relativeFrom="column">
              <wp:posOffset>3883660</wp:posOffset>
            </wp:positionH>
            <wp:positionV relativeFrom="paragraph">
              <wp:posOffset>91440</wp:posOffset>
            </wp:positionV>
            <wp:extent cx="2521585" cy="1924050"/>
            <wp:effectExtent l="19050" t="0" r="0" b="0"/>
            <wp:wrapSquare wrapText="bothSides"/>
            <wp:docPr id="162"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9" cstate="print"/>
                    <a:srcRect/>
                    <a:stretch>
                      <a:fillRect/>
                    </a:stretch>
                  </pic:blipFill>
                  <pic:spPr bwMode="auto">
                    <a:xfrm>
                      <a:off x="0" y="0"/>
                      <a:ext cx="2521585" cy="1924050"/>
                    </a:xfrm>
                    <a:prstGeom prst="rect">
                      <a:avLst/>
                    </a:prstGeom>
                    <a:noFill/>
                    <a:ln w="9525">
                      <a:noFill/>
                      <a:miter lim="800000"/>
                      <a:headEnd/>
                      <a:tailEnd/>
                    </a:ln>
                  </pic:spPr>
                </pic:pic>
              </a:graphicData>
            </a:graphic>
          </wp:anchor>
        </w:drawing>
      </w:r>
      <w:r w:rsidR="001A5331">
        <w:rPr>
          <w:lang w:val="es-ES"/>
        </w:rPr>
        <w:t>Vale: se debe de colocar el número de vale elaborado por el maestro de obra o residente (vale elaborado en obra a mano).</w:t>
      </w:r>
    </w:p>
    <w:p w:rsidR="001A5331" w:rsidRDefault="001A5331" w:rsidP="00AD1D04">
      <w:pPr>
        <w:pStyle w:val="Prrafodelista"/>
        <w:numPr>
          <w:ilvl w:val="0"/>
          <w:numId w:val="1"/>
        </w:numPr>
        <w:spacing w:afterLines="200"/>
        <w:ind w:left="284" w:hanging="284"/>
        <w:rPr>
          <w:lang w:val="es-ES"/>
        </w:rPr>
      </w:pPr>
      <w:r>
        <w:rPr>
          <w:lang w:val="es-ES"/>
        </w:rPr>
        <w:t xml:space="preserve">Centro: nos representa el centro o lugar donde nosotros </w:t>
      </w:r>
      <w:r w:rsidR="00BF5656">
        <w:rPr>
          <w:lang w:val="es-ES"/>
        </w:rPr>
        <w:t xml:space="preserve">realizaremos nuestro despacho de material; ejemplo: CASA TIPO 8. Estos centros son indicados y registrados en la base de datos del programa, al inicio de cada proyecto. </w:t>
      </w:r>
    </w:p>
    <w:p w:rsidR="00592871" w:rsidRPr="00BF5656" w:rsidRDefault="00592871" w:rsidP="00AD1D04">
      <w:pPr>
        <w:pStyle w:val="Prrafodelista"/>
        <w:numPr>
          <w:ilvl w:val="0"/>
          <w:numId w:val="1"/>
        </w:numPr>
        <w:spacing w:afterLines="200"/>
        <w:ind w:left="284" w:hanging="284"/>
        <w:rPr>
          <w:lang w:val="es-ES"/>
        </w:rPr>
      </w:pPr>
      <w:r>
        <w:rPr>
          <w:lang w:val="es-ES"/>
        </w:rPr>
        <w:t xml:space="preserve">Código: nos indica el renglón en donde se realizará la carga del material (despacho de material). Este código es el desglose de los centros que se elabora y se ingresa en la base de datos del programa al inicio de cada proyecto.  </w:t>
      </w:r>
    </w:p>
    <w:p w:rsidR="001A5331" w:rsidRDefault="001A5331" w:rsidP="00AD1D04">
      <w:pPr>
        <w:pStyle w:val="Prrafodelista"/>
        <w:numPr>
          <w:ilvl w:val="0"/>
          <w:numId w:val="2"/>
        </w:numPr>
        <w:spacing w:afterLines="200"/>
        <w:ind w:left="284" w:hanging="284"/>
        <w:rPr>
          <w:lang w:val="es-ES"/>
        </w:rPr>
      </w:pPr>
      <w:r>
        <w:rPr>
          <w:lang w:val="es-ES"/>
        </w:rPr>
        <w:t xml:space="preserve">Clave: se refiere al número que representa a la persona que </w:t>
      </w:r>
      <w:r w:rsidR="00641713">
        <w:rPr>
          <w:lang w:val="es-ES"/>
        </w:rPr>
        <w:t>está</w:t>
      </w:r>
      <w:r>
        <w:rPr>
          <w:lang w:val="es-ES"/>
        </w:rPr>
        <w:t xml:space="preserve"> realizando la devolución del material.</w:t>
      </w:r>
    </w:p>
    <w:p w:rsidR="00167C23" w:rsidRPr="002810FD" w:rsidRDefault="00167C23" w:rsidP="00AD1D04">
      <w:pPr>
        <w:pStyle w:val="Prrafodelista"/>
        <w:numPr>
          <w:ilvl w:val="0"/>
          <w:numId w:val="2"/>
        </w:numPr>
        <w:spacing w:afterLines="200"/>
        <w:ind w:left="284" w:hanging="284"/>
        <w:rPr>
          <w:lang w:val="es-ES"/>
        </w:rPr>
      </w:pPr>
      <w:r w:rsidRPr="002810FD">
        <w:rPr>
          <w:lang w:val="es-ES"/>
        </w:rPr>
        <w:t xml:space="preserve">Registro: </w:t>
      </w:r>
      <w:r w:rsidR="002810FD">
        <w:rPr>
          <w:lang w:val="es-ES"/>
        </w:rPr>
        <w:t xml:space="preserve">nos indica el número de material asignado de acuerdo a la lista maestra de materiales. </w:t>
      </w:r>
    </w:p>
    <w:p w:rsidR="00167C23" w:rsidRDefault="00167C23" w:rsidP="00AD1D04">
      <w:pPr>
        <w:pStyle w:val="Prrafodelista"/>
        <w:numPr>
          <w:ilvl w:val="0"/>
          <w:numId w:val="2"/>
        </w:numPr>
        <w:spacing w:afterLines="200"/>
        <w:ind w:left="284" w:hanging="284"/>
        <w:rPr>
          <w:lang w:val="es-ES"/>
        </w:rPr>
      </w:pPr>
      <w:r>
        <w:rPr>
          <w:lang w:val="es-ES"/>
        </w:rPr>
        <w:t>Insumo: en esta parte del vale indicaremos el material el cual vamos a despachar.</w:t>
      </w:r>
    </w:p>
    <w:p w:rsidR="001A5331" w:rsidRDefault="00167C23" w:rsidP="00AD1D04">
      <w:pPr>
        <w:pStyle w:val="Prrafodelista"/>
        <w:numPr>
          <w:ilvl w:val="0"/>
          <w:numId w:val="2"/>
        </w:numPr>
        <w:spacing w:afterLines="200"/>
        <w:ind w:left="284" w:hanging="284"/>
        <w:rPr>
          <w:lang w:val="es-ES"/>
        </w:rPr>
      </w:pPr>
      <w:r>
        <w:rPr>
          <w:lang w:val="es-ES"/>
        </w:rPr>
        <w:t>Cantidad: indicaremos la cantidad exacta del insumo específico que se quiere despachar.</w:t>
      </w:r>
    </w:p>
    <w:p w:rsidR="00167C23" w:rsidRDefault="00167C23" w:rsidP="00AD1D04">
      <w:pPr>
        <w:pStyle w:val="Prrafodelista"/>
        <w:numPr>
          <w:ilvl w:val="0"/>
          <w:numId w:val="2"/>
        </w:numPr>
        <w:spacing w:afterLines="200"/>
        <w:ind w:left="284" w:hanging="284"/>
        <w:rPr>
          <w:lang w:val="es-ES"/>
        </w:rPr>
      </w:pPr>
      <w:r>
        <w:rPr>
          <w:lang w:val="es-ES"/>
        </w:rPr>
        <w:t>Unidad: se refiere a las unidades con las cuales manejamos el material o insumo especificado anteriormente.</w:t>
      </w:r>
    </w:p>
    <w:p w:rsidR="004C7E07" w:rsidRPr="004168BE" w:rsidRDefault="00167C23" w:rsidP="00AD1D04">
      <w:pPr>
        <w:pStyle w:val="Prrafodelista"/>
        <w:numPr>
          <w:ilvl w:val="0"/>
          <w:numId w:val="2"/>
        </w:numPr>
        <w:spacing w:afterLines="200"/>
        <w:ind w:left="284" w:hanging="284"/>
        <w:rPr>
          <w:lang w:val="es-ES"/>
        </w:rPr>
      </w:pPr>
      <w:r>
        <w:rPr>
          <w:lang w:val="es-ES"/>
        </w:rPr>
        <w:t xml:space="preserve">Destino: en esta parte del vale se puede hacer alguna especificación </w:t>
      </w:r>
      <w:r w:rsidR="004C7E07">
        <w:rPr>
          <w:lang w:val="es-ES"/>
        </w:rPr>
        <w:t>u observación del lugar que será el destino de nuestro despacho.</w:t>
      </w:r>
    </w:p>
    <w:p w:rsidR="007870D5" w:rsidRDefault="007870D5" w:rsidP="00BA0589">
      <w:pPr>
        <w:pStyle w:val="Ttulo3"/>
        <w:spacing w:before="0"/>
        <w:rPr>
          <w:lang w:val="es-ES"/>
        </w:rPr>
      </w:pPr>
      <w:bookmarkStart w:id="42" w:name="_Toc322609598"/>
      <w:r>
        <w:rPr>
          <w:lang w:val="es-ES"/>
        </w:rPr>
        <w:t>DEVOLUCION DE BODEGA:</w:t>
      </w:r>
      <w:bookmarkEnd w:id="42"/>
    </w:p>
    <w:p w:rsidR="003D0B02" w:rsidRDefault="003D0B02" w:rsidP="00BA0589">
      <w:pPr>
        <w:spacing w:after="0"/>
        <w:rPr>
          <w:b/>
          <w:lang w:val="es-ES"/>
        </w:rPr>
      </w:pPr>
      <w:r>
        <w:rPr>
          <w:b/>
          <w:noProof/>
          <w:lang w:eastAsia="es-GT"/>
        </w:rPr>
        <w:drawing>
          <wp:inline distT="0" distB="0" distL="0" distR="0">
            <wp:extent cx="627380" cy="733425"/>
            <wp:effectExtent l="19050" t="0" r="1270" b="0"/>
            <wp:docPr id="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srcRect/>
                    <a:stretch>
                      <a:fillRect/>
                    </a:stretch>
                  </pic:blipFill>
                  <pic:spPr bwMode="auto">
                    <a:xfrm>
                      <a:off x="0" y="0"/>
                      <a:ext cx="627380" cy="733425"/>
                    </a:xfrm>
                    <a:prstGeom prst="rect">
                      <a:avLst/>
                    </a:prstGeom>
                    <a:noFill/>
                    <a:ln w="9525">
                      <a:noFill/>
                      <a:miter lim="800000"/>
                      <a:headEnd/>
                      <a:tailEnd/>
                    </a:ln>
                  </pic:spPr>
                </pic:pic>
              </a:graphicData>
            </a:graphic>
          </wp:inline>
        </w:drawing>
      </w:r>
    </w:p>
    <w:p w:rsidR="00CD5B24" w:rsidRDefault="00117B93" w:rsidP="00AD1D04">
      <w:pPr>
        <w:spacing w:afterLines="200"/>
        <w:rPr>
          <w:lang w:val="es-ES"/>
        </w:rPr>
      </w:pPr>
      <w:r>
        <w:rPr>
          <w:lang w:val="es-ES"/>
        </w:rPr>
        <w:t xml:space="preserve">Este botón nos llevara a la ventana </w:t>
      </w:r>
      <w:r>
        <w:rPr>
          <w:i/>
          <w:lang w:val="es-ES"/>
        </w:rPr>
        <w:t>Vale de devolución de material</w:t>
      </w:r>
      <w:r>
        <w:rPr>
          <w:lang w:val="es-ES"/>
        </w:rPr>
        <w:t xml:space="preserve"> la cual se debe de utilizar para hacer reingresos de materiales que ya no fueron utilizados en obra y que se les puede dar un uso apropiado en otra área, este documento deberá contar con los campos que se especifican a continuación: </w:t>
      </w:r>
    </w:p>
    <w:p w:rsidR="007870D5" w:rsidRDefault="00A55455" w:rsidP="00AD1D04">
      <w:pPr>
        <w:pStyle w:val="Prrafodelista"/>
        <w:numPr>
          <w:ilvl w:val="0"/>
          <w:numId w:val="2"/>
        </w:numPr>
        <w:spacing w:afterLines="200"/>
        <w:ind w:left="284" w:hanging="284"/>
        <w:rPr>
          <w:lang w:val="es-ES"/>
        </w:rPr>
      </w:pPr>
      <w:r>
        <w:rPr>
          <w:noProof/>
          <w:lang w:eastAsia="es-GT"/>
        </w:rPr>
        <w:lastRenderedPageBreak/>
        <w:drawing>
          <wp:anchor distT="0" distB="0" distL="114300" distR="114300" simplePos="0" relativeHeight="251718656" behindDoc="0" locked="0" layoutInCell="1" allowOverlap="1">
            <wp:simplePos x="0" y="0"/>
            <wp:positionH relativeFrom="column">
              <wp:posOffset>3848100</wp:posOffset>
            </wp:positionH>
            <wp:positionV relativeFrom="paragraph">
              <wp:posOffset>47625</wp:posOffset>
            </wp:positionV>
            <wp:extent cx="2524125" cy="1962150"/>
            <wp:effectExtent l="19050" t="0" r="9525" b="0"/>
            <wp:wrapSquare wrapText="bothSides"/>
            <wp:docPr id="163"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1" cstate="print"/>
                    <a:srcRect/>
                    <a:stretch>
                      <a:fillRect/>
                    </a:stretch>
                  </pic:blipFill>
                  <pic:spPr bwMode="auto">
                    <a:xfrm>
                      <a:off x="0" y="0"/>
                      <a:ext cx="2524125" cy="1962150"/>
                    </a:xfrm>
                    <a:prstGeom prst="rect">
                      <a:avLst/>
                    </a:prstGeom>
                    <a:noFill/>
                    <a:ln w="9525">
                      <a:noFill/>
                      <a:miter lim="800000"/>
                      <a:headEnd/>
                      <a:tailEnd/>
                    </a:ln>
                  </pic:spPr>
                </pic:pic>
              </a:graphicData>
            </a:graphic>
          </wp:anchor>
        </w:drawing>
      </w:r>
      <w:r w:rsidR="00117B93">
        <w:rPr>
          <w:lang w:val="es-ES"/>
        </w:rPr>
        <w:t xml:space="preserve">Vale: se debe de colocar el número de vale </w:t>
      </w:r>
      <w:r w:rsidR="00291D64">
        <w:rPr>
          <w:lang w:val="es-ES"/>
        </w:rPr>
        <w:t>elaborado por el maestro de obra o residente (vale elaborado en obra a mano).</w:t>
      </w:r>
    </w:p>
    <w:p w:rsidR="00291D64" w:rsidRDefault="00291D64" w:rsidP="00AD1D04">
      <w:pPr>
        <w:pStyle w:val="Prrafodelista"/>
        <w:numPr>
          <w:ilvl w:val="0"/>
          <w:numId w:val="2"/>
        </w:numPr>
        <w:spacing w:afterLines="200"/>
        <w:ind w:left="284" w:hanging="284"/>
        <w:rPr>
          <w:lang w:val="es-ES"/>
        </w:rPr>
      </w:pPr>
      <w:r>
        <w:rPr>
          <w:lang w:val="es-ES"/>
        </w:rPr>
        <w:t xml:space="preserve">Clave: se refiere al número que representa a la persona que </w:t>
      </w:r>
      <w:r w:rsidR="00641713">
        <w:rPr>
          <w:lang w:val="es-ES"/>
        </w:rPr>
        <w:t>está</w:t>
      </w:r>
      <w:r>
        <w:rPr>
          <w:lang w:val="es-ES"/>
        </w:rPr>
        <w:t xml:space="preserve"> realizando la devolución del material.</w:t>
      </w:r>
    </w:p>
    <w:p w:rsidR="00291D64" w:rsidRDefault="00291D64" w:rsidP="00AD1D04">
      <w:pPr>
        <w:pStyle w:val="Prrafodelista"/>
        <w:numPr>
          <w:ilvl w:val="0"/>
          <w:numId w:val="2"/>
        </w:numPr>
        <w:spacing w:afterLines="200"/>
        <w:ind w:left="284" w:hanging="284"/>
        <w:rPr>
          <w:lang w:val="es-ES"/>
        </w:rPr>
      </w:pPr>
      <w:r>
        <w:rPr>
          <w:lang w:val="es-ES"/>
        </w:rPr>
        <w:t>Insumo a devolver a bodega: encontraremos el listado de todos los materiales a los cuales se les ha dado despacho dentro del proyecto, únicamente.</w:t>
      </w:r>
    </w:p>
    <w:p w:rsidR="00291D64" w:rsidRDefault="00291D64" w:rsidP="00AD1D04">
      <w:pPr>
        <w:pStyle w:val="Prrafodelista"/>
        <w:numPr>
          <w:ilvl w:val="0"/>
          <w:numId w:val="2"/>
        </w:numPr>
        <w:spacing w:afterLines="200"/>
        <w:ind w:left="284" w:hanging="284"/>
        <w:rPr>
          <w:lang w:val="es-ES"/>
        </w:rPr>
      </w:pPr>
      <w:r>
        <w:rPr>
          <w:lang w:val="es-ES"/>
        </w:rPr>
        <w:t xml:space="preserve">No: indicaremos el centro del cual viene el material que va a reincorporar a la bodega. </w:t>
      </w:r>
      <w:r w:rsidR="009A3F37">
        <w:rPr>
          <w:lang w:val="es-ES"/>
        </w:rPr>
        <w:t>En este campo únicamente aparecerán los centros a los cuales se le han realizado despachos.</w:t>
      </w:r>
      <w:r>
        <w:rPr>
          <w:lang w:val="es-ES"/>
        </w:rPr>
        <w:t xml:space="preserve"> </w:t>
      </w:r>
    </w:p>
    <w:p w:rsidR="009A3F37" w:rsidRDefault="00291D64" w:rsidP="00AD1D04">
      <w:pPr>
        <w:pStyle w:val="Prrafodelista"/>
        <w:numPr>
          <w:ilvl w:val="0"/>
          <w:numId w:val="2"/>
        </w:numPr>
        <w:spacing w:afterLines="200"/>
        <w:ind w:left="284" w:hanging="284"/>
        <w:rPr>
          <w:lang w:val="es-ES"/>
        </w:rPr>
      </w:pPr>
      <w:r>
        <w:rPr>
          <w:lang w:val="es-ES"/>
        </w:rPr>
        <w:t>Cantidad:</w:t>
      </w:r>
      <w:r w:rsidR="009A3F37">
        <w:rPr>
          <w:lang w:val="es-ES"/>
        </w:rPr>
        <w:t xml:space="preserve"> se refiere a la cantidad que se </w:t>
      </w:r>
      <w:r w:rsidR="00641713">
        <w:rPr>
          <w:lang w:val="es-ES"/>
        </w:rPr>
        <w:t>está</w:t>
      </w:r>
      <w:r w:rsidR="009A3F37">
        <w:rPr>
          <w:lang w:val="es-ES"/>
        </w:rPr>
        <w:t xml:space="preserve"> devolviendo, únicamente se podrá devolver una cantidad igual o menor a la total despacha hasta la fecha en la que hacemos la devolución.</w:t>
      </w:r>
    </w:p>
    <w:p w:rsidR="009A3F37" w:rsidRDefault="009A3F37" w:rsidP="00AD1D04">
      <w:pPr>
        <w:pStyle w:val="Prrafodelista"/>
        <w:numPr>
          <w:ilvl w:val="0"/>
          <w:numId w:val="2"/>
        </w:numPr>
        <w:spacing w:afterLines="200"/>
        <w:ind w:left="284" w:hanging="284"/>
        <w:rPr>
          <w:lang w:val="es-ES"/>
        </w:rPr>
      </w:pPr>
      <w:r>
        <w:rPr>
          <w:lang w:val="es-ES"/>
        </w:rPr>
        <w:t>No. Despacho: es un número correlativo que ira cargando el programa.</w:t>
      </w:r>
    </w:p>
    <w:p w:rsidR="00566CD2" w:rsidRDefault="009A3F37" w:rsidP="00AD1D04">
      <w:pPr>
        <w:pStyle w:val="Prrafodelista"/>
        <w:numPr>
          <w:ilvl w:val="0"/>
          <w:numId w:val="2"/>
        </w:numPr>
        <w:spacing w:afterLines="200"/>
        <w:ind w:left="284" w:hanging="284"/>
        <w:rPr>
          <w:lang w:val="es-ES"/>
        </w:rPr>
      </w:pPr>
      <w:r>
        <w:rPr>
          <w:lang w:val="es-ES"/>
        </w:rPr>
        <w:t xml:space="preserve">Nombre: </w:t>
      </w:r>
      <w:r w:rsidR="00566CD2">
        <w:rPr>
          <w:lang w:val="es-ES"/>
        </w:rPr>
        <w:t>nos indica el nombre del centro de donde viene nuestro insumo.</w:t>
      </w:r>
    </w:p>
    <w:p w:rsidR="00566CD2" w:rsidRDefault="00566CD2" w:rsidP="00AD1D04">
      <w:pPr>
        <w:pStyle w:val="Prrafodelista"/>
        <w:numPr>
          <w:ilvl w:val="0"/>
          <w:numId w:val="2"/>
        </w:numPr>
        <w:spacing w:afterLines="200"/>
        <w:ind w:left="284" w:hanging="284"/>
        <w:rPr>
          <w:lang w:val="es-ES"/>
        </w:rPr>
      </w:pPr>
      <w:r>
        <w:rPr>
          <w:lang w:val="es-ES"/>
        </w:rPr>
        <w:t xml:space="preserve">Renglón: se refiere al renglón de donde viene nuestro insumo al cual se le </w:t>
      </w:r>
      <w:r w:rsidR="00641713">
        <w:rPr>
          <w:lang w:val="es-ES"/>
        </w:rPr>
        <w:t>está</w:t>
      </w:r>
      <w:r>
        <w:rPr>
          <w:lang w:val="es-ES"/>
        </w:rPr>
        <w:t xml:space="preserve"> dando un reingreso a bodega.</w:t>
      </w:r>
    </w:p>
    <w:p w:rsidR="00566CD2" w:rsidRPr="007763EC" w:rsidRDefault="00566CD2" w:rsidP="00AD1D04">
      <w:pPr>
        <w:pStyle w:val="Prrafodelista"/>
        <w:numPr>
          <w:ilvl w:val="0"/>
          <w:numId w:val="2"/>
        </w:numPr>
        <w:spacing w:afterLines="200"/>
        <w:ind w:left="284" w:hanging="284"/>
        <w:rPr>
          <w:lang w:val="es-ES"/>
        </w:rPr>
      </w:pPr>
      <w:r>
        <w:rPr>
          <w:lang w:val="es-ES"/>
        </w:rPr>
        <w:t xml:space="preserve">Despacho: aquí se encuentra la fecha a la cual se </w:t>
      </w:r>
      <w:r w:rsidR="00641713">
        <w:rPr>
          <w:lang w:val="es-ES"/>
        </w:rPr>
        <w:t>está</w:t>
      </w:r>
      <w:r>
        <w:rPr>
          <w:lang w:val="es-ES"/>
        </w:rPr>
        <w:t xml:space="preserve"> realiza la devolución.</w:t>
      </w:r>
    </w:p>
    <w:p w:rsidR="003E65D3" w:rsidRDefault="003E65D3" w:rsidP="005F668B">
      <w:pPr>
        <w:pStyle w:val="Ttulo2"/>
        <w:rPr>
          <w:lang w:val="es-ES"/>
        </w:rPr>
      </w:pPr>
      <w:bookmarkStart w:id="43" w:name="_Toc322609599"/>
      <w:r>
        <w:rPr>
          <w:lang w:val="es-ES"/>
        </w:rPr>
        <w:t>I</w:t>
      </w:r>
      <w:r w:rsidR="00A55455">
        <w:rPr>
          <w:lang w:val="es-ES"/>
        </w:rPr>
        <w:t>nventario</w:t>
      </w:r>
      <w:bookmarkEnd w:id="43"/>
    </w:p>
    <w:p w:rsidR="003E65D3" w:rsidRPr="003E65D3" w:rsidRDefault="003E65D3" w:rsidP="00AD1D04">
      <w:pPr>
        <w:spacing w:afterLines="200"/>
        <w:rPr>
          <w:lang w:val="es-ES"/>
        </w:rPr>
      </w:pPr>
      <w:r>
        <w:rPr>
          <w:lang w:val="es-ES"/>
        </w:rPr>
        <w:t xml:space="preserve">      </w:t>
      </w:r>
      <w:r w:rsidR="00C01AF6">
        <w:rPr>
          <w:lang w:val="es-ES"/>
        </w:rPr>
        <w:t xml:space="preserve">Se especifica como el área encargada de generar el inventario de bodega, se desplegara también los insumos específicos que se hayan creado, </w:t>
      </w:r>
      <w:r w:rsidR="00A36F2C">
        <w:rPr>
          <w:lang w:val="es-ES"/>
        </w:rPr>
        <w:t xml:space="preserve">y proporcionara una herramienta más específica para el control de cantidades mínimas para nuestros materiales mar importante </w:t>
      </w:r>
      <w:r w:rsidR="00C01AF6">
        <w:rPr>
          <w:lang w:val="es-ES"/>
        </w:rPr>
        <w:t xml:space="preserve"> </w:t>
      </w:r>
    </w:p>
    <w:p w:rsidR="003E65D3" w:rsidRPr="003E65D3" w:rsidRDefault="00A55455" w:rsidP="00BA0589">
      <w:pPr>
        <w:pStyle w:val="Ttulo3"/>
        <w:spacing w:before="0"/>
        <w:rPr>
          <w:lang w:val="es-ES"/>
        </w:rPr>
      </w:pPr>
      <w:bookmarkStart w:id="44" w:name="_Toc322609600"/>
      <w:r>
        <w:rPr>
          <w:lang w:val="es-ES"/>
        </w:rPr>
        <w:t>Inventario de Bodega</w:t>
      </w:r>
      <w:r w:rsidR="00566CD2" w:rsidRPr="00566CD2">
        <w:rPr>
          <w:lang w:val="es-ES"/>
        </w:rPr>
        <w:t>:</w:t>
      </w:r>
      <w:bookmarkEnd w:id="44"/>
    </w:p>
    <w:p w:rsidR="00566CD2" w:rsidRDefault="000C102F" w:rsidP="00BA0589">
      <w:pPr>
        <w:spacing w:after="0"/>
        <w:rPr>
          <w:lang w:val="es-ES"/>
        </w:rPr>
      </w:pPr>
      <w:r>
        <w:rPr>
          <w:noProof/>
          <w:lang w:eastAsia="es-GT"/>
        </w:rPr>
        <w:drawing>
          <wp:anchor distT="0" distB="0" distL="114300" distR="114300" simplePos="0" relativeHeight="251762688" behindDoc="0" locked="0" layoutInCell="1" allowOverlap="1">
            <wp:simplePos x="0" y="0"/>
            <wp:positionH relativeFrom="column">
              <wp:align>left</wp:align>
            </wp:positionH>
            <wp:positionV relativeFrom="paragraph">
              <wp:align>top</wp:align>
            </wp:positionV>
            <wp:extent cx="619125" cy="723900"/>
            <wp:effectExtent l="19050" t="0" r="9525" b="0"/>
            <wp:wrapSquare wrapText="bothSides"/>
            <wp:docPr id="1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cstate="print"/>
                    <a:srcRect/>
                    <a:stretch>
                      <a:fillRect/>
                    </a:stretch>
                  </pic:blipFill>
                  <pic:spPr bwMode="auto">
                    <a:xfrm>
                      <a:off x="0" y="0"/>
                      <a:ext cx="619125" cy="723900"/>
                    </a:xfrm>
                    <a:prstGeom prst="rect">
                      <a:avLst/>
                    </a:prstGeom>
                    <a:noFill/>
                    <a:ln w="9525">
                      <a:noFill/>
                      <a:miter lim="800000"/>
                      <a:headEnd/>
                      <a:tailEnd/>
                    </a:ln>
                  </pic:spPr>
                </pic:pic>
              </a:graphicData>
            </a:graphic>
          </wp:anchor>
        </w:drawing>
      </w:r>
      <w:r w:rsidR="009038C8">
        <w:rPr>
          <w:lang w:val="es-ES"/>
        </w:rPr>
        <w:br w:type="textWrapping" w:clear="all"/>
      </w:r>
    </w:p>
    <w:p w:rsidR="00C70FF3" w:rsidRDefault="00E563BE" w:rsidP="00AD1D04">
      <w:pPr>
        <w:spacing w:afterLines="200"/>
        <w:rPr>
          <w:lang w:val="es-ES"/>
        </w:rPr>
      </w:pPr>
      <w:r>
        <w:rPr>
          <w:noProof/>
          <w:lang w:eastAsia="es-GT"/>
        </w:rPr>
        <w:drawing>
          <wp:anchor distT="0" distB="0" distL="114300" distR="114300" simplePos="0" relativeHeight="251721728" behindDoc="0" locked="0" layoutInCell="1" allowOverlap="1">
            <wp:simplePos x="0" y="0"/>
            <wp:positionH relativeFrom="column">
              <wp:posOffset>3714750</wp:posOffset>
            </wp:positionH>
            <wp:positionV relativeFrom="paragraph">
              <wp:posOffset>5080</wp:posOffset>
            </wp:positionV>
            <wp:extent cx="2667000" cy="1790700"/>
            <wp:effectExtent l="19050" t="0" r="0" b="0"/>
            <wp:wrapSquare wrapText="bothSides"/>
            <wp:docPr id="166"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3" cstate="print"/>
                    <a:srcRect/>
                    <a:stretch>
                      <a:fillRect/>
                    </a:stretch>
                  </pic:blipFill>
                  <pic:spPr bwMode="auto">
                    <a:xfrm>
                      <a:off x="0" y="0"/>
                      <a:ext cx="2667000" cy="1790700"/>
                    </a:xfrm>
                    <a:prstGeom prst="rect">
                      <a:avLst/>
                    </a:prstGeom>
                    <a:noFill/>
                    <a:ln w="9525">
                      <a:noFill/>
                      <a:miter lim="800000"/>
                      <a:headEnd/>
                      <a:tailEnd/>
                    </a:ln>
                  </pic:spPr>
                </pic:pic>
              </a:graphicData>
            </a:graphic>
          </wp:anchor>
        </w:drawing>
      </w:r>
      <w:r w:rsidR="009E0060">
        <w:rPr>
          <w:lang w:val="es-ES"/>
        </w:rPr>
        <w:t>Este botón nos mostrara las existencias</w:t>
      </w:r>
      <w:r w:rsidR="007C13FF">
        <w:rPr>
          <w:lang w:val="es-ES"/>
        </w:rPr>
        <w:t xml:space="preserve"> (stock)</w:t>
      </w:r>
      <w:r w:rsidR="009E0060">
        <w:rPr>
          <w:lang w:val="es-ES"/>
        </w:rPr>
        <w:t xml:space="preserve"> reales de nuestros insumos, así también los ingresos y egresos de una forma general y el v</w:t>
      </w:r>
      <w:r w:rsidR="002868DF">
        <w:rPr>
          <w:lang w:val="es-ES"/>
        </w:rPr>
        <w:t>alor unitario del insumo requerido</w:t>
      </w:r>
      <w:r w:rsidR="009E0060">
        <w:rPr>
          <w:lang w:val="es-ES"/>
        </w:rPr>
        <w:t>; este cuadro posee la característica que se le puede asignar un valor mínimo a cada insumo,</w:t>
      </w:r>
      <w:r w:rsidR="000C102F">
        <w:rPr>
          <w:lang w:val="es-ES"/>
        </w:rPr>
        <w:t xml:space="preserve"> </w:t>
      </w:r>
      <w:r w:rsidR="007C13FF">
        <w:rPr>
          <w:lang w:val="es-ES"/>
        </w:rPr>
        <w:t xml:space="preserve">esto se realiza al dar doble </w:t>
      </w:r>
      <w:r w:rsidR="00641713">
        <w:rPr>
          <w:lang w:val="es-ES"/>
        </w:rPr>
        <w:t>clic</w:t>
      </w:r>
      <w:r w:rsidR="007C13FF">
        <w:rPr>
          <w:lang w:val="es-ES"/>
        </w:rPr>
        <w:t xml:space="preserve"> a la casilla en blanco que se encuentra a lado derecho del valor unitario del insumo</w:t>
      </w:r>
      <w:r w:rsidR="000C102F">
        <w:rPr>
          <w:lang w:val="es-ES"/>
        </w:rPr>
        <w:t xml:space="preserve"> (llamada </w:t>
      </w:r>
      <w:r w:rsidR="000C102F">
        <w:rPr>
          <w:i/>
          <w:lang w:val="es-ES"/>
        </w:rPr>
        <w:t>Mínima</w:t>
      </w:r>
      <w:r w:rsidR="000C102F">
        <w:rPr>
          <w:lang w:val="es-ES"/>
        </w:rPr>
        <w:t>)</w:t>
      </w:r>
      <w:r w:rsidR="007C13FF">
        <w:rPr>
          <w:lang w:val="es-ES"/>
        </w:rPr>
        <w:t>, y a continuación el programa nos preguntará el valor mínimo que desea</w:t>
      </w:r>
      <w:r w:rsidR="000C102F">
        <w:rPr>
          <w:lang w:val="es-ES"/>
        </w:rPr>
        <w:t xml:space="preserve"> colocar en el material, esto con el fin de</w:t>
      </w:r>
      <w:r w:rsidR="007C13FF">
        <w:rPr>
          <w:lang w:val="es-ES"/>
        </w:rPr>
        <w:t xml:space="preserve"> realiza</w:t>
      </w:r>
      <w:r w:rsidR="000C102F">
        <w:rPr>
          <w:lang w:val="es-ES"/>
        </w:rPr>
        <w:t xml:space="preserve">r en chequeo rápido de nuestros insumos y los que alcancen o sobrepasen nuestro </w:t>
      </w:r>
      <w:r w:rsidR="000C102F">
        <w:rPr>
          <w:lang w:val="es-ES"/>
        </w:rPr>
        <w:lastRenderedPageBreak/>
        <w:t>valor mínimo asignado, cambiaran a una tonalidad rojo, alertándonos de que nuestro insumo se encuentra escaso</w:t>
      </w:r>
      <w:r w:rsidR="00C70FF3">
        <w:rPr>
          <w:lang w:val="es-ES"/>
        </w:rPr>
        <w:t>.</w:t>
      </w:r>
    </w:p>
    <w:p w:rsidR="009E0060" w:rsidRDefault="009E0060" w:rsidP="00AD1D04">
      <w:pPr>
        <w:spacing w:afterLines="200"/>
        <w:rPr>
          <w:lang w:val="es-ES"/>
        </w:rPr>
      </w:pPr>
      <w:r>
        <w:rPr>
          <w:lang w:val="es-ES"/>
        </w:rPr>
        <w:t>Otra característica con la cual podemos contar con esta ventana</w:t>
      </w:r>
      <w:r w:rsidR="00C70FF3">
        <w:rPr>
          <w:lang w:val="es-ES"/>
        </w:rPr>
        <w:t>,</w:t>
      </w:r>
      <w:r>
        <w:rPr>
          <w:lang w:val="es-ES"/>
        </w:rPr>
        <w:t xml:space="preserve"> es que se puede ver el movimiento individual de cada mater</w:t>
      </w:r>
      <w:r w:rsidR="00C70FF3">
        <w:rPr>
          <w:lang w:val="es-ES"/>
        </w:rPr>
        <w:t>ial, al dar</w:t>
      </w:r>
      <w:r>
        <w:rPr>
          <w:lang w:val="es-ES"/>
        </w:rPr>
        <w:t xml:space="preserve"> doble </w:t>
      </w:r>
      <w:r w:rsidR="00641713">
        <w:rPr>
          <w:lang w:val="es-ES"/>
        </w:rPr>
        <w:t>clic</w:t>
      </w:r>
      <w:r>
        <w:rPr>
          <w:lang w:val="es-ES"/>
        </w:rPr>
        <w:t xml:space="preserve"> a la flecha azul que se encuentra del lado de</w:t>
      </w:r>
      <w:r w:rsidR="00C70FF3">
        <w:rPr>
          <w:lang w:val="es-ES"/>
        </w:rPr>
        <w:t xml:space="preserve">recho del nombre de cada insumo, generando así un reporte de nuestro material especifico. </w:t>
      </w:r>
    </w:p>
    <w:p w:rsidR="009E0060" w:rsidRDefault="00A55455" w:rsidP="00BA0589">
      <w:pPr>
        <w:pStyle w:val="Ttulo3"/>
        <w:spacing w:before="0"/>
        <w:rPr>
          <w:lang w:val="es-ES"/>
        </w:rPr>
      </w:pPr>
      <w:bookmarkStart w:id="45" w:name="_Toc322609601"/>
      <w:r>
        <w:rPr>
          <w:lang w:val="es-ES"/>
        </w:rPr>
        <w:t xml:space="preserve">Insumos </w:t>
      </w:r>
      <w:r w:rsidR="00471256">
        <w:rPr>
          <w:lang w:val="es-ES"/>
        </w:rPr>
        <w:t>Específicos</w:t>
      </w:r>
      <w:r w:rsidR="009E0060" w:rsidRPr="00566CD2">
        <w:rPr>
          <w:lang w:val="es-ES"/>
        </w:rPr>
        <w:t>:</w:t>
      </w:r>
      <w:bookmarkEnd w:id="45"/>
    </w:p>
    <w:p w:rsidR="006F57F6" w:rsidRDefault="00C70FF3" w:rsidP="00BA0589">
      <w:pPr>
        <w:spacing w:after="0"/>
        <w:rPr>
          <w:lang w:val="es-ES"/>
        </w:rPr>
      </w:pPr>
      <w:r>
        <w:rPr>
          <w:noProof/>
          <w:lang w:eastAsia="es-GT"/>
        </w:rPr>
        <w:drawing>
          <wp:inline distT="0" distB="0" distL="0" distR="0">
            <wp:extent cx="627380" cy="712470"/>
            <wp:effectExtent l="19050" t="0" r="1270" b="0"/>
            <wp:docPr id="1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srcRect/>
                    <a:stretch>
                      <a:fillRect/>
                    </a:stretch>
                  </pic:blipFill>
                  <pic:spPr bwMode="auto">
                    <a:xfrm>
                      <a:off x="0" y="0"/>
                      <a:ext cx="627380" cy="712470"/>
                    </a:xfrm>
                    <a:prstGeom prst="rect">
                      <a:avLst/>
                    </a:prstGeom>
                    <a:noFill/>
                    <a:ln w="9525">
                      <a:noFill/>
                      <a:miter lim="800000"/>
                      <a:headEnd/>
                      <a:tailEnd/>
                    </a:ln>
                  </pic:spPr>
                </pic:pic>
              </a:graphicData>
            </a:graphic>
          </wp:inline>
        </w:drawing>
      </w:r>
    </w:p>
    <w:p w:rsidR="006F57F6" w:rsidRDefault="006F57F6" w:rsidP="00AD1D04">
      <w:pPr>
        <w:spacing w:afterLines="200"/>
        <w:rPr>
          <w:lang w:val="es-ES"/>
        </w:rPr>
      </w:pPr>
      <w:r>
        <w:rPr>
          <w:lang w:val="es-ES"/>
        </w:rPr>
        <w:t>Este botón nos mostrara un listado de todos los insumos específicos</w:t>
      </w:r>
      <w:r w:rsidR="00D148C0">
        <w:rPr>
          <w:lang w:val="es-ES"/>
        </w:rPr>
        <w:t xml:space="preserve"> creados por el usuario, esto</w:t>
      </w:r>
      <w:r>
        <w:rPr>
          <w:lang w:val="es-ES"/>
        </w:rPr>
        <w:t xml:space="preserve"> </w:t>
      </w:r>
      <w:r w:rsidR="00D148C0">
        <w:rPr>
          <w:lang w:val="es-ES"/>
        </w:rPr>
        <w:t>ocurrirá</w:t>
      </w:r>
      <w:r>
        <w:rPr>
          <w:lang w:val="es-ES"/>
        </w:rPr>
        <w:t xml:space="preserve"> cuando el mismo no se encuentra en el listado </w:t>
      </w:r>
      <w:r w:rsidR="00D148C0">
        <w:rPr>
          <w:lang w:val="es-ES"/>
        </w:rPr>
        <w:t xml:space="preserve">general </w:t>
      </w:r>
      <w:r>
        <w:rPr>
          <w:lang w:val="es-ES"/>
        </w:rPr>
        <w:t>de materiales cargado en la base de datos del proyecto. Para la creación de un nuevo insumo se deben de seguir los siguientes pasos:</w:t>
      </w:r>
    </w:p>
    <w:p w:rsidR="006F57F6" w:rsidRDefault="006F57F6" w:rsidP="00AD1D04">
      <w:pPr>
        <w:pStyle w:val="Prrafodelista"/>
        <w:numPr>
          <w:ilvl w:val="0"/>
          <w:numId w:val="3"/>
        </w:numPr>
        <w:spacing w:afterLines="200"/>
        <w:ind w:left="284" w:right="15" w:hanging="284"/>
        <w:rPr>
          <w:lang w:val="es-ES"/>
        </w:rPr>
      </w:pPr>
      <w:r>
        <w:rPr>
          <w:lang w:val="es-ES"/>
        </w:rPr>
        <w:t xml:space="preserve">Verificar que el insumo que se </w:t>
      </w:r>
      <w:r w:rsidR="00641713">
        <w:rPr>
          <w:lang w:val="es-ES"/>
        </w:rPr>
        <w:t>está</w:t>
      </w:r>
      <w:r>
        <w:rPr>
          <w:lang w:val="es-ES"/>
        </w:rPr>
        <w:t xml:space="preserve"> buscando no se encuentra, o se encuentra con otras unidades con las cuales, no lo quiere manejar.</w:t>
      </w:r>
    </w:p>
    <w:p w:rsidR="00DD0D80" w:rsidRDefault="00DD0D80" w:rsidP="00AD1D04">
      <w:pPr>
        <w:pStyle w:val="Prrafodelista"/>
        <w:numPr>
          <w:ilvl w:val="0"/>
          <w:numId w:val="3"/>
        </w:numPr>
        <w:spacing w:afterLines="200"/>
        <w:ind w:left="284" w:hanging="284"/>
        <w:rPr>
          <w:lang w:val="es-ES"/>
        </w:rPr>
      </w:pPr>
      <w:r>
        <w:rPr>
          <w:lang w:val="es-ES"/>
        </w:rPr>
        <w:t xml:space="preserve">Identificar el insumo </w:t>
      </w:r>
      <w:r w:rsidR="00641713">
        <w:rPr>
          <w:lang w:val="es-ES"/>
        </w:rPr>
        <w:t>más</w:t>
      </w:r>
      <w:r>
        <w:rPr>
          <w:lang w:val="es-ES"/>
        </w:rPr>
        <w:t xml:space="preserve"> relacionado al insumo que crearemos y colocarlo como insumo base.</w:t>
      </w:r>
    </w:p>
    <w:p w:rsidR="00DD0D80" w:rsidRDefault="00DD0D80" w:rsidP="00AD1D04">
      <w:pPr>
        <w:pStyle w:val="Prrafodelista"/>
        <w:numPr>
          <w:ilvl w:val="0"/>
          <w:numId w:val="3"/>
        </w:numPr>
        <w:spacing w:afterLines="200"/>
        <w:ind w:left="284" w:hanging="284"/>
        <w:rPr>
          <w:lang w:val="es-ES"/>
        </w:rPr>
      </w:pPr>
      <w:r>
        <w:rPr>
          <w:lang w:val="es-ES"/>
        </w:rPr>
        <w:t xml:space="preserve">Indicar en </w:t>
      </w:r>
      <w:r w:rsidR="00641713">
        <w:rPr>
          <w:lang w:val="es-ES"/>
        </w:rPr>
        <w:t>qué</w:t>
      </w:r>
      <w:r>
        <w:rPr>
          <w:lang w:val="es-ES"/>
        </w:rPr>
        <w:t xml:space="preserve"> unidades será manejado es nuevo material.</w:t>
      </w:r>
    </w:p>
    <w:p w:rsidR="00DD0D80" w:rsidRDefault="00A55455" w:rsidP="00AD1D04">
      <w:pPr>
        <w:pStyle w:val="Prrafodelista"/>
        <w:numPr>
          <w:ilvl w:val="0"/>
          <w:numId w:val="3"/>
        </w:numPr>
        <w:spacing w:afterLines="200"/>
        <w:ind w:left="284" w:hanging="284"/>
        <w:rPr>
          <w:lang w:val="es-ES"/>
        </w:rPr>
      </w:pPr>
      <w:r>
        <w:rPr>
          <w:noProof/>
          <w:lang w:eastAsia="es-GT"/>
        </w:rPr>
        <w:drawing>
          <wp:anchor distT="0" distB="0" distL="114300" distR="114300" simplePos="0" relativeHeight="251722752" behindDoc="0" locked="0" layoutInCell="1" allowOverlap="1">
            <wp:simplePos x="0" y="0"/>
            <wp:positionH relativeFrom="column">
              <wp:posOffset>4038600</wp:posOffset>
            </wp:positionH>
            <wp:positionV relativeFrom="paragraph">
              <wp:posOffset>397510</wp:posOffset>
            </wp:positionV>
            <wp:extent cx="2333625" cy="1543050"/>
            <wp:effectExtent l="19050" t="0" r="9525" b="0"/>
            <wp:wrapSquare wrapText="bothSides"/>
            <wp:docPr id="167"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5" cstate="print"/>
                    <a:srcRect/>
                    <a:stretch>
                      <a:fillRect/>
                    </a:stretch>
                  </pic:blipFill>
                  <pic:spPr bwMode="auto">
                    <a:xfrm>
                      <a:off x="0" y="0"/>
                      <a:ext cx="2333625" cy="1543050"/>
                    </a:xfrm>
                    <a:prstGeom prst="rect">
                      <a:avLst/>
                    </a:prstGeom>
                    <a:noFill/>
                    <a:ln w="9525">
                      <a:noFill/>
                      <a:miter lim="800000"/>
                      <a:headEnd/>
                      <a:tailEnd/>
                    </a:ln>
                  </pic:spPr>
                </pic:pic>
              </a:graphicData>
            </a:graphic>
          </wp:anchor>
        </w:drawing>
      </w:r>
      <w:r w:rsidR="00DD0D80">
        <w:rPr>
          <w:lang w:val="es-ES"/>
        </w:rPr>
        <w:t>COD: esto se refiere al código que será especifico para este insumo, en esta casilla se deben de colocar tres letras o números, o combinación de ambos para el material a crear, nunca se deberá de repetir este código con otro insumo.</w:t>
      </w:r>
    </w:p>
    <w:p w:rsidR="00DD0D80" w:rsidRDefault="00DD0D80" w:rsidP="00AD1D04">
      <w:pPr>
        <w:pStyle w:val="Prrafodelista"/>
        <w:numPr>
          <w:ilvl w:val="0"/>
          <w:numId w:val="3"/>
        </w:numPr>
        <w:spacing w:afterLines="200"/>
        <w:ind w:left="284" w:hanging="284"/>
        <w:rPr>
          <w:lang w:val="es-ES"/>
        </w:rPr>
      </w:pPr>
      <w:r>
        <w:rPr>
          <w:lang w:val="es-ES"/>
        </w:rPr>
        <w:t>Se debe de colocar en la casilla de Especificación el nombre del nuevo insumo que estemos creando.</w:t>
      </w:r>
    </w:p>
    <w:p w:rsidR="00A628EC" w:rsidRPr="00DF1B9A" w:rsidRDefault="00DD0D80" w:rsidP="00AD1D04">
      <w:pPr>
        <w:pStyle w:val="Prrafodelista"/>
        <w:numPr>
          <w:ilvl w:val="0"/>
          <w:numId w:val="3"/>
        </w:numPr>
        <w:spacing w:afterLines="200"/>
        <w:ind w:left="284" w:hanging="284"/>
        <w:rPr>
          <w:lang w:val="es-ES"/>
        </w:rPr>
      </w:pPr>
      <w:r>
        <w:rPr>
          <w:lang w:val="es-ES"/>
        </w:rPr>
        <w:t xml:space="preserve">Por último se deberá de dar un </w:t>
      </w:r>
      <w:r w:rsidR="00641713">
        <w:rPr>
          <w:lang w:val="es-ES"/>
        </w:rPr>
        <w:t>clic</w:t>
      </w:r>
      <w:r>
        <w:rPr>
          <w:lang w:val="es-ES"/>
        </w:rPr>
        <w:t xml:space="preserve"> o Enter en la flecha azul </w:t>
      </w:r>
      <w:r w:rsidR="00420AE7">
        <w:rPr>
          <w:lang w:val="es-ES"/>
        </w:rPr>
        <w:t xml:space="preserve">     </w:t>
      </w:r>
      <w:r>
        <w:rPr>
          <w:lang w:val="es-ES"/>
        </w:rPr>
        <w:t>que se encuentra de lado derecho del nombre de nuestro</w:t>
      </w:r>
      <w:r w:rsidR="00F958F8">
        <w:rPr>
          <w:lang w:val="es-ES"/>
        </w:rPr>
        <w:t xml:space="preserve"> </w:t>
      </w:r>
      <w:r w:rsidRPr="00F958F8">
        <w:rPr>
          <w:lang w:val="es-ES"/>
        </w:rPr>
        <w:t>insumo especifico y automáticamente se creara el Id Insumo nuevo (código que representara a nuestro nuevo insumo de aquí en adelante).</w:t>
      </w:r>
    </w:p>
    <w:p w:rsidR="002864B9" w:rsidRDefault="00A55455" w:rsidP="00BA0589">
      <w:pPr>
        <w:pStyle w:val="Ttulo3"/>
        <w:spacing w:before="0"/>
        <w:rPr>
          <w:lang w:val="es-ES"/>
        </w:rPr>
      </w:pPr>
      <w:bookmarkStart w:id="46" w:name="_Toc322609602"/>
      <w:r>
        <w:rPr>
          <w:lang w:val="es-ES"/>
        </w:rPr>
        <w:t>Nivel de Reorden</w:t>
      </w:r>
      <w:r w:rsidR="002864B9" w:rsidRPr="00566CD2">
        <w:rPr>
          <w:lang w:val="es-ES"/>
        </w:rPr>
        <w:t>:</w:t>
      </w:r>
      <w:bookmarkEnd w:id="46"/>
    </w:p>
    <w:p w:rsidR="002864B9" w:rsidRDefault="00A628EC" w:rsidP="00BA0589">
      <w:pPr>
        <w:spacing w:after="0"/>
        <w:rPr>
          <w:b/>
          <w:lang w:val="es-ES"/>
        </w:rPr>
      </w:pPr>
      <w:r>
        <w:rPr>
          <w:b/>
          <w:noProof/>
          <w:lang w:eastAsia="es-GT"/>
        </w:rPr>
        <w:drawing>
          <wp:inline distT="0" distB="0" distL="0" distR="0">
            <wp:extent cx="605790" cy="712470"/>
            <wp:effectExtent l="19050" t="0" r="3810" b="0"/>
            <wp:docPr id="2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cstate="print"/>
                    <a:srcRect/>
                    <a:stretch>
                      <a:fillRect/>
                    </a:stretch>
                  </pic:blipFill>
                  <pic:spPr bwMode="auto">
                    <a:xfrm>
                      <a:off x="0" y="0"/>
                      <a:ext cx="605790" cy="712470"/>
                    </a:xfrm>
                    <a:prstGeom prst="rect">
                      <a:avLst/>
                    </a:prstGeom>
                    <a:noFill/>
                    <a:ln w="9525">
                      <a:noFill/>
                      <a:miter lim="800000"/>
                      <a:headEnd/>
                      <a:tailEnd/>
                    </a:ln>
                  </pic:spPr>
                </pic:pic>
              </a:graphicData>
            </a:graphic>
          </wp:inline>
        </w:drawing>
      </w:r>
    </w:p>
    <w:p w:rsidR="0013138E" w:rsidRDefault="00F0443C" w:rsidP="00AD1D04">
      <w:pPr>
        <w:spacing w:afterLines="200"/>
        <w:rPr>
          <w:lang w:val="es-ES"/>
        </w:rPr>
      </w:pPr>
      <w:r>
        <w:rPr>
          <w:lang w:val="es-ES"/>
        </w:rPr>
        <w:t xml:space="preserve">Este botón nos llevara a la ventana </w:t>
      </w:r>
      <w:r>
        <w:rPr>
          <w:i/>
          <w:lang w:val="es-ES"/>
        </w:rPr>
        <w:t>Parámetros de existencias</w:t>
      </w:r>
      <w:r>
        <w:rPr>
          <w:lang w:val="es-ES"/>
        </w:rPr>
        <w:t xml:space="preserve">, esta ventana nos mostrara los insumos específicos, a los cuales nosotros les asignemos un valor mínimo, el cual nos servirá para </w:t>
      </w:r>
      <w:r w:rsidR="00AD5AA3">
        <w:rPr>
          <w:lang w:val="es-ES"/>
        </w:rPr>
        <w:t xml:space="preserve">llevar un control </w:t>
      </w:r>
      <w:r w:rsidR="00641713">
        <w:rPr>
          <w:lang w:val="es-ES"/>
        </w:rPr>
        <w:t>más</w:t>
      </w:r>
      <w:r w:rsidR="00AD5AA3">
        <w:rPr>
          <w:lang w:val="es-ES"/>
        </w:rPr>
        <w:t xml:space="preserve"> rigoroso de nuestros materiales</w:t>
      </w:r>
      <w:r>
        <w:rPr>
          <w:lang w:val="es-ES"/>
        </w:rPr>
        <w:t>,</w:t>
      </w:r>
      <w:r w:rsidR="00AD5AA3">
        <w:rPr>
          <w:lang w:val="es-ES"/>
        </w:rPr>
        <w:t xml:space="preserve"> ya que al momento de alcanzar o paras el valor mínimo, el programa pondrá el </w:t>
      </w:r>
      <w:r w:rsidR="00AD5AA3">
        <w:rPr>
          <w:lang w:val="es-ES"/>
        </w:rPr>
        <w:lastRenderedPageBreak/>
        <w:t>renglón de este elemento en rojo</w:t>
      </w:r>
      <w:r w:rsidR="00977B52">
        <w:rPr>
          <w:lang w:val="es-ES"/>
        </w:rPr>
        <w:t xml:space="preserve"> (este se podrá apreciar en el campo Inventario de Bodega)</w:t>
      </w:r>
      <w:r w:rsidR="00AD5AA3">
        <w:rPr>
          <w:lang w:val="es-ES"/>
        </w:rPr>
        <w:t xml:space="preserve">, lo que nos indicara que la existencia de este insumo ya </w:t>
      </w:r>
      <w:r w:rsidR="00641713">
        <w:rPr>
          <w:lang w:val="es-ES"/>
        </w:rPr>
        <w:t>está</w:t>
      </w:r>
      <w:r w:rsidR="00AD5AA3">
        <w:rPr>
          <w:lang w:val="es-ES"/>
        </w:rPr>
        <w:t xml:space="preserve"> al </w:t>
      </w:r>
      <w:r w:rsidR="00641713">
        <w:rPr>
          <w:lang w:val="es-ES"/>
        </w:rPr>
        <w:t>límite</w:t>
      </w:r>
      <w:r w:rsidR="00AD5AA3">
        <w:rPr>
          <w:lang w:val="es-ES"/>
        </w:rPr>
        <w:t xml:space="preserve">, por lo que hay que hacer un nuevo pedido de este. La ventana </w:t>
      </w:r>
      <w:r w:rsidR="00AD5AA3">
        <w:rPr>
          <w:i/>
          <w:lang w:val="es-ES"/>
        </w:rPr>
        <w:t xml:space="preserve">Parámetros de </w:t>
      </w:r>
      <w:r w:rsidR="00AD5AA3" w:rsidRPr="00AD5AA3">
        <w:rPr>
          <w:lang w:val="es-ES"/>
        </w:rPr>
        <w:t>existencias</w:t>
      </w:r>
      <w:r w:rsidR="00AD5AA3">
        <w:rPr>
          <w:lang w:val="es-ES"/>
        </w:rPr>
        <w:t xml:space="preserve">, </w:t>
      </w:r>
      <w:r w:rsidRPr="00AD5AA3">
        <w:rPr>
          <w:lang w:val="es-ES"/>
        </w:rPr>
        <w:t>se</w:t>
      </w:r>
      <w:r>
        <w:rPr>
          <w:lang w:val="es-ES"/>
        </w:rPr>
        <w:t xml:space="preserve"> subdivide en:</w:t>
      </w:r>
    </w:p>
    <w:p w:rsidR="007870D5" w:rsidRDefault="00A31B3D" w:rsidP="00AD1D04">
      <w:pPr>
        <w:pStyle w:val="Prrafodelista"/>
        <w:numPr>
          <w:ilvl w:val="0"/>
          <w:numId w:val="4"/>
        </w:numPr>
        <w:spacing w:afterLines="200"/>
        <w:ind w:left="284" w:hanging="284"/>
        <w:rPr>
          <w:lang w:val="es-ES"/>
        </w:rPr>
      </w:pPr>
      <w:r>
        <w:rPr>
          <w:noProof/>
          <w:lang w:eastAsia="es-GT"/>
        </w:rPr>
        <w:drawing>
          <wp:anchor distT="0" distB="0" distL="114300" distR="114300" simplePos="0" relativeHeight="251723776" behindDoc="0" locked="0" layoutInCell="1" allowOverlap="1">
            <wp:simplePos x="0" y="0"/>
            <wp:positionH relativeFrom="column">
              <wp:posOffset>4410075</wp:posOffset>
            </wp:positionH>
            <wp:positionV relativeFrom="paragraph">
              <wp:posOffset>-388620</wp:posOffset>
            </wp:positionV>
            <wp:extent cx="1971675" cy="2047875"/>
            <wp:effectExtent l="19050" t="0" r="9525" b="0"/>
            <wp:wrapSquare wrapText="bothSides"/>
            <wp:docPr id="168"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7" cstate="print"/>
                    <a:srcRect/>
                    <a:stretch>
                      <a:fillRect/>
                    </a:stretch>
                  </pic:blipFill>
                  <pic:spPr bwMode="auto">
                    <a:xfrm>
                      <a:off x="0" y="0"/>
                      <a:ext cx="1971675" cy="2047875"/>
                    </a:xfrm>
                    <a:prstGeom prst="rect">
                      <a:avLst/>
                    </a:prstGeom>
                    <a:noFill/>
                    <a:ln w="9525">
                      <a:noFill/>
                      <a:miter lim="800000"/>
                      <a:headEnd/>
                      <a:tailEnd/>
                    </a:ln>
                  </pic:spPr>
                </pic:pic>
              </a:graphicData>
            </a:graphic>
          </wp:anchor>
        </w:drawing>
      </w:r>
      <w:r w:rsidR="00F0443C">
        <w:rPr>
          <w:lang w:val="es-ES"/>
        </w:rPr>
        <w:t xml:space="preserve">Nombre: </w:t>
      </w:r>
      <w:r w:rsidR="00AD5AA3">
        <w:rPr>
          <w:lang w:val="es-ES"/>
        </w:rPr>
        <w:t>nos mostrara el nombre del insumo del cual se quiere llevar el control de forma específica.</w:t>
      </w:r>
    </w:p>
    <w:p w:rsidR="00AD5AA3" w:rsidRDefault="00AD5AA3" w:rsidP="00AD1D04">
      <w:pPr>
        <w:pStyle w:val="Prrafodelista"/>
        <w:numPr>
          <w:ilvl w:val="0"/>
          <w:numId w:val="4"/>
        </w:numPr>
        <w:spacing w:afterLines="200"/>
        <w:ind w:left="284" w:hanging="284"/>
        <w:rPr>
          <w:lang w:val="es-ES"/>
        </w:rPr>
      </w:pPr>
      <w:r>
        <w:rPr>
          <w:lang w:val="es-ES"/>
        </w:rPr>
        <w:t>Unidad: nos mostrara las unidades en las cuales se maneja este elemento.</w:t>
      </w:r>
    </w:p>
    <w:p w:rsidR="00AD5AA3" w:rsidRDefault="00977B52" w:rsidP="00AD1D04">
      <w:pPr>
        <w:pStyle w:val="Prrafodelista"/>
        <w:numPr>
          <w:ilvl w:val="0"/>
          <w:numId w:val="4"/>
        </w:numPr>
        <w:spacing w:afterLines="200"/>
        <w:ind w:left="284" w:hanging="284"/>
        <w:rPr>
          <w:lang w:val="es-ES"/>
        </w:rPr>
      </w:pPr>
      <w:r>
        <w:rPr>
          <w:lang w:val="es-ES"/>
        </w:rPr>
        <w:t>Mínima: nos indica la cantidad mínima requerida para tener en existencia en nuestro inventario, de nuestro insumo en específico.</w:t>
      </w:r>
    </w:p>
    <w:p w:rsidR="00977B52" w:rsidRPr="0013138E" w:rsidRDefault="00977B52" w:rsidP="00AD1D04">
      <w:pPr>
        <w:pStyle w:val="Prrafodelista"/>
        <w:numPr>
          <w:ilvl w:val="0"/>
          <w:numId w:val="4"/>
        </w:numPr>
        <w:spacing w:afterLines="200"/>
        <w:ind w:left="284" w:hanging="284"/>
        <w:rPr>
          <w:lang w:val="es-ES"/>
        </w:rPr>
      </w:pPr>
      <w:r>
        <w:rPr>
          <w:lang w:val="es-ES"/>
        </w:rPr>
        <w:t xml:space="preserve">Quitar: este es un botón que nos permitirá quitar el insumo agregado a este campo, ya sea que este en el listado por equivocación, o </w:t>
      </w:r>
      <w:r w:rsidR="00B63F94">
        <w:rPr>
          <w:lang w:val="es-ES"/>
        </w:rPr>
        <w:t>porque</w:t>
      </w:r>
      <w:r>
        <w:rPr>
          <w:lang w:val="es-ES"/>
        </w:rPr>
        <w:t xml:space="preserve"> ya no lo necesitemos mas ahí.</w:t>
      </w:r>
    </w:p>
    <w:p w:rsidR="00977B52" w:rsidRDefault="00A55455" w:rsidP="00BA0589">
      <w:pPr>
        <w:pStyle w:val="Ttulo3"/>
        <w:spacing w:before="0"/>
        <w:rPr>
          <w:lang w:val="es-ES"/>
        </w:rPr>
      </w:pPr>
      <w:bookmarkStart w:id="47" w:name="_Toc322609603"/>
      <w:r>
        <w:rPr>
          <w:lang w:val="es-ES"/>
        </w:rPr>
        <w:t>Orden de Traslado de Insumo</w:t>
      </w:r>
      <w:r w:rsidR="00977B52" w:rsidRPr="00566CD2">
        <w:rPr>
          <w:lang w:val="es-ES"/>
        </w:rPr>
        <w:t>:</w:t>
      </w:r>
      <w:bookmarkEnd w:id="47"/>
    </w:p>
    <w:p w:rsidR="00917C63" w:rsidRDefault="00C76669" w:rsidP="00BA0589">
      <w:pPr>
        <w:spacing w:after="0"/>
        <w:rPr>
          <w:b/>
          <w:lang w:val="es-ES"/>
        </w:rPr>
      </w:pPr>
      <w:r>
        <w:rPr>
          <w:b/>
          <w:noProof/>
          <w:lang w:eastAsia="es-GT"/>
        </w:rPr>
        <w:drawing>
          <wp:inline distT="0" distB="0" distL="0" distR="0">
            <wp:extent cx="616585" cy="723265"/>
            <wp:effectExtent l="19050" t="0" r="0" b="0"/>
            <wp:docPr id="23"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srcRect/>
                    <a:stretch>
                      <a:fillRect/>
                    </a:stretch>
                  </pic:blipFill>
                  <pic:spPr bwMode="auto">
                    <a:xfrm>
                      <a:off x="0" y="0"/>
                      <a:ext cx="616585" cy="723265"/>
                    </a:xfrm>
                    <a:prstGeom prst="rect">
                      <a:avLst/>
                    </a:prstGeom>
                    <a:noFill/>
                    <a:ln w="9525">
                      <a:noFill/>
                      <a:miter lim="800000"/>
                      <a:headEnd/>
                      <a:tailEnd/>
                    </a:ln>
                  </pic:spPr>
                </pic:pic>
              </a:graphicData>
            </a:graphic>
          </wp:inline>
        </w:drawing>
      </w:r>
    </w:p>
    <w:p w:rsidR="007909AA" w:rsidRDefault="00917C63" w:rsidP="00AD1D04">
      <w:pPr>
        <w:spacing w:afterLines="200"/>
        <w:rPr>
          <w:lang w:val="es-ES"/>
        </w:rPr>
      </w:pPr>
      <w:r>
        <w:rPr>
          <w:lang w:val="es-ES"/>
        </w:rPr>
        <w:t xml:space="preserve">Este botón nos llevara a la ventana </w:t>
      </w:r>
      <w:r>
        <w:rPr>
          <w:i/>
          <w:lang w:val="es-ES"/>
        </w:rPr>
        <w:t>Orden de Traslado</w:t>
      </w:r>
      <w:r>
        <w:rPr>
          <w:lang w:val="es-ES"/>
        </w:rPr>
        <w:t xml:space="preserve">, la cual nos permitirá hacer traslados de bodega de, materiales </w:t>
      </w:r>
      <w:r w:rsidR="00F9085E">
        <w:rPr>
          <w:lang w:val="es-ES"/>
        </w:rPr>
        <w:t xml:space="preserve">y/o equipo, únicamente dentro de proyectos de Grupo Itsa. Este vale que se genera en este campo </w:t>
      </w:r>
      <w:r w:rsidR="00641713">
        <w:rPr>
          <w:lang w:val="es-ES"/>
        </w:rPr>
        <w:t>está</w:t>
      </w:r>
      <w:r w:rsidR="00F9085E">
        <w:rPr>
          <w:lang w:val="es-ES"/>
        </w:rPr>
        <w:t xml:space="preserve"> dividido en: </w:t>
      </w:r>
    </w:p>
    <w:p w:rsidR="00F9085E" w:rsidRDefault="00FD7F03" w:rsidP="00AD1D04">
      <w:pPr>
        <w:pStyle w:val="Prrafodelista"/>
        <w:numPr>
          <w:ilvl w:val="0"/>
          <w:numId w:val="5"/>
        </w:numPr>
        <w:spacing w:afterLines="200"/>
        <w:ind w:left="284" w:hanging="284"/>
        <w:rPr>
          <w:lang w:val="es-ES"/>
        </w:rPr>
      </w:pPr>
      <w:r>
        <w:rPr>
          <w:noProof/>
          <w:lang w:eastAsia="es-GT"/>
        </w:rPr>
        <w:drawing>
          <wp:anchor distT="0" distB="0" distL="114300" distR="114300" simplePos="0" relativeHeight="251724800" behindDoc="0" locked="0" layoutInCell="1" allowOverlap="1">
            <wp:simplePos x="0" y="0"/>
            <wp:positionH relativeFrom="column">
              <wp:posOffset>4324350</wp:posOffset>
            </wp:positionH>
            <wp:positionV relativeFrom="paragraph">
              <wp:posOffset>54610</wp:posOffset>
            </wp:positionV>
            <wp:extent cx="2038350" cy="1533525"/>
            <wp:effectExtent l="19050" t="0" r="0" b="0"/>
            <wp:wrapSquare wrapText="bothSides"/>
            <wp:docPr id="169"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cstate="print"/>
                    <a:srcRect/>
                    <a:stretch>
                      <a:fillRect/>
                    </a:stretch>
                  </pic:blipFill>
                  <pic:spPr bwMode="auto">
                    <a:xfrm>
                      <a:off x="0" y="0"/>
                      <a:ext cx="2038350" cy="1533525"/>
                    </a:xfrm>
                    <a:prstGeom prst="rect">
                      <a:avLst/>
                    </a:prstGeom>
                    <a:noFill/>
                    <a:ln w="9525">
                      <a:noFill/>
                      <a:miter lim="800000"/>
                      <a:headEnd/>
                      <a:tailEnd/>
                    </a:ln>
                  </pic:spPr>
                </pic:pic>
              </a:graphicData>
            </a:graphic>
          </wp:anchor>
        </w:drawing>
      </w:r>
      <w:r w:rsidR="00F9085E">
        <w:rPr>
          <w:lang w:val="es-ES"/>
        </w:rPr>
        <w:t>Destino: se incluye el nombre del proyecto al cual va dirigido este traslado.</w:t>
      </w:r>
    </w:p>
    <w:p w:rsidR="00F9085E" w:rsidRDefault="00F9085E" w:rsidP="00AD1D04">
      <w:pPr>
        <w:pStyle w:val="Prrafodelista"/>
        <w:numPr>
          <w:ilvl w:val="0"/>
          <w:numId w:val="5"/>
        </w:numPr>
        <w:spacing w:afterLines="200"/>
        <w:ind w:left="284" w:hanging="284"/>
        <w:rPr>
          <w:lang w:val="es-ES"/>
        </w:rPr>
      </w:pPr>
      <w:r>
        <w:rPr>
          <w:lang w:val="es-ES"/>
        </w:rPr>
        <w:t xml:space="preserve">CG y CC: la codificación que se encuentra en estas casillas, ya </w:t>
      </w:r>
      <w:r w:rsidR="00641713">
        <w:rPr>
          <w:lang w:val="es-ES"/>
        </w:rPr>
        <w:t>está</w:t>
      </w:r>
      <w:r>
        <w:rPr>
          <w:lang w:val="es-ES"/>
        </w:rPr>
        <w:t xml:space="preserve"> estipulada por lo cual no se deberá de hacer ningún cambio en ella.</w:t>
      </w:r>
    </w:p>
    <w:p w:rsidR="00F9085E" w:rsidRDefault="00F9085E" w:rsidP="00AD1D04">
      <w:pPr>
        <w:pStyle w:val="Prrafodelista"/>
        <w:numPr>
          <w:ilvl w:val="0"/>
          <w:numId w:val="5"/>
        </w:numPr>
        <w:spacing w:afterLines="200"/>
        <w:ind w:left="284" w:hanging="284"/>
        <w:rPr>
          <w:lang w:val="es-ES"/>
        </w:rPr>
      </w:pPr>
      <w:r>
        <w:rPr>
          <w:lang w:val="es-ES"/>
        </w:rPr>
        <w:t>ID insumo: nos muestra el nombre del insumo, al cual se trasladara a otro proyecto.</w:t>
      </w:r>
    </w:p>
    <w:p w:rsidR="001876CB" w:rsidRDefault="001876CB" w:rsidP="00AD1D04">
      <w:pPr>
        <w:pStyle w:val="Prrafodelista"/>
        <w:numPr>
          <w:ilvl w:val="0"/>
          <w:numId w:val="5"/>
        </w:numPr>
        <w:spacing w:afterLines="200"/>
        <w:ind w:left="284" w:hanging="284"/>
        <w:rPr>
          <w:lang w:val="es-ES"/>
        </w:rPr>
      </w:pPr>
      <w:r>
        <w:rPr>
          <w:lang w:val="es-ES"/>
        </w:rPr>
        <w:t xml:space="preserve">Unidad: nos muestra la forma con la cual se </w:t>
      </w:r>
      <w:r w:rsidR="00641713">
        <w:rPr>
          <w:lang w:val="es-ES"/>
        </w:rPr>
        <w:t>está</w:t>
      </w:r>
      <w:r>
        <w:rPr>
          <w:lang w:val="es-ES"/>
        </w:rPr>
        <w:t xml:space="preserve"> manejando el insumo a trasladar.</w:t>
      </w:r>
    </w:p>
    <w:p w:rsidR="001876CB" w:rsidRDefault="001876CB" w:rsidP="00AD1D04">
      <w:pPr>
        <w:pStyle w:val="Prrafodelista"/>
        <w:numPr>
          <w:ilvl w:val="0"/>
          <w:numId w:val="5"/>
        </w:numPr>
        <w:spacing w:afterLines="200"/>
        <w:ind w:left="284" w:hanging="284"/>
        <w:rPr>
          <w:lang w:val="es-ES"/>
        </w:rPr>
      </w:pPr>
      <w:r>
        <w:rPr>
          <w:lang w:val="es-ES"/>
        </w:rPr>
        <w:t>Cantidad: indica la cantidad de elementos que será enviados al otro proyecto.</w:t>
      </w:r>
    </w:p>
    <w:p w:rsidR="001876CB" w:rsidRDefault="001876CB" w:rsidP="00AD1D04">
      <w:pPr>
        <w:pStyle w:val="Prrafodelista"/>
        <w:numPr>
          <w:ilvl w:val="0"/>
          <w:numId w:val="5"/>
        </w:numPr>
        <w:spacing w:afterLines="200"/>
        <w:ind w:left="284" w:hanging="284"/>
        <w:rPr>
          <w:lang w:val="es-ES"/>
        </w:rPr>
      </w:pPr>
      <w:r>
        <w:rPr>
          <w:lang w:val="es-ES"/>
        </w:rPr>
        <w:t xml:space="preserve">Costo (sin IVA): nos mostrará el costo sin </w:t>
      </w:r>
      <w:r w:rsidR="00B63F94">
        <w:rPr>
          <w:lang w:val="es-ES"/>
        </w:rPr>
        <w:t>IVA</w:t>
      </w:r>
      <w:r>
        <w:rPr>
          <w:lang w:val="es-ES"/>
        </w:rPr>
        <w:t xml:space="preserve"> del elemento elegido</w:t>
      </w:r>
      <w:r w:rsidR="00A42B79">
        <w:rPr>
          <w:lang w:val="es-ES"/>
        </w:rPr>
        <w:t>, (este se coloca de forma automática al momento de colocar el total)</w:t>
      </w:r>
      <w:r>
        <w:rPr>
          <w:lang w:val="es-ES"/>
        </w:rPr>
        <w:t xml:space="preserve">. </w:t>
      </w:r>
    </w:p>
    <w:p w:rsidR="001876CB" w:rsidRDefault="001876CB" w:rsidP="00AD1D04">
      <w:pPr>
        <w:pStyle w:val="Prrafodelista"/>
        <w:numPr>
          <w:ilvl w:val="0"/>
          <w:numId w:val="5"/>
        </w:numPr>
        <w:spacing w:afterLines="200"/>
        <w:ind w:left="284" w:hanging="284"/>
        <w:rPr>
          <w:lang w:val="es-ES"/>
        </w:rPr>
      </w:pPr>
      <w:r>
        <w:rPr>
          <w:lang w:val="es-ES"/>
        </w:rPr>
        <w:t>Total: nos mostrara la cantidad o total de elementos a trasladar.</w:t>
      </w:r>
    </w:p>
    <w:p w:rsidR="00705154" w:rsidRPr="00FD7F03" w:rsidRDefault="001876CB" w:rsidP="00AD1D04">
      <w:pPr>
        <w:pStyle w:val="Prrafodelista"/>
        <w:numPr>
          <w:ilvl w:val="0"/>
          <w:numId w:val="5"/>
        </w:numPr>
        <w:spacing w:afterLines="200"/>
        <w:ind w:left="284" w:hanging="284"/>
        <w:rPr>
          <w:lang w:val="es-ES"/>
        </w:rPr>
      </w:pPr>
      <w:r w:rsidRPr="00BA0589">
        <w:rPr>
          <w:lang w:val="es-ES"/>
        </w:rPr>
        <w:t>Observaciones: en esta parte de la O.T. se podrán colocar alguna especificación no incluida anteriormente en los campos, como placan de transportista y nombre</w:t>
      </w:r>
      <w:r w:rsidR="00A42B79" w:rsidRPr="00BA0589">
        <w:rPr>
          <w:lang w:val="es-ES"/>
        </w:rPr>
        <w:t>.</w:t>
      </w:r>
      <w:r w:rsidR="00BA0589">
        <w:rPr>
          <w:lang w:val="es-ES"/>
        </w:rPr>
        <w:t xml:space="preserve"> </w:t>
      </w:r>
      <w:r w:rsidR="00DE721B" w:rsidRPr="00BA0589">
        <w:rPr>
          <w:lang w:val="es-ES"/>
        </w:rPr>
        <w:t xml:space="preserve">En la parte de </w:t>
      </w:r>
      <w:r w:rsidR="00BC02A4" w:rsidRPr="00BA0589">
        <w:rPr>
          <w:lang w:val="es-ES"/>
        </w:rPr>
        <w:t>a</w:t>
      </w:r>
      <w:r w:rsidR="00DE721B" w:rsidRPr="00BA0589">
        <w:rPr>
          <w:lang w:val="es-ES"/>
        </w:rPr>
        <w:t xml:space="preserve">bajo de este campo se presentan tres ventanas, en las cuales aparecerán </w:t>
      </w:r>
      <w:r w:rsidR="00BC02A4" w:rsidRPr="00BA0589">
        <w:rPr>
          <w:lang w:val="es-ES"/>
        </w:rPr>
        <w:t>todos los elementos</w:t>
      </w:r>
      <w:r w:rsidR="00DE721B" w:rsidRPr="00BA0589">
        <w:rPr>
          <w:lang w:val="es-ES"/>
        </w:rPr>
        <w:t xml:space="preserve"> que se mantiene pendientes</w:t>
      </w:r>
      <w:r w:rsidR="00BA0589">
        <w:rPr>
          <w:lang w:val="es-ES"/>
        </w:rPr>
        <w:t>,</w:t>
      </w:r>
      <w:r w:rsidR="00DE721B" w:rsidRPr="00BA0589">
        <w:rPr>
          <w:lang w:val="es-ES"/>
        </w:rPr>
        <w:t xml:space="preserve"> por lo que nos ayudara a llevar un control de lo que ya realizamos </w:t>
      </w:r>
      <w:r w:rsidR="004837F5" w:rsidRPr="00BA0589">
        <w:rPr>
          <w:lang w:val="es-ES"/>
        </w:rPr>
        <w:t>y lo que nos falta por realizar.</w:t>
      </w:r>
    </w:p>
    <w:p w:rsidR="004B6C78" w:rsidRPr="00D62C64" w:rsidRDefault="006031DD" w:rsidP="006240DE">
      <w:pPr>
        <w:pStyle w:val="Ttulo1"/>
      </w:pPr>
      <w:bookmarkStart w:id="48" w:name="_Toc322609604"/>
      <w:r>
        <w:lastRenderedPageBreak/>
        <w:t>Subcontratos</w:t>
      </w:r>
      <w:bookmarkEnd w:id="48"/>
    </w:p>
    <w:p w:rsidR="00E17C1D" w:rsidRDefault="00C553EE" w:rsidP="00C553EE">
      <w:pPr>
        <w:spacing w:after="0"/>
        <w:rPr>
          <w:lang w:val="es-ES"/>
        </w:rPr>
      </w:pPr>
      <w:r>
        <w:rPr>
          <w:noProof/>
          <w:lang w:eastAsia="es-GT"/>
        </w:rPr>
        <w:drawing>
          <wp:anchor distT="0" distB="0" distL="114300" distR="114300" simplePos="0" relativeHeight="251726848" behindDoc="0" locked="0" layoutInCell="1" allowOverlap="1">
            <wp:simplePos x="0" y="0"/>
            <wp:positionH relativeFrom="column">
              <wp:posOffset>-57150</wp:posOffset>
            </wp:positionH>
            <wp:positionV relativeFrom="paragraph">
              <wp:posOffset>730885</wp:posOffset>
            </wp:positionV>
            <wp:extent cx="6408420" cy="1132840"/>
            <wp:effectExtent l="57150" t="0" r="68580" b="48260"/>
            <wp:wrapTopAndBottom/>
            <wp:docPr id="171" name="Diagra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0" r:lo="rId111" r:qs="rId112" r:cs="rId113"/>
              </a:graphicData>
            </a:graphic>
          </wp:anchor>
        </w:drawing>
      </w:r>
      <w:r w:rsidR="00C750A9">
        <w:rPr>
          <w:lang w:val="es-ES"/>
        </w:rPr>
        <w:t xml:space="preserve">Se refiere a la asignación de todos los subcontratos ingresados en la pestaña de compras. </w:t>
      </w:r>
      <w:r w:rsidR="0033070C">
        <w:rPr>
          <w:lang w:val="es-ES"/>
        </w:rPr>
        <w:t xml:space="preserve">Aquí se reflejara el costo unitario de cada servicio, que cantidades de subcontratos están pendientes de ingresa, y que servicios están ingresados y a que renglones. </w:t>
      </w:r>
      <w:r w:rsidR="00C750A9">
        <w:rPr>
          <w:lang w:val="es-ES"/>
        </w:rPr>
        <w:t xml:space="preserve"> </w:t>
      </w:r>
      <w:r w:rsidR="00C87679">
        <w:rPr>
          <w:lang w:val="es-ES"/>
        </w:rPr>
        <w:t xml:space="preserve"> </w:t>
      </w:r>
    </w:p>
    <w:p w:rsidR="00C553EE" w:rsidRDefault="00C553EE" w:rsidP="00C553EE">
      <w:pPr>
        <w:spacing w:after="0"/>
        <w:rPr>
          <w:lang w:val="es-ES"/>
        </w:rPr>
      </w:pPr>
    </w:p>
    <w:p w:rsidR="00E70361" w:rsidRDefault="00A31B3D" w:rsidP="005F668B">
      <w:pPr>
        <w:pStyle w:val="Ttulo2"/>
        <w:rPr>
          <w:lang w:val="es-ES"/>
        </w:rPr>
      </w:pPr>
      <w:bookmarkStart w:id="49" w:name="_Toc322609605"/>
      <w:r>
        <w:rPr>
          <w:lang w:val="es-ES"/>
        </w:rPr>
        <w:t>Asignación de Subcontratos</w:t>
      </w:r>
      <w:bookmarkEnd w:id="49"/>
    </w:p>
    <w:p w:rsidR="00E17C1D" w:rsidRPr="00FE6513" w:rsidRDefault="00131653" w:rsidP="00AD1D04">
      <w:pPr>
        <w:spacing w:afterLines="200"/>
        <w:rPr>
          <w:lang w:val="es-ES"/>
        </w:rPr>
      </w:pPr>
      <w:r>
        <w:rPr>
          <w:lang w:val="es-ES"/>
        </w:rPr>
        <w:t>Es</w:t>
      </w:r>
      <w:r w:rsidR="0017745D">
        <w:rPr>
          <w:lang w:val="es-ES"/>
        </w:rPr>
        <w:t xml:space="preserve"> establecer los renglones a los cuales serán asignados, todos los servicios ingresados anteriormente en el área de compras.</w:t>
      </w:r>
      <w:r>
        <w:rPr>
          <w:lang w:val="es-ES"/>
        </w:rPr>
        <w:t xml:space="preserve"> Se recomienda que esto se realice al momento de recibir el subcontrato al cual se le dará ingreso, ya que esto tiende a olvidarse entre mas pase el tiempo.</w:t>
      </w:r>
      <w:r w:rsidR="0017745D">
        <w:rPr>
          <w:lang w:val="es-ES"/>
        </w:rPr>
        <w:t xml:space="preserve"> </w:t>
      </w:r>
    </w:p>
    <w:p w:rsidR="00BC02A4" w:rsidRDefault="00A31B3D" w:rsidP="00FE6513">
      <w:pPr>
        <w:pStyle w:val="Ttulo3"/>
        <w:spacing w:before="0"/>
        <w:rPr>
          <w:lang w:val="es-ES"/>
        </w:rPr>
      </w:pPr>
      <w:bookmarkStart w:id="50" w:name="_Toc322609606"/>
      <w:r>
        <w:rPr>
          <w:lang w:val="es-ES"/>
        </w:rPr>
        <w:t>Registro de Asignación</w:t>
      </w:r>
      <w:r w:rsidR="00BC02A4">
        <w:rPr>
          <w:lang w:val="es-ES"/>
        </w:rPr>
        <w:t>:</w:t>
      </w:r>
      <w:bookmarkEnd w:id="50"/>
    </w:p>
    <w:p w:rsidR="00481856" w:rsidRDefault="000C7A46" w:rsidP="00FE6513">
      <w:pPr>
        <w:spacing w:after="0"/>
        <w:rPr>
          <w:b/>
          <w:lang w:val="es-ES"/>
        </w:rPr>
      </w:pPr>
      <w:r>
        <w:rPr>
          <w:b/>
          <w:noProof/>
          <w:lang w:eastAsia="es-GT"/>
        </w:rPr>
        <w:drawing>
          <wp:inline distT="0" distB="0" distL="0" distR="0">
            <wp:extent cx="638175" cy="712470"/>
            <wp:effectExtent l="19050" t="0" r="9525" b="0"/>
            <wp:docPr id="26"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cstate="print"/>
                    <a:srcRect/>
                    <a:stretch>
                      <a:fillRect/>
                    </a:stretch>
                  </pic:blipFill>
                  <pic:spPr bwMode="auto">
                    <a:xfrm>
                      <a:off x="0" y="0"/>
                      <a:ext cx="638175" cy="712470"/>
                    </a:xfrm>
                    <a:prstGeom prst="rect">
                      <a:avLst/>
                    </a:prstGeom>
                    <a:noFill/>
                    <a:ln w="9525">
                      <a:noFill/>
                      <a:miter lim="800000"/>
                      <a:headEnd/>
                      <a:tailEnd/>
                    </a:ln>
                  </pic:spPr>
                </pic:pic>
              </a:graphicData>
            </a:graphic>
          </wp:inline>
        </w:drawing>
      </w:r>
    </w:p>
    <w:p w:rsidR="00CC3100" w:rsidRDefault="007909AA" w:rsidP="00AD1D04">
      <w:pPr>
        <w:spacing w:afterLines="200"/>
        <w:rPr>
          <w:lang w:val="es-ES"/>
        </w:rPr>
      </w:pPr>
      <w:r>
        <w:rPr>
          <w:lang w:val="es-ES"/>
        </w:rPr>
        <w:t>Nos desplaza hacia</w:t>
      </w:r>
      <w:r w:rsidR="00E443CB">
        <w:rPr>
          <w:lang w:val="es-ES"/>
        </w:rPr>
        <w:t xml:space="preserve"> la ventana de </w:t>
      </w:r>
      <w:r w:rsidR="00E443CB">
        <w:rPr>
          <w:i/>
          <w:lang w:val="es-ES"/>
        </w:rPr>
        <w:t>Registro de Asignación de Subcontratos</w:t>
      </w:r>
      <w:r w:rsidR="00E443CB">
        <w:rPr>
          <w:lang w:val="es-ES"/>
        </w:rPr>
        <w:t xml:space="preserve">, </w:t>
      </w:r>
      <w:r>
        <w:rPr>
          <w:lang w:val="es-ES"/>
        </w:rPr>
        <w:t xml:space="preserve">y </w:t>
      </w:r>
      <w:r w:rsidR="00E03A70">
        <w:rPr>
          <w:lang w:val="es-ES"/>
        </w:rPr>
        <w:t xml:space="preserve">la </w:t>
      </w:r>
      <w:r>
        <w:rPr>
          <w:lang w:val="es-ES"/>
        </w:rPr>
        <w:t>misma nos</w:t>
      </w:r>
      <w:r w:rsidR="00E03A70">
        <w:rPr>
          <w:lang w:val="es-ES"/>
        </w:rPr>
        <w:t xml:space="preserve"> muestra los diferentes subcontratos asignados</w:t>
      </w:r>
      <w:r w:rsidR="00F54DBF">
        <w:rPr>
          <w:lang w:val="es-ES"/>
        </w:rPr>
        <w:t>,</w:t>
      </w:r>
      <w:r w:rsidR="00E03A70">
        <w:rPr>
          <w:lang w:val="es-ES"/>
        </w:rPr>
        <w:t xml:space="preserve"> en </w:t>
      </w:r>
      <w:r w:rsidR="00F54DBF">
        <w:rPr>
          <w:lang w:val="es-ES"/>
        </w:rPr>
        <w:t>nuestros respectivos</w:t>
      </w:r>
      <w:r>
        <w:rPr>
          <w:lang w:val="es-ES"/>
        </w:rPr>
        <w:t xml:space="preserve"> centros </w:t>
      </w:r>
      <w:r w:rsidR="00F54DBF">
        <w:rPr>
          <w:lang w:val="es-ES"/>
        </w:rPr>
        <w:t>d</w:t>
      </w:r>
      <w:r w:rsidR="00E03A70">
        <w:rPr>
          <w:lang w:val="es-ES"/>
        </w:rPr>
        <w:t>e</w:t>
      </w:r>
      <w:r w:rsidR="00F54DBF">
        <w:rPr>
          <w:lang w:val="es-ES"/>
        </w:rPr>
        <w:t xml:space="preserve"> los cuales se </w:t>
      </w:r>
      <w:r w:rsidR="00E03A70">
        <w:rPr>
          <w:lang w:val="es-ES"/>
        </w:rPr>
        <w:t xml:space="preserve"> divide nuestro proyecto.</w:t>
      </w:r>
      <w:r w:rsidR="00FE6513">
        <w:rPr>
          <w:lang w:val="es-ES"/>
        </w:rPr>
        <w:t xml:space="preserve"> </w:t>
      </w:r>
      <w:r w:rsidR="00F54DBF">
        <w:rPr>
          <w:lang w:val="es-ES"/>
        </w:rPr>
        <w:t>La ventana anteriormente mencionada se divide en:</w:t>
      </w:r>
    </w:p>
    <w:p w:rsidR="007909AA" w:rsidRDefault="00520B11" w:rsidP="00AD1D04">
      <w:pPr>
        <w:pStyle w:val="Prrafodelista"/>
        <w:numPr>
          <w:ilvl w:val="0"/>
          <w:numId w:val="7"/>
        </w:numPr>
        <w:spacing w:afterLines="200"/>
        <w:ind w:left="284" w:hanging="284"/>
        <w:rPr>
          <w:lang w:val="es-ES"/>
        </w:rPr>
      </w:pPr>
      <w:r>
        <w:rPr>
          <w:noProof/>
          <w:lang w:eastAsia="es-GT"/>
        </w:rPr>
        <w:drawing>
          <wp:anchor distT="0" distB="0" distL="114300" distR="114300" simplePos="0" relativeHeight="251728896" behindDoc="0" locked="0" layoutInCell="1" allowOverlap="1">
            <wp:simplePos x="0" y="0"/>
            <wp:positionH relativeFrom="column">
              <wp:posOffset>3867150</wp:posOffset>
            </wp:positionH>
            <wp:positionV relativeFrom="paragraph">
              <wp:posOffset>33020</wp:posOffset>
            </wp:positionV>
            <wp:extent cx="2524125" cy="1609725"/>
            <wp:effectExtent l="19050" t="0" r="9525"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srcRect/>
                    <a:stretch>
                      <a:fillRect/>
                    </a:stretch>
                  </pic:blipFill>
                  <pic:spPr bwMode="auto">
                    <a:xfrm>
                      <a:off x="0" y="0"/>
                      <a:ext cx="2524125" cy="1609725"/>
                    </a:xfrm>
                    <a:prstGeom prst="rect">
                      <a:avLst/>
                    </a:prstGeom>
                    <a:noFill/>
                    <a:ln w="9525">
                      <a:noFill/>
                      <a:miter lim="800000"/>
                      <a:headEnd/>
                      <a:tailEnd/>
                    </a:ln>
                  </pic:spPr>
                </pic:pic>
              </a:graphicData>
            </a:graphic>
          </wp:anchor>
        </w:drawing>
      </w:r>
      <w:r w:rsidR="007909AA">
        <w:rPr>
          <w:lang w:val="es-ES"/>
        </w:rPr>
        <w:t>No: número correlativo de subcontratos asignados.</w:t>
      </w:r>
    </w:p>
    <w:p w:rsidR="007909AA" w:rsidRDefault="007909AA" w:rsidP="00AD1D04">
      <w:pPr>
        <w:pStyle w:val="Prrafodelista"/>
        <w:numPr>
          <w:ilvl w:val="0"/>
          <w:numId w:val="7"/>
        </w:numPr>
        <w:spacing w:afterLines="200"/>
        <w:ind w:left="284" w:hanging="284"/>
        <w:rPr>
          <w:lang w:val="es-ES"/>
        </w:rPr>
      </w:pPr>
      <w:r>
        <w:rPr>
          <w:lang w:val="es-ES"/>
        </w:rPr>
        <w:t xml:space="preserve">Fecha: </w:t>
      </w:r>
      <w:r w:rsidR="002D3C5B">
        <w:rPr>
          <w:lang w:val="es-ES"/>
        </w:rPr>
        <w:t>nos indica la fecha en que se elaboro la asignación del subcontrato.</w:t>
      </w:r>
    </w:p>
    <w:p w:rsidR="002D3C5B" w:rsidRDefault="002D3C5B" w:rsidP="00AD1D04">
      <w:pPr>
        <w:pStyle w:val="Prrafodelista"/>
        <w:numPr>
          <w:ilvl w:val="0"/>
          <w:numId w:val="7"/>
        </w:numPr>
        <w:spacing w:afterLines="200"/>
        <w:ind w:left="284" w:hanging="284"/>
        <w:rPr>
          <w:lang w:val="es-ES"/>
        </w:rPr>
      </w:pPr>
      <w:r>
        <w:rPr>
          <w:lang w:val="es-ES"/>
        </w:rPr>
        <w:t>Servicio: se refiere al subcontrato en específico.</w:t>
      </w:r>
    </w:p>
    <w:p w:rsidR="002D3C5B" w:rsidRDefault="002D3C5B" w:rsidP="00AD1D04">
      <w:pPr>
        <w:pStyle w:val="Prrafodelista"/>
        <w:numPr>
          <w:ilvl w:val="0"/>
          <w:numId w:val="7"/>
        </w:numPr>
        <w:spacing w:afterLines="200"/>
        <w:ind w:left="284" w:hanging="284"/>
        <w:rPr>
          <w:lang w:val="es-ES"/>
        </w:rPr>
      </w:pPr>
      <w:r>
        <w:rPr>
          <w:lang w:val="es-ES"/>
        </w:rPr>
        <w:t>Unidad: la dimensional en que será manejado el subcontrato.</w:t>
      </w:r>
    </w:p>
    <w:p w:rsidR="002D3C5B" w:rsidRDefault="002D3C5B" w:rsidP="00AD1D04">
      <w:pPr>
        <w:pStyle w:val="Prrafodelista"/>
        <w:numPr>
          <w:ilvl w:val="0"/>
          <w:numId w:val="7"/>
        </w:numPr>
        <w:spacing w:afterLines="200"/>
        <w:ind w:left="284" w:hanging="284"/>
        <w:rPr>
          <w:lang w:val="es-ES"/>
        </w:rPr>
      </w:pPr>
      <w:r>
        <w:rPr>
          <w:lang w:val="es-ES"/>
        </w:rPr>
        <w:t>Asignado: es la cantidad de subcontrato asignada.</w:t>
      </w:r>
    </w:p>
    <w:p w:rsidR="002D3C5B" w:rsidRDefault="002D3C5B" w:rsidP="00AD1D04">
      <w:pPr>
        <w:pStyle w:val="Prrafodelista"/>
        <w:numPr>
          <w:ilvl w:val="0"/>
          <w:numId w:val="7"/>
        </w:numPr>
        <w:spacing w:afterLines="200"/>
        <w:ind w:left="284" w:hanging="284"/>
        <w:rPr>
          <w:lang w:val="es-ES"/>
        </w:rPr>
      </w:pPr>
      <w:r>
        <w:rPr>
          <w:lang w:val="es-ES"/>
        </w:rPr>
        <w:t xml:space="preserve">Centro: es el lugar al cual </w:t>
      </w:r>
      <w:r w:rsidR="00641713">
        <w:rPr>
          <w:lang w:val="es-ES"/>
        </w:rPr>
        <w:t>está</w:t>
      </w:r>
      <w:r>
        <w:rPr>
          <w:lang w:val="es-ES"/>
        </w:rPr>
        <w:t xml:space="preserve"> asignado el subcontrato.</w:t>
      </w:r>
    </w:p>
    <w:p w:rsidR="002D3C5B" w:rsidRDefault="002D3C5B" w:rsidP="00AD1D04">
      <w:pPr>
        <w:pStyle w:val="Prrafodelista"/>
        <w:numPr>
          <w:ilvl w:val="0"/>
          <w:numId w:val="7"/>
        </w:numPr>
        <w:spacing w:afterLines="200"/>
        <w:ind w:left="284" w:hanging="284"/>
        <w:rPr>
          <w:lang w:val="es-ES"/>
        </w:rPr>
      </w:pPr>
      <w:r>
        <w:rPr>
          <w:lang w:val="es-ES"/>
        </w:rPr>
        <w:t xml:space="preserve">Código: se refiere el renglón </w:t>
      </w:r>
      <w:r w:rsidR="00641713">
        <w:rPr>
          <w:lang w:val="es-ES"/>
        </w:rPr>
        <w:t>específico</w:t>
      </w:r>
      <w:r>
        <w:rPr>
          <w:lang w:val="es-ES"/>
        </w:rPr>
        <w:t xml:space="preserve"> del centro al cual </w:t>
      </w:r>
      <w:r w:rsidR="00641713">
        <w:rPr>
          <w:lang w:val="es-ES"/>
        </w:rPr>
        <w:t>está</w:t>
      </w:r>
      <w:r>
        <w:rPr>
          <w:lang w:val="es-ES"/>
        </w:rPr>
        <w:t xml:space="preserve"> asignado el subcontrato.</w:t>
      </w:r>
    </w:p>
    <w:p w:rsidR="00AC741A" w:rsidRPr="00520424" w:rsidRDefault="002D3C5B" w:rsidP="00AD1D04">
      <w:pPr>
        <w:pStyle w:val="Prrafodelista"/>
        <w:numPr>
          <w:ilvl w:val="0"/>
          <w:numId w:val="7"/>
        </w:numPr>
        <w:spacing w:afterLines="200"/>
        <w:ind w:left="284" w:hanging="284"/>
        <w:rPr>
          <w:lang w:val="es-ES"/>
        </w:rPr>
      </w:pPr>
      <w:r>
        <w:rPr>
          <w:lang w:val="es-ES"/>
        </w:rPr>
        <w:t xml:space="preserve">Destino: se utiliza para especificar aun </w:t>
      </w:r>
      <w:r w:rsidR="00CC3100">
        <w:rPr>
          <w:lang w:val="es-ES"/>
        </w:rPr>
        <w:t>más</w:t>
      </w:r>
      <w:r>
        <w:rPr>
          <w:lang w:val="es-ES"/>
        </w:rPr>
        <w:t xml:space="preserve"> el lugar en donde es descargado el subcontrato.</w:t>
      </w:r>
    </w:p>
    <w:p w:rsidR="00CC3100" w:rsidRDefault="00A31B3D" w:rsidP="00FE6513">
      <w:pPr>
        <w:pStyle w:val="Ttulo3"/>
        <w:spacing w:before="0"/>
        <w:rPr>
          <w:lang w:val="es-ES"/>
        </w:rPr>
      </w:pPr>
      <w:bookmarkStart w:id="51" w:name="_Toc322609607"/>
      <w:r>
        <w:rPr>
          <w:lang w:val="es-ES"/>
        </w:rPr>
        <w:lastRenderedPageBreak/>
        <w:t>Asignación de Servicio</w:t>
      </w:r>
      <w:r w:rsidR="00CC3100">
        <w:rPr>
          <w:lang w:val="es-ES"/>
        </w:rPr>
        <w:t>:</w:t>
      </w:r>
      <w:bookmarkEnd w:id="51"/>
    </w:p>
    <w:p w:rsidR="00CC3100" w:rsidRDefault="000C7A46" w:rsidP="00FE6513">
      <w:pPr>
        <w:spacing w:after="0"/>
        <w:rPr>
          <w:b/>
          <w:lang w:val="es-ES"/>
        </w:rPr>
      </w:pPr>
      <w:r>
        <w:rPr>
          <w:b/>
          <w:noProof/>
          <w:lang w:eastAsia="es-GT"/>
        </w:rPr>
        <w:drawing>
          <wp:inline distT="0" distB="0" distL="0" distR="0">
            <wp:extent cx="627380" cy="723265"/>
            <wp:effectExtent l="19050" t="0" r="1270" b="0"/>
            <wp:docPr id="28"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cstate="print"/>
                    <a:srcRect/>
                    <a:stretch>
                      <a:fillRect/>
                    </a:stretch>
                  </pic:blipFill>
                  <pic:spPr bwMode="auto">
                    <a:xfrm>
                      <a:off x="0" y="0"/>
                      <a:ext cx="627380" cy="723265"/>
                    </a:xfrm>
                    <a:prstGeom prst="rect">
                      <a:avLst/>
                    </a:prstGeom>
                    <a:noFill/>
                    <a:ln w="9525">
                      <a:noFill/>
                      <a:miter lim="800000"/>
                      <a:headEnd/>
                      <a:tailEnd/>
                    </a:ln>
                  </pic:spPr>
                </pic:pic>
              </a:graphicData>
            </a:graphic>
          </wp:inline>
        </w:drawing>
      </w:r>
    </w:p>
    <w:p w:rsidR="00CC3100" w:rsidRDefault="00CC3100" w:rsidP="00AD1D04">
      <w:pPr>
        <w:spacing w:afterLines="200"/>
        <w:rPr>
          <w:lang w:val="es-ES"/>
        </w:rPr>
      </w:pPr>
      <w:r>
        <w:rPr>
          <w:lang w:val="es-ES"/>
        </w:rPr>
        <w:t xml:space="preserve">Nos muestra la ventana en donde realizaremos el desglose y asignación de los subcontratos que manejemos en  nuestro proyecto, estos desgloses se realizaran de una forma completa hasta que se confirme la asignación del mismo dándole </w:t>
      </w:r>
      <w:r w:rsidR="00641713">
        <w:rPr>
          <w:lang w:val="es-ES"/>
        </w:rPr>
        <w:t>clic</w:t>
      </w:r>
      <w:r>
        <w:rPr>
          <w:lang w:val="es-ES"/>
        </w:rPr>
        <w:t xml:space="preserve"> al botón de </w:t>
      </w:r>
      <w:r>
        <w:rPr>
          <w:i/>
          <w:lang w:val="es-ES"/>
        </w:rPr>
        <w:t>Asignar</w:t>
      </w:r>
      <w:r w:rsidR="000C7A46">
        <w:rPr>
          <w:i/>
          <w:lang w:val="es-ES"/>
        </w:rPr>
        <w:t>,</w:t>
      </w:r>
      <w:r>
        <w:rPr>
          <w:lang w:val="es-ES"/>
        </w:rPr>
        <w:t xml:space="preserve"> colocado en la parte superior izquierda de la ventana.</w:t>
      </w:r>
      <w:r w:rsidR="00FE6513">
        <w:rPr>
          <w:lang w:val="es-ES"/>
        </w:rPr>
        <w:t xml:space="preserve"> </w:t>
      </w:r>
      <w:r>
        <w:rPr>
          <w:lang w:val="es-ES"/>
        </w:rPr>
        <w:t xml:space="preserve">Los campos a colocar en la ventana de </w:t>
      </w:r>
      <w:r w:rsidR="000C7A46">
        <w:rPr>
          <w:i/>
          <w:lang w:val="es-ES"/>
        </w:rPr>
        <w:t>Desglose</w:t>
      </w:r>
      <w:r>
        <w:rPr>
          <w:i/>
          <w:lang w:val="es-ES"/>
        </w:rPr>
        <w:t xml:space="preserve"> de subcontrato</w:t>
      </w:r>
      <w:r>
        <w:rPr>
          <w:lang w:val="es-ES"/>
        </w:rPr>
        <w:t xml:space="preserve"> son los siguientes:</w:t>
      </w:r>
    </w:p>
    <w:p w:rsidR="00CC3100" w:rsidRDefault="00CC3100" w:rsidP="00AD1D04">
      <w:pPr>
        <w:pStyle w:val="Prrafodelista"/>
        <w:numPr>
          <w:ilvl w:val="0"/>
          <w:numId w:val="8"/>
        </w:numPr>
        <w:spacing w:afterLines="200"/>
        <w:ind w:left="284" w:hanging="284"/>
        <w:rPr>
          <w:lang w:val="es-ES"/>
        </w:rPr>
      </w:pPr>
      <w:r>
        <w:rPr>
          <w:lang w:val="es-ES"/>
        </w:rPr>
        <w:t xml:space="preserve">Proveedor: se </w:t>
      </w:r>
      <w:r w:rsidR="000C7A46">
        <w:rPr>
          <w:lang w:val="es-ES"/>
        </w:rPr>
        <w:t xml:space="preserve">busca y se </w:t>
      </w:r>
      <w:r>
        <w:rPr>
          <w:lang w:val="es-ES"/>
        </w:rPr>
        <w:t>asigna el proveedor encargado de realizar el subcontrato que se quiere asignar</w:t>
      </w:r>
      <w:r w:rsidR="000C7A46">
        <w:rPr>
          <w:lang w:val="es-ES"/>
        </w:rPr>
        <w:t>.</w:t>
      </w:r>
    </w:p>
    <w:p w:rsidR="000C7A46" w:rsidRDefault="000C7A46" w:rsidP="00AD1D04">
      <w:pPr>
        <w:pStyle w:val="Prrafodelista"/>
        <w:numPr>
          <w:ilvl w:val="0"/>
          <w:numId w:val="8"/>
        </w:numPr>
        <w:spacing w:afterLines="200"/>
        <w:ind w:left="284" w:hanging="284"/>
        <w:rPr>
          <w:lang w:val="es-ES"/>
        </w:rPr>
      </w:pPr>
      <w:r>
        <w:rPr>
          <w:lang w:val="es-ES"/>
        </w:rPr>
        <w:t>Centro: se debe de seleccionar el lugar al cual  va a ser asignado el subcontrato.</w:t>
      </w:r>
    </w:p>
    <w:p w:rsidR="005124E3" w:rsidRDefault="005124E3" w:rsidP="00AD1D04">
      <w:pPr>
        <w:pStyle w:val="Prrafodelista"/>
        <w:numPr>
          <w:ilvl w:val="0"/>
          <w:numId w:val="8"/>
        </w:numPr>
        <w:spacing w:afterLines="200"/>
        <w:ind w:left="284" w:hanging="284"/>
        <w:rPr>
          <w:lang w:val="es-ES"/>
        </w:rPr>
      </w:pPr>
      <w:r>
        <w:rPr>
          <w:lang w:val="es-ES"/>
        </w:rPr>
        <w:t>Código: se debe de seleccionar el renglón en específico en donde se hará la asignación del subcontrato.</w:t>
      </w:r>
    </w:p>
    <w:p w:rsidR="005124E3" w:rsidRDefault="007C4A33" w:rsidP="00AD1D04">
      <w:pPr>
        <w:pStyle w:val="Prrafodelista"/>
        <w:numPr>
          <w:ilvl w:val="0"/>
          <w:numId w:val="8"/>
        </w:numPr>
        <w:spacing w:afterLines="200"/>
        <w:ind w:left="284" w:hanging="284"/>
        <w:rPr>
          <w:lang w:val="es-ES"/>
        </w:rPr>
      </w:pPr>
      <w:r>
        <w:rPr>
          <w:noProof/>
          <w:lang w:eastAsia="es-GT"/>
        </w:rPr>
        <w:drawing>
          <wp:anchor distT="0" distB="0" distL="114300" distR="114300" simplePos="0" relativeHeight="251729920" behindDoc="1" locked="0" layoutInCell="1" allowOverlap="1">
            <wp:simplePos x="0" y="0"/>
            <wp:positionH relativeFrom="column">
              <wp:posOffset>3862705</wp:posOffset>
            </wp:positionH>
            <wp:positionV relativeFrom="paragraph">
              <wp:posOffset>144780</wp:posOffset>
            </wp:positionV>
            <wp:extent cx="2521585" cy="1988185"/>
            <wp:effectExtent l="19050" t="0" r="0" b="0"/>
            <wp:wrapSquare wrapText="bothSides"/>
            <wp:docPr id="1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cstate="print"/>
                    <a:srcRect/>
                    <a:stretch>
                      <a:fillRect/>
                    </a:stretch>
                  </pic:blipFill>
                  <pic:spPr bwMode="auto">
                    <a:xfrm>
                      <a:off x="0" y="0"/>
                      <a:ext cx="2521585" cy="1988185"/>
                    </a:xfrm>
                    <a:prstGeom prst="rect">
                      <a:avLst/>
                    </a:prstGeom>
                    <a:noFill/>
                    <a:ln w="9525">
                      <a:noFill/>
                      <a:miter lim="800000"/>
                      <a:headEnd/>
                      <a:tailEnd/>
                    </a:ln>
                  </pic:spPr>
                </pic:pic>
              </a:graphicData>
            </a:graphic>
          </wp:anchor>
        </w:drawing>
      </w:r>
      <w:r w:rsidR="005124E3">
        <w:rPr>
          <w:lang w:val="es-ES"/>
        </w:rPr>
        <w:t>Registro: es un número interno correlativo del programa, (este número se coloca de una forma automática).</w:t>
      </w:r>
    </w:p>
    <w:p w:rsidR="005124E3" w:rsidRDefault="005124E3" w:rsidP="00AD1D04">
      <w:pPr>
        <w:pStyle w:val="Prrafodelista"/>
        <w:numPr>
          <w:ilvl w:val="0"/>
          <w:numId w:val="8"/>
        </w:numPr>
        <w:spacing w:afterLines="200"/>
        <w:ind w:left="284" w:hanging="284"/>
        <w:rPr>
          <w:lang w:val="es-ES"/>
        </w:rPr>
      </w:pPr>
      <w:r>
        <w:rPr>
          <w:lang w:val="es-ES"/>
        </w:rPr>
        <w:t>Subcontrato: se deberá seleccionar el subcontrato deseado, aquí encontraremos únicamente los subcontratos ingresados anteriormente del proveedor seleccionado.</w:t>
      </w:r>
    </w:p>
    <w:p w:rsidR="005124E3" w:rsidRDefault="005124E3" w:rsidP="00AD1D04">
      <w:pPr>
        <w:pStyle w:val="Prrafodelista"/>
        <w:numPr>
          <w:ilvl w:val="0"/>
          <w:numId w:val="8"/>
        </w:numPr>
        <w:spacing w:afterLines="200"/>
        <w:ind w:left="284" w:hanging="284"/>
        <w:rPr>
          <w:lang w:val="es-ES"/>
        </w:rPr>
      </w:pPr>
      <w:r>
        <w:rPr>
          <w:lang w:val="es-ES"/>
        </w:rPr>
        <w:t>Cantidad: se ingresa la cantidad de asignación deseada, del subcontrato seleccionado.</w:t>
      </w:r>
    </w:p>
    <w:p w:rsidR="005124E3" w:rsidRDefault="005124E3" w:rsidP="00AD1D04">
      <w:pPr>
        <w:pStyle w:val="Prrafodelista"/>
        <w:numPr>
          <w:ilvl w:val="0"/>
          <w:numId w:val="8"/>
        </w:numPr>
        <w:spacing w:afterLines="200"/>
        <w:ind w:left="284" w:hanging="284"/>
        <w:rPr>
          <w:lang w:val="es-ES"/>
        </w:rPr>
      </w:pPr>
      <w:r>
        <w:rPr>
          <w:lang w:val="es-ES"/>
        </w:rPr>
        <w:t>Und: nos aparecerán las unidades con las cuales estamos manejando el subcontrato seleccionado.</w:t>
      </w:r>
    </w:p>
    <w:p w:rsidR="0087443F" w:rsidRPr="00FE6513" w:rsidRDefault="005124E3" w:rsidP="00AD1D04">
      <w:pPr>
        <w:pStyle w:val="Prrafodelista"/>
        <w:numPr>
          <w:ilvl w:val="0"/>
          <w:numId w:val="8"/>
        </w:numPr>
        <w:spacing w:afterLines="200"/>
        <w:ind w:left="284" w:hanging="284"/>
        <w:rPr>
          <w:lang w:val="es-ES"/>
        </w:rPr>
      </w:pPr>
      <w:r>
        <w:rPr>
          <w:lang w:val="es-ES"/>
        </w:rPr>
        <w:t xml:space="preserve">Destino: </w:t>
      </w:r>
      <w:r w:rsidR="00F86620">
        <w:rPr>
          <w:lang w:val="es-ES"/>
        </w:rPr>
        <w:t xml:space="preserve">este espacio en blanco se puede hacer una especificación </w:t>
      </w:r>
      <w:r w:rsidR="00860DC5">
        <w:rPr>
          <w:lang w:val="es-ES"/>
        </w:rPr>
        <w:t>de</w:t>
      </w:r>
      <w:r w:rsidR="00F86620">
        <w:rPr>
          <w:lang w:val="es-ES"/>
        </w:rPr>
        <w:t xml:space="preserve"> la asignación del subcontrato </w:t>
      </w:r>
      <w:r w:rsidR="00860DC5">
        <w:rPr>
          <w:lang w:val="es-ES"/>
        </w:rPr>
        <w:t>que estamos realizando.</w:t>
      </w:r>
    </w:p>
    <w:p w:rsidR="008D704E" w:rsidRDefault="0087443F" w:rsidP="00AD1D04">
      <w:pPr>
        <w:spacing w:afterLines="200"/>
        <w:rPr>
          <w:lang w:val="es-ES"/>
        </w:rPr>
      </w:pPr>
      <w:r>
        <w:rPr>
          <w:lang w:val="es-ES"/>
        </w:rPr>
        <w:t xml:space="preserve">Al finalizar la descripción de la asignación de nuestro subcontrato, se puede proceder a cerrar dicho documento, esta acción hará que nuestro documento se coloque en la casilla de </w:t>
      </w:r>
      <w:r>
        <w:rPr>
          <w:i/>
          <w:lang w:val="es-ES"/>
        </w:rPr>
        <w:t>Asignaciones pendientes de confirmar</w:t>
      </w:r>
      <w:r>
        <w:rPr>
          <w:lang w:val="es-ES"/>
        </w:rPr>
        <w:t xml:space="preserve">, ubicada en la parte de abajo de </w:t>
      </w:r>
      <w:r w:rsidR="008D704E">
        <w:rPr>
          <w:lang w:val="es-ES"/>
        </w:rPr>
        <w:t xml:space="preserve">la ventana. Ubicado nuestro documento en esta casilla, nos permitirá poder hacer cambios en el, ya sea correcciones de cantidades o agregar otro subcontrato que nos haga falta.  </w:t>
      </w:r>
    </w:p>
    <w:p w:rsidR="005124E3" w:rsidRDefault="008D704E" w:rsidP="00AD1D04">
      <w:pPr>
        <w:spacing w:afterLines="200"/>
        <w:rPr>
          <w:lang w:val="es-ES"/>
        </w:rPr>
      </w:pPr>
      <w:r>
        <w:rPr>
          <w:lang w:val="es-ES"/>
        </w:rPr>
        <w:t xml:space="preserve">Después de haber realizado lo anterior de una forma correcta, se puede proceder a asignar el documento, ya que esto no se hará hasta que le demos </w:t>
      </w:r>
      <w:r w:rsidR="00641713">
        <w:rPr>
          <w:lang w:val="es-ES"/>
        </w:rPr>
        <w:t>clic</w:t>
      </w:r>
      <w:r>
        <w:rPr>
          <w:lang w:val="es-ES"/>
        </w:rPr>
        <w:t xml:space="preserve"> al botón</w:t>
      </w:r>
      <w:r w:rsidR="00EF1656">
        <w:rPr>
          <w:lang w:val="es-ES"/>
        </w:rPr>
        <w:t xml:space="preserve"> asignar</w:t>
      </w:r>
      <w:r>
        <w:rPr>
          <w:lang w:val="es-ES"/>
        </w:rPr>
        <w:t xml:space="preserve">, ubicado en la parte superior de la ventana. </w:t>
      </w:r>
      <w:r w:rsidR="006B5784">
        <w:rPr>
          <w:lang w:val="es-ES"/>
        </w:rPr>
        <w:t xml:space="preserve"> </w:t>
      </w:r>
      <w:r>
        <w:rPr>
          <w:lang w:val="es-ES"/>
        </w:rPr>
        <w:t xml:space="preserve">Al elaborar esta acción, automáticamente se cerrara este documento asignado nuestros subcontratos a los campos seleccionados y eliminara el mismo de la casilla de </w:t>
      </w:r>
      <w:r>
        <w:rPr>
          <w:i/>
          <w:lang w:val="es-ES"/>
        </w:rPr>
        <w:t>Asignaciones pendientes de confirmar</w:t>
      </w:r>
      <w:r>
        <w:rPr>
          <w:lang w:val="es-ES"/>
        </w:rPr>
        <w:t xml:space="preserve">. </w:t>
      </w:r>
      <w:r w:rsidR="005124E3" w:rsidRPr="0087443F">
        <w:rPr>
          <w:lang w:val="es-ES"/>
        </w:rPr>
        <w:t xml:space="preserve"> </w:t>
      </w:r>
    </w:p>
    <w:p w:rsidR="00E26997" w:rsidRPr="00BF4B70" w:rsidRDefault="00A31B3D" w:rsidP="00AD1D04">
      <w:pPr>
        <w:pStyle w:val="Ttulo3"/>
        <w:spacing w:before="0" w:afterLines="200"/>
        <w:rPr>
          <w:lang w:val="es-ES"/>
        </w:rPr>
      </w:pPr>
      <w:bookmarkStart w:id="52" w:name="_Toc322609608"/>
      <w:r>
        <w:rPr>
          <w:lang w:val="es-ES"/>
        </w:rPr>
        <w:lastRenderedPageBreak/>
        <w:t>Denegar Servicio</w:t>
      </w:r>
      <w:r w:rsidR="00E26997">
        <w:rPr>
          <w:lang w:val="es-ES"/>
        </w:rPr>
        <w:t xml:space="preserve"> (característica en desarrollo)</w:t>
      </w:r>
      <w:r>
        <w:rPr>
          <w:lang w:val="es-ES"/>
        </w:rPr>
        <w:t>:</w:t>
      </w:r>
      <w:bookmarkEnd w:id="52"/>
    </w:p>
    <w:p w:rsidR="009C4029" w:rsidRDefault="007763EC" w:rsidP="005F668B">
      <w:pPr>
        <w:pStyle w:val="Ttulo2"/>
        <w:rPr>
          <w:lang w:val="es-ES"/>
        </w:rPr>
      </w:pPr>
      <w:bookmarkStart w:id="53" w:name="_Toc322609609"/>
      <w:r>
        <w:rPr>
          <w:lang w:val="es-ES"/>
        </w:rPr>
        <w:t>R</w:t>
      </w:r>
      <w:r w:rsidR="00A31B3D">
        <w:rPr>
          <w:lang w:val="es-ES"/>
        </w:rPr>
        <w:t>eportes de Servicio</w:t>
      </w:r>
      <w:bookmarkEnd w:id="53"/>
    </w:p>
    <w:p w:rsidR="00AC3EAF" w:rsidRPr="00D3662A" w:rsidRDefault="00EB6C50" w:rsidP="00AD1D04">
      <w:pPr>
        <w:spacing w:afterLines="200"/>
        <w:rPr>
          <w:lang w:val="es-ES"/>
        </w:rPr>
      </w:pPr>
      <w:r>
        <w:rPr>
          <w:lang w:val="es-ES"/>
        </w:rPr>
        <w:t xml:space="preserve">Muestra un inventario de todos los servicios que hay ingresados dentro del sistema, </w:t>
      </w:r>
      <w:r w:rsidR="003F7C10">
        <w:rPr>
          <w:lang w:val="es-ES"/>
        </w:rPr>
        <w:t xml:space="preserve">de cuál es su estado actual, es decir que es lo que está ingresado, cuanto está asignado, cuanto falta por asignar, y su valor unitario del mismo en ese momento. </w:t>
      </w:r>
    </w:p>
    <w:p w:rsidR="00EF1656" w:rsidRDefault="00A31B3D" w:rsidP="0010486B">
      <w:pPr>
        <w:pStyle w:val="Ttulo3"/>
        <w:spacing w:before="0"/>
        <w:rPr>
          <w:lang w:val="es-ES"/>
        </w:rPr>
      </w:pPr>
      <w:bookmarkStart w:id="54" w:name="_Toc322609610"/>
      <w:r>
        <w:rPr>
          <w:lang w:val="es-ES"/>
        </w:rPr>
        <w:t>Costo de Servicio</w:t>
      </w:r>
      <w:r w:rsidR="00EF1656">
        <w:rPr>
          <w:lang w:val="es-ES"/>
        </w:rPr>
        <w:t>:</w:t>
      </w:r>
      <w:bookmarkEnd w:id="54"/>
    </w:p>
    <w:p w:rsidR="00AC741A" w:rsidRDefault="00EF1656" w:rsidP="0010486B">
      <w:pPr>
        <w:spacing w:after="0"/>
        <w:ind w:left="11"/>
        <w:rPr>
          <w:lang w:val="es-ES"/>
        </w:rPr>
      </w:pPr>
      <w:r>
        <w:rPr>
          <w:noProof/>
          <w:lang w:eastAsia="es-GT"/>
        </w:rPr>
        <w:drawing>
          <wp:inline distT="0" distB="0" distL="0" distR="0">
            <wp:extent cx="616585" cy="723265"/>
            <wp:effectExtent l="19050" t="0" r="0" b="0"/>
            <wp:docPr id="32"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9" cstate="print"/>
                    <a:srcRect/>
                    <a:stretch>
                      <a:fillRect/>
                    </a:stretch>
                  </pic:blipFill>
                  <pic:spPr bwMode="auto">
                    <a:xfrm>
                      <a:off x="0" y="0"/>
                      <a:ext cx="616585" cy="723265"/>
                    </a:xfrm>
                    <a:prstGeom prst="rect">
                      <a:avLst/>
                    </a:prstGeom>
                    <a:noFill/>
                    <a:ln w="9525">
                      <a:noFill/>
                      <a:miter lim="800000"/>
                      <a:headEnd/>
                      <a:tailEnd/>
                    </a:ln>
                  </pic:spPr>
                </pic:pic>
              </a:graphicData>
            </a:graphic>
          </wp:inline>
        </w:drawing>
      </w:r>
    </w:p>
    <w:p w:rsidR="00AC741A" w:rsidRDefault="00EF1656" w:rsidP="00AD1D04">
      <w:pPr>
        <w:spacing w:afterLines="200"/>
        <w:rPr>
          <w:lang w:val="es-ES"/>
        </w:rPr>
      </w:pPr>
      <w:r>
        <w:rPr>
          <w:lang w:val="es-ES"/>
        </w:rPr>
        <w:t xml:space="preserve">Este botón nos mostrara una ventana llama </w:t>
      </w:r>
      <w:r>
        <w:rPr>
          <w:i/>
          <w:lang w:val="es-ES"/>
        </w:rPr>
        <w:t>Listado de servicios</w:t>
      </w:r>
      <w:r>
        <w:rPr>
          <w:lang w:val="es-ES"/>
        </w:rPr>
        <w:t xml:space="preserve">,  con la cual podremos observar nuestro listado general de Subcontratos ingresados hasta el momento, </w:t>
      </w:r>
      <w:r w:rsidR="00AC741A">
        <w:rPr>
          <w:lang w:val="es-ES"/>
        </w:rPr>
        <w:t xml:space="preserve"> y cada uno de ellos contara con la información siguiente:</w:t>
      </w:r>
    </w:p>
    <w:p w:rsidR="00AC741A" w:rsidRDefault="00AC741A" w:rsidP="00AD1D04">
      <w:pPr>
        <w:pStyle w:val="Prrafodelista"/>
        <w:numPr>
          <w:ilvl w:val="0"/>
          <w:numId w:val="9"/>
        </w:numPr>
        <w:spacing w:afterLines="200"/>
        <w:ind w:left="284" w:hanging="284"/>
        <w:rPr>
          <w:lang w:val="es-ES"/>
        </w:rPr>
      </w:pPr>
      <w:r>
        <w:rPr>
          <w:lang w:val="es-ES"/>
        </w:rPr>
        <w:t xml:space="preserve">Descripción: se refiere al nombre con el cual </w:t>
      </w:r>
      <w:r w:rsidR="00641713">
        <w:rPr>
          <w:lang w:val="es-ES"/>
        </w:rPr>
        <w:t>está</w:t>
      </w:r>
      <w:r>
        <w:rPr>
          <w:lang w:val="es-ES"/>
        </w:rPr>
        <w:t xml:space="preserve"> identificado nuestro contrato.</w:t>
      </w:r>
    </w:p>
    <w:p w:rsidR="00AC741A" w:rsidRDefault="0010486B" w:rsidP="00AD1D04">
      <w:pPr>
        <w:pStyle w:val="Prrafodelista"/>
        <w:numPr>
          <w:ilvl w:val="0"/>
          <w:numId w:val="9"/>
        </w:numPr>
        <w:spacing w:afterLines="200"/>
        <w:ind w:left="284" w:hanging="284"/>
        <w:rPr>
          <w:lang w:val="es-ES"/>
        </w:rPr>
      </w:pPr>
      <w:r>
        <w:rPr>
          <w:noProof/>
          <w:lang w:eastAsia="es-GT"/>
        </w:rPr>
        <w:drawing>
          <wp:anchor distT="0" distB="0" distL="114300" distR="114300" simplePos="0" relativeHeight="251743232" behindDoc="0" locked="0" layoutInCell="1" allowOverlap="1">
            <wp:simplePos x="0" y="0"/>
            <wp:positionH relativeFrom="column">
              <wp:posOffset>2990850</wp:posOffset>
            </wp:positionH>
            <wp:positionV relativeFrom="paragraph">
              <wp:posOffset>342900</wp:posOffset>
            </wp:positionV>
            <wp:extent cx="3415030" cy="2125980"/>
            <wp:effectExtent l="19050" t="0" r="0" b="0"/>
            <wp:wrapSquare wrapText="bothSides"/>
            <wp:docPr id="1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cstate="print"/>
                    <a:srcRect/>
                    <a:stretch>
                      <a:fillRect/>
                    </a:stretch>
                  </pic:blipFill>
                  <pic:spPr bwMode="auto">
                    <a:xfrm>
                      <a:off x="0" y="0"/>
                      <a:ext cx="3415030" cy="2125980"/>
                    </a:xfrm>
                    <a:prstGeom prst="rect">
                      <a:avLst/>
                    </a:prstGeom>
                    <a:noFill/>
                    <a:ln w="9525">
                      <a:noFill/>
                      <a:miter lim="800000"/>
                      <a:headEnd/>
                      <a:tailEnd/>
                    </a:ln>
                  </pic:spPr>
                </pic:pic>
              </a:graphicData>
            </a:graphic>
          </wp:anchor>
        </w:drawing>
      </w:r>
      <w:r w:rsidR="00AC741A">
        <w:rPr>
          <w:lang w:val="es-ES"/>
        </w:rPr>
        <w:t>Und: es la unidad con la cual manejamos nuestro contrato. (Nota: evitar todo lo posible por que la unidad para controlar nuestro subcontrato sea GLOBAL).</w:t>
      </w:r>
    </w:p>
    <w:p w:rsidR="00BB6F54" w:rsidRDefault="00AC741A" w:rsidP="00AD1D04">
      <w:pPr>
        <w:pStyle w:val="Prrafodelista"/>
        <w:numPr>
          <w:ilvl w:val="0"/>
          <w:numId w:val="9"/>
        </w:numPr>
        <w:spacing w:afterLines="200"/>
        <w:ind w:left="284" w:hanging="284"/>
        <w:rPr>
          <w:lang w:val="es-ES"/>
        </w:rPr>
      </w:pPr>
      <w:r>
        <w:rPr>
          <w:lang w:val="es-ES"/>
        </w:rPr>
        <w:t xml:space="preserve">Facturado: aquí encontraremos la cantidad facturado del subcontrato </w:t>
      </w:r>
      <w:r w:rsidR="00BB6F54">
        <w:rPr>
          <w:lang w:val="es-ES"/>
        </w:rPr>
        <w:t>en específico.</w:t>
      </w:r>
    </w:p>
    <w:p w:rsidR="000C7A46" w:rsidRDefault="00BB6F54" w:rsidP="00AD1D04">
      <w:pPr>
        <w:pStyle w:val="Prrafodelista"/>
        <w:numPr>
          <w:ilvl w:val="0"/>
          <w:numId w:val="9"/>
        </w:numPr>
        <w:spacing w:afterLines="200"/>
        <w:ind w:left="284" w:hanging="284"/>
        <w:rPr>
          <w:lang w:val="es-ES"/>
        </w:rPr>
      </w:pPr>
      <w:r>
        <w:rPr>
          <w:lang w:val="es-ES"/>
        </w:rPr>
        <w:t>Asignado: nos muestra la cantidad asignada del subcontrato en específico.</w:t>
      </w:r>
    </w:p>
    <w:p w:rsidR="00BB6F54" w:rsidRDefault="00BB6F54" w:rsidP="00AD1D04">
      <w:pPr>
        <w:pStyle w:val="Prrafodelista"/>
        <w:numPr>
          <w:ilvl w:val="0"/>
          <w:numId w:val="9"/>
        </w:numPr>
        <w:spacing w:afterLines="200"/>
        <w:ind w:left="284" w:hanging="284"/>
        <w:rPr>
          <w:lang w:val="es-ES"/>
        </w:rPr>
      </w:pPr>
      <w:r>
        <w:rPr>
          <w:lang w:val="es-ES"/>
        </w:rPr>
        <w:t>En curso: se refiere a la cantidad que nos falta por asignar del subcontrato en específico.</w:t>
      </w:r>
    </w:p>
    <w:p w:rsidR="00BB6F54" w:rsidRDefault="00BB6F54" w:rsidP="00AD1D04">
      <w:pPr>
        <w:pStyle w:val="Prrafodelista"/>
        <w:numPr>
          <w:ilvl w:val="0"/>
          <w:numId w:val="9"/>
        </w:numPr>
        <w:spacing w:afterLines="200"/>
        <w:ind w:left="284" w:hanging="284"/>
        <w:rPr>
          <w:lang w:val="es-ES"/>
        </w:rPr>
      </w:pPr>
      <w:r>
        <w:rPr>
          <w:lang w:val="es-ES"/>
        </w:rPr>
        <w:t>Unitario: nos mostrara el valor unitario de nuestro subcontrato hasta el momento.</w:t>
      </w:r>
    </w:p>
    <w:p w:rsidR="00BB6F54" w:rsidRPr="0010486B" w:rsidRDefault="00BB6F54" w:rsidP="00AD1D04">
      <w:pPr>
        <w:pStyle w:val="Prrafodelista"/>
        <w:numPr>
          <w:ilvl w:val="0"/>
          <w:numId w:val="9"/>
        </w:numPr>
        <w:spacing w:afterLines="200"/>
        <w:ind w:left="284" w:hanging="284"/>
        <w:rPr>
          <w:lang w:val="es-ES"/>
        </w:rPr>
      </w:pPr>
      <w:r>
        <w:rPr>
          <w:lang w:val="es-ES"/>
        </w:rPr>
        <w:t>Responsable: indica el nombre del proveedor que realiza el subcontrato.</w:t>
      </w:r>
    </w:p>
    <w:p w:rsidR="00A31B3D" w:rsidRDefault="00A31B3D">
      <w:pPr>
        <w:ind w:firstLine="0"/>
        <w:jc w:val="left"/>
        <w:rPr>
          <w:rFonts w:ascii="Times New Roman" w:eastAsiaTheme="majorEastAsia" w:hAnsi="Times New Roman" w:cstheme="majorBidi"/>
          <w:b/>
          <w:bCs/>
          <w:smallCaps/>
          <w:color w:val="4F6228" w:themeColor="accent3" w:themeShade="80"/>
          <w:sz w:val="40"/>
          <w:szCs w:val="28"/>
          <w:lang w:val="es-ES"/>
        </w:rPr>
      </w:pPr>
      <w:r>
        <w:br w:type="page"/>
      </w:r>
    </w:p>
    <w:p w:rsidR="00B61E27" w:rsidRDefault="006031DD" w:rsidP="006240DE">
      <w:pPr>
        <w:pStyle w:val="Ttulo1"/>
      </w:pPr>
      <w:bookmarkStart w:id="55" w:name="_Toc322609611"/>
      <w:r>
        <w:lastRenderedPageBreak/>
        <w:t>Equipo</w:t>
      </w:r>
      <w:r w:rsidR="00B61E27" w:rsidRPr="00E80692">
        <w:t>:</w:t>
      </w:r>
      <w:bookmarkEnd w:id="55"/>
    </w:p>
    <w:p w:rsidR="000F491E" w:rsidRPr="000F491E" w:rsidRDefault="00275458" w:rsidP="00AD1D04">
      <w:pPr>
        <w:spacing w:afterLines="200"/>
        <w:rPr>
          <w:lang w:val="es-ES"/>
        </w:rPr>
      </w:pPr>
      <w:r>
        <w:rPr>
          <w:noProof/>
          <w:lang w:eastAsia="es-GT"/>
        </w:rPr>
        <w:drawing>
          <wp:anchor distT="0" distB="0" distL="114300" distR="114300" simplePos="0" relativeHeight="251732992" behindDoc="0" locked="0" layoutInCell="1" allowOverlap="1">
            <wp:simplePos x="0" y="0"/>
            <wp:positionH relativeFrom="column">
              <wp:posOffset>95250</wp:posOffset>
            </wp:positionH>
            <wp:positionV relativeFrom="paragraph">
              <wp:posOffset>902335</wp:posOffset>
            </wp:positionV>
            <wp:extent cx="6416040" cy="1095375"/>
            <wp:effectExtent l="76200" t="0" r="60960" b="0"/>
            <wp:wrapTopAndBottom/>
            <wp:docPr id="22" name="Diagra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1" r:lo="rId122" r:qs="rId123" r:cs="rId124"/>
              </a:graphicData>
            </a:graphic>
          </wp:anchor>
        </w:drawing>
      </w:r>
      <w:r w:rsidR="00FF585D">
        <w:rPr>
          <w:lang w:val="es-ES"/>
        </w:rPr>
        <w:t xml:space="preserve">Se puede describir como, los ingresos y egresos del equipo de alquiler obtenido dentro del proyecto, y del movimiento que se le dará al mismo, dentro de las diferentes metas o renglones establecidos. Esto generando un costo sobre el elemento, que se podrá ver reflejado en la integración final.  </w:t>
      </w:r>
    </w:p>
    <w:p w:rsidR="00BA026F" w:rsidRDefault="00D42E28" w:rsidP="005F668B">
      <w:pPr>
        <w:pStyle w:val="Ttulo2"/>
        <w:rPr>
          <w:lang w:val="es-ES"/>
        </w:rPr>
      </w:pPr>
      <w:bookmarkStart w:id="56" w:name="_Toc322609612"/>
      <w:r>
        <w:rPr>
          <w:lang w:val="es-ES"/>
        </w:rPr>
        <w:t>Recepción</w:t>
      </w:r>
      <w:r w:rsidR="00E26997">
        <w:rPr>
          <w:lang w:val="es-ES"/>
        </w:rPr>
        <w:t xml:space="preserve"> y</w:t>
      </w:r>
      <w:r>
        <w:rPr>
          <w:lang w:val="es-ES"/>
        </w:rPr>
        <w:t xml:space="preserve"> Envió</w:t>
      </w:r>
      <w:bookmarkEnd w:id="56"/>
      <w:r>
        <w:rPr>
          <w:lang w:val="es-ES"/>
        </w:rPr>
        <w:t xml:space="preserve"> </w:t>
      </w:r>
    </w:p>
    <w:p w:rsidR="00BC2EF0" w:rsidRPr="007763EC" w:rsidRDefault="00AC3EAF" w:rsidP="00AD1D04">
      <w:pPr>
        <w:spacing w:afterLines="200"/>
        <w:rPr>
          <w:lang w:val="es-ES"/>
        </w:rPr>
      </w:pPr>
      <w:r>
        <w:rPr>
          <w:noProof/>
          <w:lang w:eastAsia="es-GT"/>
        </w:rPr>
        <w:drawing>
          <wp:anchor distT="0" distB="0" distL="114300" distR="114300" simplePos="0" relativeHeight="251748352" behindDoc="0" locked="0" layoutInCell="1" allowOverlap="1">
            <wp:simplePos x="0" y="0"/>
            <wp:positionH relativeFrom="column">
              <wp:posOffset>3883660</wp:posOffset>
            </wp:positionH>
            <wp:positionV relativeFrom="paragraph">
              <wp:posOffset>50165</wp:posOffset>
            </wp:positionV>
            <wp:extent cx="2521585" cy="2051685"/>
            <wp:effectExtent l="19050" t="0" r="0" b="0"/>
            <wp:wrapSquare wrapText="bothSides"/>
            <wp:docPr id="3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cstate="print"/>
                    <a:srcRect/>
                    <a:stretch>
                      <a:fillRect/>
                    </a:stretch>
                  </pic:blipFill>
                  <pic:spPr bwMode="auto">
                    <a:xfrm>
                      <a:off x="0" y="0"/>
                      <a:ext cx="2521585" cy="2051685"/>
                    </a:xfrm>
                    <a:prstGeom prst="rect">
                      <a:avLst/>
                    </a:prstGeom>
                    <a:noFill/>
                    <a:ln w="9525">
                      <a:noFill/>
                      <a:miter lim="800000"/>
                      <a:headEnd/>
                      <a:tailEnd/>
                    </a:ln>
                  </pic:spPr>
                </pic:pic>
              </a:graphicData>
            </a:graphic>
          </wp:anchor>
        </w:drawing>
      </w:r>
      <w:r w:rsidR="008A6AAD">
        <w:rPr>
          <w:lang w:val="es-ES"/>
        </w:rPr>
        <w:t>Se refiere al ingreso y egreso del equipo de alquiler adquirido en el proyecto, en este campo se le dará un ingreso inicial a todo el equipo que se adquiera</w:t>
      </w:r>
      <w:r w:rsidR="00544795">
        <w:rPr>
          <w:lang w:val="es-ES"/>
        </w:rPr>
        <w:t>, y se le harán las salidas a los mismos cuando sea necesario.</w:t>
      </w:r>
      <w:r w:rsidR="00FA209B">
        <w:rPr>
          <w:lang w:val="es-ES"/>
        </w:rPr>
        <w:t xml:space="preserve"> </w:t>
      </w:r>
      <w:r w:rsidR="003945A8">
        <w:rPr>
          <w:lang w:val="es-ES"/>
        </w:rPr>
        <w:t xml:space="preserve">En este campo se encontrara un botón de búsqueda que mostrará la ventana </w:t>
      </w:r>
      <w:r w:rsidR="003945A8">
        <w:rPr>
          <w:i/>
          <w:lang w:val="es-ES"/>
        </w:rPr>
        <w:t>Movimiento Externo de Equipo</w:t>
      </w:r>
      <w:r w:rsidR="003945A8">
        <w:rPr>
          <w:lang w:val="es-ES"/>
        </w:rPr>
        <w:t>, y la cual revelará de una forma detallada, todos los ingresos y egresos elaborados, con la posibilidad de poder ingresar a cada boleta</w:t>
      </w:r>
      <w:r w:rsidR="00DD01DA">
        <w:rPr>
          <w:lang w:val="es-ES"/>
        </w:rPr>
        <w:t>,</w:t>
      </w:r>
      <w:r w:rsidR="003945A8">
        <w:rPr>
          <w:lang w:val="es-ES"/>
        </w:rPr>
        <w:t xml:space="preserve"> dando doble clic sobre </w:t>
      </w:r>
      <w:r w:rsidR="00DD01DA">
        <w:rPr>
          <w:lang w:val="es-ES"/>
        </w:rPr>
        <w:t>el movimiento requerido.</w:t>
      </w:r>
      <w:r w:rsidR="00544795">
        <w:rPr>
          <w:lang w:val="es-ES"/>
        </w:rPr>
        <w:t xml:space="preserve"> </w:t>
      </w:r>
      <w:r w:rsidR="008A6AAD">
        <w:rPr>
          <w:lang w:val="es-ES"/>
        </w:rPr>
        <w:t xml:space="preserve"> </w:t>
      </w:r>
    </w:p>
    <w:p w:rsidR="00B61E27" w:rsidRDefault="006E01A7" w:rsidP="0010486B">
      <w:pPr>
        <w:pStyle w:val="Ttulo3"/>
        <w:spacing w:before="0"/>
        <w:rPr>
          <w:lang w:val="es-ES"/>
        </w:rPr>
      </w:pPr>
      <w:bookmarkStart w:id="57" w:name="_Toc322609613"/>
      <w:r>
        <w:rPr>
          <w:lang w:val="es-ES"/>
        </w:rPr>
        <w:t>Orden de Recepción</w:t>
      </w:r>
      <w:r w:rsidR="00B61E27">
        <w:rPr>
          <w:lang w:val="es-ES"/>
        </w:rPr>
        <w:t>:</w:t>
      </w:r>
      <w:bookmarkEnd w:id="57"/>
    </w:p>
    <w:p w:rsidR="00B61E27" w:rsidRPr="00247272" w:rsidRDefault="00B61E27" w:rsidP="0010486B">
      <w:pPr>
        <w:spacing w:after="0"/>
        <w:rPr>
          <w:b/>
          <w:lang w:val="es-ES"/>
        </w:rPr>
      </w:pPr>
      <w:r>
        <w:rPr>
          <w:b/>
          <w:noProof/>
          <w:lang w:eastAsia="es-GT"/>
        </w:rPr>
        <w:drawing>
          <wp:inline distT="0" distB="0" distL="0" distR="0">
            <wp:extent cx="616585" cy="723265"/>
            <wp:effectExtent l="19050" t="0" r="0" b="0"/>
            <wp:docPr id="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cstate="print"/>
                    <a:srcRect/>
                    <a:stretch>
                      <a:fillRect/>
                    </a:stretch>
                  </pic:blipFill>
                  <pic:spPr bwMode="auto">
                    <a:xfrm>
                      <a:off x="0" y="0"/>
                      <a:ext cx="616585" cy="723265"/>
                    </a:xfrm>
                    <a:prstGeom prst="rect">
                      <a:avLst/>
                    </a:prstGeom>
                    <a:noFill/>
                    <a:ln w="9525">
                      <a:noFill/>
                      <a:miter lim="800000"/>
                      <a:headEnd/>
                      <a:tailEnd/>
                    </a:ln>
                  </pic:spPr>
                </pic:pic>
              </a:graphicData>
            </a:graphic>
          </wp:inline>
        </w:drawing>
      </w:r>
    </w:p>
    <w:p w:rsidR="00B61E27" w:rsidRDefault="008865E1" w:rsidP="00AD1D04">
      <w:pPr>
        <w:spacing w:afterLines="200"/>
        <w:rPr>
          <w:lang w:val="es-ES"/>
        </w:rPr>
      </w:pPr>
      <w:r>
        <w:rPr>
          <w:noProof/>
          <w:lang w:eastAsia="es-GT"/>
        </w:rPr>
        <w:drawing>
          <wp:anchor distT="0" distB="0" distL="114300" distR="114300" simplePos="0" relativeHeight="251730944" behindDoc="0" locked="0" layoutInCell="1" allowOverlap="1">
            <wp:simplePos x="0" y="0"/>
            <wp:positionH relativeFrom="column">
              <wp:posOffset>3886200</wp:posOffset>
            </wp:positionH>
            <wp:positionV relativeFrom="paragraph">
              <wp:posOffset>573405</wp:posOffset>
            </wp:positionV>
            <wp:extent cx="2524125" cy="2143125"/>
            <wp:effectExtent l="19050" t="0" r="9525" b="0"/>
            <wp:wrapSquare wrapText="bothSides"/>
            <wp:docPr id="1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srcRect/>
                    <a:stretch>
                      <a:fillRect/>
                    </a:stretch>
                  </pic:blipFill>
                  <pic:spPr bwMode="auto">
                    <a:xfrm>
                      <a:off x="0" y="0"/>
                      <a:ext cx="2524125" cy="2143125"/>
                    </a:xfrm>
                    <a:prstGeom prst="rect">
                      <a:avLst/>
                    </a:prstGeom>
                    <a:noFill/>
                    <a:ln w="9525">
                      <a:noFill/>
                      <a:miter lim="800000"/>
                      <a:headEnd/>
                      <a:tailEnd/>
                    </a:ln>
                  </pic:spPr>
                </pic:pic>
              </a:graphicData>
            </a:graphic>
          </wp:anchor>
        </w:drawing>
      </w:r>
      <w:r w:rsidR="00D42E28">
        <w:rPr>
          <w:lang w:val="es-ES"/>
        </w:rPr>
        <w:t>M</w:t>
      </w:r>
      <w:r w:rsidR="00B61E27">
        <w:rPr>
          <w:lang w:val="es-ES"/>
        </w:rPr>
        <w:t xml:space="preserve">ostrará la ventana llamada </w:t>
      </w:r>
      <w:r w:rsidR="00B61E27">
        <w:rPr>
          <w:i/>
          <w:lang w:val="es-ES"/>
        </w:rPr>
        <w:t>Orden de Recepción de Equipo</w:t>
      </w:r>
      <w:r w:rsidR="00B61E27">
        <w:rPr>
          <w:lang w:val="es-ES"/>
        </w:rPr>
        <w:t>, en donde ingresaremos, el equipo de compra o alquiler adquirido por el proyecto, y cada una de estas órdenes contiene los campos siguientes:</w:t>
      </w:r>
    </w:p>
    <w:p w:rsidR="00B61E27" w:rsidRDefault="00B61E27" w:rsidP="00AD1D04">
      <w:pPr>
        <w:pStyle w:val="Prrafodelista"/>
        <w:numPr>
          <w:ilvl w:val="0"/>
          <w:numId w:val="18"/>
        </w:numPr>
        <w:spacing w:afterLines="200"/>
        <w:ind w:left="284" w:hanging="284"/>
        <w:rPr>
          <w:lang w:val="es-ES"/>
        </w:rPr>
      </w:pPr>
      <w:r>
        <w:rPr>
          <w:lang w:val="es-ES"/>
        </w:rPr>
        <w:t xml:space="preserve">Fecha: unos de los datos </w:t>
      </w:r>
      <w:r w:rsidR="00B63F94">
        <w:rPr>
          <w:lang w:val="es-ES"/>
        </w:rPr>
        <w:t>más</w:t>
      </w:r>
      <w:r>
        <w:rPr>
          <w:lang w:val="es-ES"/>
        </w:rPr>
        <w:t xml:space="preserve"> importantes que contiene la orden de recepción, ya que la fecha que se coloque en ese momento será, con la que el programa tomo de inicio para el cálculo del costo generado por el mismo dentro del proyecto.</w:t>
      </w:r>
    </w:p>
    <w:p w:rsidR="00B61E27" w:rsidRDefault="00B61E27" w:rsidP="00AD1D04">
      <w:pPr>
        <w:pStyle w:val="Prrafodelista"/>
        <w:numPr>
          <w:ilvl w:val="0"/>
          <w:numId w:val="18"/>
        </w:numPr>
        <w:spacing w:afterLines="200"/>
        <w:ind w:left="284" w:hanging="284"/>
        <w:rPr>
          <w:lang w:val="es-ES"/>
        </w:rPr>
      </w:pPr>
      <w:r>
        <w:rPr>
          <w:lang w:val="es-ES"/>
        </w:rPr>
        <w:t xml:space="preserve">Proveedor: a continuación seleccionaremos el proveedor que corresponda según el equipo que estemos ingresando. En este campo encontraremos únicamente a los proveedores que </w:t>
      </w:r>
      <w:r>
        <w:rPr>
          <w:lang w:val="es-ES"/>
        </w:rPr>
        <w:lastRenderedPageBreak/>
        <w:t>tengamos ingresados dentro de un Acuse de recepción de Equipo.</w:t>
      </w:r>
    </w:p>
    <w:p w:rsidR="00B61E27" w:rsidRDefault="00B61E27" w:rsidP="00AD1D04">
      <w:pPr>
        <w:pStyle w:val="Prrafodelista"/>
        <w:numPr>
          <w:ilvl w:val="0"/>
          <w:numId w:val="18"/>
        </w:numPr>
        <w:spacing w:afterLines="200"/>
        <w:ind w:left="284" w:hanging="284"/>
        <w:rPr>
          <w:lang w:val="es-ES"/>
        </w:rPr>
      </w:pPr>
      <w:r>
        <w:rPr>
          <w:lang w:val="es-ES"/>
        </w:rPr>
        <w:t>Equipo: en este renglón tendremos que seleccionar todo el equipo deseado a ingresar, en este campo se desplegara un listado, el cual tendrá únicamente, el equipo correspondiente al proveedor seleccionado anteriormente.</w:t>
      </w:r>
    </w:p>
    <w:p w:rsidR="00B61E27" w:rsidRPr="0010486B" w:rsidRDefault="00B61E27" w:rsidP="00AD1D04">
      <w:pPr>
        <w:pStyle w:val="Prrafodelista"/>
        <w:numPr>
          <w:ilvl w:val="0"/>
          <w:numId w:val="18"/>
        </w:numPr>
        <w:spacing w:afterLines="200"/>
        <w:ind w:left="284" w:hanging="284"/>
        <w:rPr>
          <w:lang w:val="es-ES"/>
        </w:rPr>
      </w:pPr>
      <w:r>
        <w:rPr>
          <w:lang w:val="es-ES"/>
        </w:rPr>
        <w:t>Cantidad: ingresar la cantidad que corresponde del equipo seleccionado.</w:t>
      </w:r>
    </w:p>
    <w:p w:rsidR="00B61E27" w:rsidRDefault="00B61E27" w:rsidP="00AD1D04">
      <w:pPr>
        <w:spacing w:afterLines="200"/>
        <w:rPr>
          <w:lang w:val="es-ES"/>
        </w:rPr>
      </w:pPr>
      <w:r>
        <w:rPr>
          <w:lang w:val="es-ES"/>
        </w:rPr>
        <w:t>Nota: Vale recalcar que es muy importante colocar la fecha que corresponda al ingreso de cada equipo, ya que en base a ello, el programa hará el cálculo de los costos generados por el mismo.</w:t>
      </w:r>
    </w:p>
    <w:p w:rsidR="00B61E27" w:rsidRDefault="006E01A7" w:rsidP="0010486B">
      <w:pPr>
        <w:pStyle w:val="Ttulo3"/>
        <w:spacing w:before="0"/>
      </w:pPr>
      <w:bookmarkStart w:id="58" w:name="_Toc322609614"/>
      <w:r>
        <w:t>Orden de Envió</w:t>
      </w:r>
      <w:r w:rsidR="00B61E27">
        <w:t>:</w:t>
      </w:r>
      <w:bookmarkEnd w:id="58"/>
    </w:p>
    <w:p w:rsidR="00B61E27" w:rsidRDefault="00B61E27" w:rsidP="0010486B">
      <w:pPr>
        <w:spacing w:after="0"/>
        <w:rPr>
          <w:lang w:val="es-ES"/>
        </w:rPr>
      </w:pPr>
      <w:r>
        <w:rPr>
          <w:noProof/>
          <w:lang w:eastAsia="es-GT"/>
        </w:rPr>
        <w:drawing>
          <wp:inline distT="0" distB="0" distL="0" distR="0">
            <wp:extent cx="605790" cy="723265"/>
            <wp:effectExtent l="19050" t="0" r="3810" b="0"/>
            <wp:docPr id="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cstate="print"/>
                    <a:srcRect/>
                    <a:stretch>
                      <a:fillRect/>
                    </a:stretch>
                  </pic:blipFill>
                  <pic:spPr bwMode="auto">
                    <a:xfrm>
                      <a:off x="0" y="0"/>
                      <a:ext cx="605790" cy="723265"/>
                    </a:xfrm>
                    <a:prstGeom prst="rect">
                      <a:avLst/>
                    </a:prstGeom>
                    <a:noFill/>
                    <a:ln w="9525">
                      <a:noFill/>
                      <a:miter lim="800000"/>
                      <a:headEnd/>
                      <a:tailEnd/>
                    </a:ln>
                  </pic:spPr>
                </pic:pic>
              </a:graphicData>
            </a:graphic>
          </wp:inline>
        </w:drawing>
      </w:r>
    </w:p>
    <w:p w:rsidR="00B61E27" w:rsidRDefault="00D42E28" w:rsidP="00AD1D04">
      <w:pPr>
        <w:spacing w:afterLines="200"/>
        <w:rPr>
          <w:lang w:val="es-ES"/>
        </w:rPr>
      </w:pPr>
      <w:r>
        <w:rPr>
          <w:lang w:val="es-ES"/>
        </w:rPr>
        <w:t>Este botón</w:t>
      </w:r>
      <w:r w:rsidR="00B61E27">
        <w:rPr>
          <w:lang w:val="es-ES"/>
        </w:rPr>
        <w:t xml:space="preserve"> mostrara la ventana llamada </w:t>
      </w:r>
      <w:r w:rsidR="00B61E27">
        <w:rPr>
          <w:i/>
          <w:lang w:val="es-ES"/>
        </w:rPr>
        <w:t>Orden de envío de Equipo</w:t>
      </w:r>
      <w:r w:rsidR="00B61E27">
        <w:rPr>
          <w:lang w:val="es-ES"/>
        </w:rPr>
        <w:t>, la cual utilizaremos para hacer la devolución del equipo de alquiler que se encuentre en el proyecto, esta orden contiene los campos siguientes:</w:t>
      </w:r>
    </w:p>
    <w:p w:rsidR="00B61E27" w:rsidRDefault="00E6515A" w:rsidP="00AD1D04">
      <w:pPr>
        <w:pStyle w:val="Prrafodelista"/>
        <w:numPr>
          <w:ilvl w:val="0"/>
          <w:numId w:val="19"/>
        </w:numPr>
        <w:spacing w:afterLines="200"/>
        <w:ind w:left="284" w:hanging="284"/>
        <w:rPr>
          <w:lang w:val="es-ES"/>
        </w:rPr>
      </w:pPr>
      <w:r>
        <w:rPr>
          <w:noProof/>
          <w:lang w:eastAsia="es-GT"/>
        </w:rPr>
        <w:drawing>
          <wp:anchor distT="0" distB="0" distL="114300" distR="114300" simplePos="0" relativeHeight="251738112" behindDoc="0" locked="0" layoutInCell="1" allowOverlap="1">
            <wp:simplePos x="0" y="0"/>
            <wp:positionH relativeFrom="column">
              <wp:posOffset>4476750</wp:posOffset>
            </wp:positionH>
            <wp:positionV relativeFrom="paragraph">
              <wp:posOffset>55245</wp:posOffset>
            </wp:positionV>
            <wp:extent cx="1914525" cy="1619250"/>
            <wp:effectExtent l="19050" t="0" r="9525" b="0"/>
            <wp:wrapSquare wrapText="bothSides"/>
            <wp:docPr id="1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0" cstate="print"/>
                    <a:srcRect/>
                    <a:stretch>
                      <a:fillRect/>
                    </a:stretch>
                  </pic:blipFill>
                  <pic:spPr bwMode="auto">
                    <a:xfrm>
                      <a:off x="0" y="0"/>
                      <a:ext cx="1914525" cy="1619250"/>
                    </a:xfrm>
                    <a:prstGeom prst="rect">
                      <a:avLst/>
                    </a:prstGeom>
                    <a:noFill/>
                    <a:ln w="9525">
                      <a:noFill/>
                      <a:miter lim="800000"/>
                      <a:headEnd/>
                      <a:tailEnd/>
                    </a:ln>
                  </pic:spPr>
                </pic:pic>
              </a:graphicData>
            </a:graphic>
          </wp:anchor>
        </w:drawing>
      </w:r>
      <w:r w:rsidR="00B61E27">
        <w:rPr>
          <w:lang w:val="es-ES"/>
        </w:rPr>
        <w:t>Fecha: al igual que en la orden de recepción, se deberá de colocar el día exacto en cual se hace la devolución de equipo deseado.</w:t>
      </w:r>
    </w:p>
    <w:p w:rsidR="00B61E27" w:rsidRDefault="00B61E27" w:rsidP="00AD1D04">
      <w:pPr>
        <w:pStyle w:val="Prrafodelista"/>
        <w:numPr>
          <w:ilvl w:val="0"/>
          <w:numId w:val="19"/>
        </w:numPr>
        <w:spacing w:afterLines="200"/>
        <w:ind w:left="284" w:hanging="284"/>
        <w:rPr>
          <w:lang w:val="es-ES"/>
        </w:rPr>
      </w:pPr>
      <w:r>
        <w:rPr>
          <w:lang w:val="es-ES"/>
        </w:rPr>
        <w:t>Proveedor: se selecciona el proveedor, al cual se la hará la entrega del equipo arrendado, en el listado desplegable únicamente aparecerán el nombre de los proveedores de los cuales tengamos equipo ingresado.</w:t>
      </w:r>
    </w:p>
    <w:p w:rsidR="00B61E27" w:rsidRDefault="00B61E27" w:rsidP="00AD1D04">
      <w:pPr>
        <w:pStyle w:val="Prrafodelista"/>
        <w:numPr>
          <w:ilvl w:val="0"/>
          <w:numId w:val="19"/>
        </w:numPr>
        <w:spacing w:afterLines="200"/>
        <w:ind w:left="284" w:hanging="284"/>
        <w:rPr>
          <w:lang w:val="es-ES"/>
        </w:rPr>
      </w:pPr>
      <w:r>
        <w:rPr>
          <w:lang w:val="es-ES"/>
        </w:rPr>
        <w:t>Equipo: se seleccionara el equipo a devolver del proveedor seleccionado.</w:t>
      </w:r>
    </w:p>
    <w:p w:rsidR="00B61E27" w:rsidRPr="00E6515A" w:rsidRDefault="00B61E27" w:rsidP="00AD1D04">
      <w:pPr>
        <w:pStyle w:val="Prrafodelista"/>
        <w:numPr>
          <w:ilvl w:val="0"/>
          <w:numId w:val="19"/>
        </w:numPr>
        <w:spacing w:afterLines="200"/>
        <w:ind w:left="284" w:hanging="284"/>
        <w:rPr>
          <w:lang w:val="es-ES"/>
        </w:rPr>
      </w:pPr>
      <w:r>
        <w:rPr>
          <w:lang w:val="es-ES"/>
        </w:rPr>
        <w:t>Cantidad: se deberá ingresar la cantidad exacta del equipo a devolver.</w:t>
      </w:r>
    </w:p>
    <w:p w:rsidR="00B61E27" w:rsidRDefault="00B61E27" w:rsidP="00AD1D04">
      <w:pPr>
        <w:spacing w:afterLines="200"/>
        <w:rPr>
          <w:lang w:val="es-ES"/>
        </w:rPr>
      </w:pPr>
      <w:r>
        <w:rPr>
          <w:lang w:val="es-ES"/>
        </w:rPr>
        <w:t>Nota: al igual que la recepción, en la orden de envío es importante colocar la fecha exacta cuando s</w:t>
      </w:r>
      <w:r w:rsidR="006E01A7">
        <w:rPr>
          <w:lang w:val="es-ES"/>
        </w:rPr>
        <w:t>e haga la devolución de equipo.</w:t>
      </w:r>
    </w:p>
    <w:p w:rsidR="006E01A7" w:rsidRDefault="006E01A7" w:rsidP="005F668B">
      <w:pPr>
        <w:pStyle w:val="Ttulo2"/>
        <w:rPr>
          <w:lang w:val="es-ES"/>
        </w:rPr>
      </w:pPr>
      <w:bookmarkStart w:id="59" w:name="_Toc322609615"/>
      <w:r>
        <w:rPr>
          <w:lang w:val="es-ES"/>
        </w:rPr>
        <w:t>Despacho y Devolución</w:t>
      </w:r>
      <w:bookmarkEnd w:id="59"/>
    </w:p>
    <w:p w:rsidR="00831025" w:rsidRPr="00F31D72" w:rsidRDefault="00F17D57" w:rsidP="00AD1D04">
      <w:pPr>
        <w:spacing w:afterLines="200"/>
        <w:rPr>
          <w:lang w:val="es-ES"/>
        </w:rPr>
      </w:pPr>
      <w:r>
        <w:rPr>
          <w:noProof/>
          <w:lang w:eastAsia="es-GT"/>
        </w:rPr>
        <w:drawing>
          <wp:anchor distT="0" distB="0" distL="114300" distR="114300" simplePos="0" relativeHeight="251768832" behindDoc="0" locked="0" layoutInCell="1" allowOverlap="1">
            <wp:simplePos x="0" y="0"/>
            <wp:positionH relativeFrom="column">
              <wp:posOffset>4191000</wp:posOffset>
            </wp:positionH>
            <wp:positionV relativeFrom="paragraph">
              <wp:posOffset>30480</wp:posOffset>
            </wp:positionV>
            <wp:extent cx="2219325" cy="1800225"/>
            <wp:effectExtent l="19050" t="0" r="9525" b="0"/>
            <wp:wrapSquare wrapText="bothSides"/>
            <wp:docPr id="14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cstate="print"/>
                    <a:srcRect/>
                    <a:stretch>
                      <a:fillRect/>
                    </a:stretch>
                  </pic:blipFill>
                  <pic:spPr bwMode="auto">
                    <a:xfrm>
                      <a:off x="0" y="0"/>
                      <a:ext cx="2219325" cy="1800225"/>
                    </a:xfrm>
                    <a:prstGeom prst="rect">
                      <a:avLst/>
                    </a:prstGeom>
                    <a:noFill/>
                    <a:ln w="9525">
                      <a:noFill/>
                      <a:miter lim="800000"/>
                      <a:headEnd/>
                      <a:tailEnd/>
                    </a:ln>
                  </pic:spPr>
                </pic:pic>
              </a:graphicData>
            </a:graphic>
          </wp:anchor>
        </w:drawing>
      </w:r>
      <w:r w:rsidR="00FB31D8">
        <w:rPr>
          <w:lang w:val="es-ES"/>
        </w:rPr>
        <w:t xml:space="preserve">Se refiere al ingreso y egreso del equipo de alquiler adquirido en el proyecto dentro de bodega, es decir cuando se hace entrega del equipo al personal de obra y cuando se recibe. En este campo se encontrara un botón de búsqueda que mostrará la ventana </w:t>
      </w:r>
      <w:r w:rsidR="00FB31D8">
        <w:rPr>
          <w:i/>
          <w:lang w:val="es-ES"/>
        </w:rPr>
        <w:t>Movimiento Interno de Equipo</w:t>
      </w:r>
      <w:r w:rsidR="00FB31D8">
        <w:rPr>
          <w:lang w:val="es-ES"/>
        </w:rPr>
        <w:t xml:space="preserve">, la cual revelará de una forma detallada, todos los ingresos y egresos elaborados, con la posibilidad de poder ingresar a cada boleta, dando doble clic sobre el movimiento requerido.  </w:t>
      </w:r>
    </w:p>
    <w:p w:rsidR="00B61E27" w:rsidRDefault="00A31B3D" w:rsidP="00831025">
      <w:pPr>
        <w:pStyle w:val="Ttulo3"/>
        <w:spacing w:before="0"/>
        <w:jc w:val="left"/>
      </w:pPr>
      <w:bookmarkStart w:id="60" w:name="_Toc322609616"/>
      <w:r>
        <w:lastRenderedPageBreak/>
        <w:t>Boleta de Despacho</w:t>
      </w:r>
      <w:r w:rsidR="00B61E27">
        <w:t>:</w:t>
      </w:r>
      <w:bookmarkEnd w:id="60"/>
    </w:p>
    <w:p w:rsidR="00B61E27" w:rsidRPr="00AC741A" w:rsidRDefault="00B61E27" w:rsidP="0010486B">
      <w:pPr>
        <w:spacing w:after="0"/>
        <w:rPr>
          <w:lang w:val="es-ES"/>
        </w:rPr>
      </w:pPr>
      <w:r>
        <w:rPr>
          <w:noProof/>
          <w:lang w:eastAsia="es-GT"/>
        </w:rPr>
        <w:drawing>
          <wp:inline distT="0" distB="0" distL="0" distR="0">
            <wp:extent cx="627380" cy="723265"/>
            <wp:effectExtent l="19050" t="0" r="1270" b="0"/>
            <wp:docPr id="6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2" cstate="print"/>
                    <a:srcRect/>
                    <a:stretch>
                      <a:fillRect/>
                    </a:stretch>
                  </pic:blipFill>
                  <pic:spPr bwMode="auto">
                    <a:xfrm>
                      <a:off x="0" y="0"/>
                      <a:ext cx="627380" cy="723265"/>
                    </a:xfrm>
                    <a:prstGeom prst="rect">
                      <a:avLst/>
                    </a:prstGeom>
                    <a:noFill/>
                    <a:ln w="9525">
                      <a:noFill/>
                      <a:miter lim="800000"/>
                      <a:headEnd/>
                      <a:tailEnd/>
                    </a:ln>
                  </pic:spPr>
                </pic:pic>
              </a:graphicData>
            </a:graphic>
          </wp:inline>
        </w:drawing>
      </w:r>
      <w:r>
        <w:rPr>
          <w:lang w:val="es-ES"/>
        </w:rPr>
        <w:t xml:space="preserve">  </w:t>
      </w:r>
      <w:r>
        <w:rPr>
          <w:i/>
          <w:lang w:val="es-ES"/>
        </w:rPr>
        <w:t xml:space="preserve"> </w:t>
      </w:r>
    </w:p>
    <w:p w:rsidR="00B61E27" w:rsidRDefault="00B61E27" w:rsidP="00AD1D04">
      <w:pPr>
        <w:spacing w:afterLines="200"/>
        <w:rPr>
          <w:lang w:val="es-ES"/>
        </w:rPr>
      </w:pPr>
      <w:r>
        <w:rPr>
          <w:lang w:val="es-ES"/>
        </w:rPr>
        <w:t>Con este botón generaremos la boleta de despacho digital,</w:t>
      </w:r>
      <w:r w:rsidR="00E26997">
        <w:rPr>
          <w:lang w:val="es-ES"/>
        </w:rPr>
        <w:t xml:space="preserve"> este documento se debe utilizar cada vez que se realice </w:t>
      </w:r>
      <w:r>
        <w:rPr>
          <w:lang w:val="es-ES"/>
        </w:rPr>
        <w:t>entrega de equipo dentro del proyecto</w:t>
      </w:r>
      <w:r w:rsidR="00E26997">
        <w:rPr>
          <w:lang w:val="es-ES"/>
        </w:rPr>
        <w:t>, con esta boleta se controlará el tiempo, cantidad, tipo de equipo y centro de costo donde se utiliza cada uno de ellos</w:t>
      </w:r>
      <w:r>
        <w:rPr>
          <w:lang w:val="es-ES"/>
        </w:rPr>
        <w:t>. En esta boleta deberemos de llenar los campos que a continuación se presentan:</w:t>
      </w:r>
      <w:r w:rsidR="00553107">
        <w:rPr>
          <w:lang w:val="es-ES"/>
        </w:rPr>
        <w:t xml:space="preserve"> </w:t>
      </w:r>
    </w:p>
    <w:p w:rsidR="00B61E27" w:rsidRDefault="00E6515A" w:rsidP="00AD1D04">
      <w:pPr>
        <w:pStyle w:val="Prrafodelista"/>
        <w:numPr>
          <w:ilvl w:val="0"/>
          <w:numId w:val="20"/>
        </w:numPr>
        <w:spacing w:afterLines="200"/>
        <w:ind w:left="284" w:hanging="284"/>
        <w:rPr>
          <w:lang w:val="es-ES"/>
        </w:rPr>
      </w:pPr>
      <w:r>
        <w:rPr>
          <w:noProof/>
          <w:lang w:eastAsia="es-GT"/>
        </w:rPr>
        <w:drawing>
          <wp:anchor distT="0" distB="0" distL="114300" distR="114300" simplePos="0" relativeHeight="251734016" behindDoc="0" locked="0" layoutInCell="1" allowOverlap="1">
            <wp:simplePos x="0" y="0"/>
            <wp:positionH relativeFrom="column">
              <wp:posOffset>3883660</wp:posOffset>
            </wp:positionH>
            <wp:positionV relativeFrom="paragraph">
              <wp:posOffset>74295</wp:posOffset>
            </wp:positionV>
            <wp:extent cx="2521585" cy="2392045"/>
            <wp:effectExtent l="19050" t="0" r="0" b="0"/>
            <wp:wrapSquare wrapText="bothSides"/>
            <wp:docPr id="2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3" cstate="print"/>
                    <a:srcRect/>
                    <a:stretch>
                      <a:fillRect/>
                    </a:stretch>
                  </pic:blipFill>
                  <pic:spPr bwMode="auto">
                    <a:xfrm>
                      <a:off x="0" y="0"/>
                      <a:ext cx="2521585" cy="2392045"/>
                    </a:xfrm>
                    <a:prstGeom prst="rect">
                      <a:avLst/>
                    </a:prstGeom>
                    <a:noFill/>
                    <a:ln w="9525">
                      <a:noFill/>
                      <a:miter lim="800000"/>
                      <a:headEnd/>
                      <a:tailEnd/>
                    </a:ln>
                  </pic:spPr>
                </pic:pic>
              </a:graphicData>
            </a:graphic>
          </wp:anchor>
        </w:drawing>
      </w:r>
      <w:r w:rsidR="00B61E27">
        <w:rPr>
          <w:lang w:val="es-ES"/>
        </w:rPr>
        <w:t xml:space="preserve">Fecha: como lo hemos mencionado anteriormente este es el campo </w:t>
      </w:r>
      <w:r w:rsidR="00B63F94">
        <w:rPr>
          <w:lang w:val="es-ES"/>
        </w:rPr>
        <w:t>más</w:t>
      </w:r>
      <w:r w:rsidR="00B61E27">
        <w:rPr>
          <w:lang w:val="es-ES"/>
        </w:rPr>
        <w:t xml:space="preserve"> importante a llenar en esta boleta, ya que en base a la fecha se generará el costo correspondiente al renglón seleccionado.</w:t>
      </w:r>
    </w:p>
    <w:p w:rsidR="00B61E27" w:rsidRDefault="00B61E27" w:rsidP="00AD1D04">
      <w:pPr>
        <w:pStyle w:val="Prrafodelista"/>
        <w:numPr>
          <w:ilvl w:val="0"/>
          <w:numId w:val="20"/>
        </w:numPr>
        <w:spacing w:afterLines="200"/>
        <w:ind w:left="284" w:hanging="284"/>
        <w:rPr>
          <w:lang w:val="es-ES"/>
        </w:rPr>
      </w:pPr>
      <w:r>
        <w:rPr>
          <w:lang w:val="es-ES"/>
        </w:rPr>
        <w:t>Responsable: se deberá seleccionar una persona responsable del equipo que se va a despachar, únicamente podremos seleccionar a las personas que están ingresadas dentro del registro del personal.</w:t>
      </w:r>
    </w:p>
    <w:p w:rsidR="00B61E27" w:rsidRDefault="00B61E27" w:rsidP="00AD1D04">
      <w:pPr>
        <w:pStyle w:val="Prrafodelista"/>
        <w:numPr>
          <w:ilvl w:val="0"/>
          <w:numId w:val="20"/>
        </w:numPr>
        <w:spacing w:afterLines="200"/>
        <w:ind w:left="284" w:hanging="284"/>
        <w:rPr>
          <w:lang w:val="es-ES"/>
        </w:rPr>
      </w:pPr>
      <w:r>
        <w:rPr>
          <w:lang w:val="es-ES"/>
        </w:rPr>
        <w:t>Centro: se deberá seleccionar el centro al cual se asignara el equipo a despachar, estos centros serán los presupuestados en el proyecto.</w:t>
      </w:r>
    </w:p>
    <w:p w:rsidR="00B61E27" w:rsidRDefault="00B61E27" w:rsidP="00AD1D04">
      <w:pPr>
        <w:pStyle w:val="Prrafodelista"/>
        <w:numPr>
          <w:ilvl w:val="0"/>
          <w:numId w:val="20"/>
        </w:numPr>
        <w:spacing w:afterLines="200"/>
        <w:ind w:left="284" w:hanging="284"/>
        <w:rPr>
          <w:lang w:val="es-ES"/>
        </w:rPr>
      </w:pPr>
      <w:r>
        <w:rPr>
          <w:lang w:val="es-ES"/>
        </w:rPr>
        <w:t>Código: se refiere al renglón del centro seleccionado anterior mente, al cual se le asignara el equipo a seleccionar.</w:t>
      </w:r>
    </w:p>
    <w:p w:rsidR="00B61E27" w:rsidRDefault="00B61E27" w:rsidP="00AD1D04">
      <w:pPr>
        <w:pStyle w:val="Prrafodelista"/>
        <w:numPr>
          <w:ilvl w:val="0"/>
          <w:numId w:val="20"/>
        </w:numPr>
        <w:spacing w:afterLines="200"/>
        <w:ind w:left="284" w:hanging="284"/>
        <w:rPr>
          <w:lang w:val="es-ES"/>
        </w:rPr>
      </w:pPr>
      <w:r>
        <w:rPr>
          <w:lang w:val="es-ES"/>
        </w:rPr>
        <w:t>Equipo: Se seleccionara el equipo a despachar, en el listado desplegable aparecerán únicamente los equipos que hayamos ingresado dentro de la Orden de Recepción.</w:t>
      </w:r>
    </w:p>
    <w:p w:rsidR="00B61E27" w:rsidRDefault="00B61E27" w:rsidP="00AD1D04">
      <w:pPr>
        <w:pStyle w:val="Prrafodelista"/>
        <w:numPr>
          <w:ilvl w:val="0"/>
          <w:numId w:val="20"/>
        </w:numPr>
        <w:spacing w:afterLines="200"/>
        <w:ind w:left="284" w:hanging="284"/>
        <w:rPr>
          <w:lang w:val="es-ES"/>
        </w:rPr>
      </w:pPr>
      <w:r>
        <w:rPr>
          <w:lang w:val="es-ES"/>
        </w:rPr>
        <w:t>Cantidad: ingresaremos exactamente la cantidad de equipo que se despachara.</w:t>
      </w:r>
    </w:p>
    <w:p w:rsidR="00ED1E02" w:rsidRPr="0010486B" w:rsidRDefault="00B61E27" w:rsidP="00AD1D04">
      <w:pPr>
        <w:pStyle w:val="Prrafodelista"/>
        <w:numPr>
          <w:ilvl w:val="0"/>
          <w:numId w:val="20"/>
        </w:numPr>
        <w:spacing w:afterLines="200"/>
        <w:ind w:left="284" w:hanging="284"/>
        <w:rPr>
          <w:lang w:val="es-ES"/>
        </w:rPr>
      </w:pPr>
      <w:r>
        <w:rPr>
          <w:lang w:val="es-ES"/>
        </w:rPr>
        <w:t>Nombre Comercial: este campo es llenado de forma automática por el programa, al momento de seleccionar el equipo requerido, y se refiere al proveedor de este mismo equipo.</w:t>
      </w:r>
    </w:p>
    <w:p w:rsidR="00B61E27" w:rsidRDefault="00A31B3D" w:rsidP="0010486B">
      <w:pPr>
        <w:pStyle w:val="Ttulo3"/>
        <w:spacing w:before="0"/>
      </w:pPr>
      <w:bookmarkStart w:id="61" w:name="_Toc322609617"/>
      <w:r>
        <w:t xml:space="preserve">Boleta de </w:t>
      </w:r>
      <w:r w:rsidR="00831025">
        <w:t>Devolución</w:t>
      </w:r>
      <w:r w:rsidR="00B61E27">
        <w:t>:</w:t>
      </w:r>
      <w:bookmarkEnd w:id="61"/>
    </w:p>
    <w:p w:rsidR="00B61E27" w:rsidRDefault="00B61E27" w:rsidP="0010486B">
      <w:pPr>
        <w:spacing w:after="0"/>
        <w:rPr>
          <w:lang w:val="es-ES"/>
        </w:rPr>
      </w:pPr>
      <w:r>
        <w:rPr>
          <w:noProof/>
          <w:lang w:eastAsia="es-GT"/>
        </w:rPr>
        <w:drawing>
          <wp:inline distT="0" distB="0" distL="0" distR="0">
            <wp:extent cx="627380" cy="712470"/>
            <wp:effectExtent l="19050" t="0" r="1270" b="0"/>
            <wp:docPr id="6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4" cstate="print"/>
                    <a:srcRect/>
                    <a:stretch>
                      <a:fillRect/>
                    </a:stretch>
                  </pic:blipFill>
                  <pic:spPr bwMode="auto">
                    <a:xfrm>
                      <a:off x="0" y="0"/>
                      <a:ext cx="627380" cy="712470"/>
                    </a:xfrm>
                    <a:prstGeom prst="rect">
                      <a:avLst/>
                    </a:prstGeom>
                    <a:noFill/>
                    <a:ln w="9525">
                      <a:noFill/>
                      <a:miter lim="800000"/>
                      <a:headEnd/>
                      <a:tailEnd/>
                    </a:ln>
                  </pic:spPr>
                </pic:pic>
              </a:graphicData>
            </a:graphic>
          </wp:inline>
        </w:drawing>
      </w:r>
    </w:p>
    <w:p w:rsidR="00B61E27" w:rsidRDefault="00B61E27" w:rsidP="00AD1D04">
      <w:pPr>
        <w:spacing w:afterLines="200"/>
        <w:rPr>
          <w:lang w:val="es-ES"/>
        </w:rPr>
      </w:pPr>
      <w:r>
        <w:rPr>
          <w:lang w:val="es-ES"/>
        </w:rPr>
        <w:t>Se refiere a la boleta que utilizáremos para recibir el equipo que nos devuelven e ingresarlo nuevamente a la bodega. Esta boleta de devolución contiene los siguientes campos:</w:t>
      </w:r>
    </w:p>
    <w:p w:rsidR="00B61E27" w:rsidRDefault="00B61E27" w:rsidP="00AD1D04">
      <w:pPr>
        <w:pStyle w:val="Prrafodelista"/>
        <w:numPr>
          <w:ilvl w:val="0"/>
          <w:numId w:val="21"/>
        </w:numPr>
        <w:spacing w:afterLines="200"/>
        <w:ind w:left="284" w:hanging="284"/>
        <w:rPr>
          <w:lang w:val="es-ES"/>
        </w:rPr>
      </w:pPr>
      <w:r>
        <w:rPr>
          <w:lang w:val="es-ES"/>
        </w:rPr>
        <w:t xml:space="preserve">Fecha: se deberá de colocar la fecha en la que se </w:t>
      </w:r>
      <w:r w:rsidR="00B63F94">
        <w:rPr>
          <w:lang w:val="es-ES"/>
        </w:rPr>
        <w:t>está</w:t>
      </w:r>
      <w:r>
        <w:rPr>
          <w:lang w:val="es-ES"/>
        </w:rPr>
        <w:t xml:space="preserve"> haciendo la entrega del equipo.</w:t>
      </w:r>
    </w:p>
    <w:p w:rsidR="00B61E27" w:rsidRDefault="00F555F3" w:rsidP="00AD1D04">
      <w:pPr>
        <w:pStyle w:val="Prrafodelista"/>
        <w:numPr>
          <w:ilvl w:val="0"/>
          <w:numId w:val="21"/>
        </w:numPr>
        <w:spacing w:afterLines="200"/>
        <w:ind w:left="284" w:hanging="284"/>
        <w:rPr>
          <w:lang w:val="es-ES"/>
        </w:rPr>
      </w:pPr>
      <w:r>
        <w:rPr>
          <w:noProof/>
          <w:lang w:eastAsia="es-GT"/>
        </w:rPr>
        <w:lastRenderedPageBreak/>
        <w:drawing>
          <wp:anchor distT="0" distB="0" distL="114300" distR="114300" simplePos="0" relativeHeight="251735040" behindDoc="0" locked="0" layoutInCell="1" allowOverlap="1">
            <wp:simplePos x="0" y="0"/>
            <wp:positionH relativeFrom="column">
              <wp:posOffset>3886200</wp:posOffset>
            </wp:positionH>
            <wp:positionV relativeFrom="paragraph">
              <wp:posOffset>47625</wp:posOffset>
            </wp:positionV>
            <wp:extent cx="2524125" cy="2047875"/>
            <wp:effectExtent l="19050" t="0" r="9525" b="0"/>
            <wp:wrapSquare wrapText="bothSides"/>
            <wp:docPr id="2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cstate="print"/>
                    <a:srcRect/>
                    <a:stretch>
                      <a:fillRect/>
                    </a:stretch>
                  </pic:blipFill>
                  <pic:spPr bwMode="auto">
                    <a:xfrm>
                      <a:off x="0" y="0"/>
                      <a:ext cx="2524125" cy="2047875"/>
                    </a:xfrm>
                    <a:prstGeom prst="rect">
                      <a:avLst/>
                    </a:prstGeom>
                    <a:noFill/>
                    <a:ln w="9525">
                      <a:noFill/>
                      <a:miter lim="800000"/>
                      <a:headEnd/>
                      <a:tailEnd/>
                    </a:ln>
                  </pic:spPr>
                </pic:pic>
              </a:graphicData>
            </a:graphic>
          </wp:anchor>
        </w:drawing>
      </w:r>
      <w:r w:rsidR="00B61E27">
        <w:rPr>
          <w:lang w:val="es-ES"/>
        </w:rPr>
        <w:t xml:space="preserve">Responsable: se deberá selecciona a la persona a la cual se le fue entregada el equipo que se </w:t>
      </w:r>
      <w:r w:rsidR="00B63F94">
        <w:rPr>
          <w:lang w:val="es-ES"/>
        </w:rPr>
        <w:t>está</w:t>
      </w:r>
      <w:r w:rsidR="00B61E27">
        <w:rPr>
          <w:lang w:val="es-ES"/>
        </w:rPr>
        <w:t xml:space="preserve"> recibiendo, ya que en este listado desplegable aparecerán únicamente las personas que hemos asignado como responsables de el equipo que se haya despachado anteriormente.</w:t>
      </w:r>
    </w:p>
    <w:p w:rsidR="00B61E27" w:rsidRDefault="00B61E27" w:rsidP="00AD1D04">
      <w:pPr>
        <w:pStyle w:val="Prrafodelista"/>
        <w:numPr>
          <w:ilvl w:val="0"/>
          <w:numId w:val="21"/>
        </w:numPr>
        <w:spacing w:afterLines="200"/>
        <w:ind w:left="284" w:hanging="284"/>
        <w:rPr>
          <w:lang w:val="es-ES"/>
        </w:rPr>
      </w:pPr>
      <w:r>
        <w:rPr>
          <w:lang w:val="es-ES"/>
        </w:rPr>
        <w:t>Centro: se debe de seleccionar el centro en donde fue asignado el equipo devuelto.</w:t>
      </w:r>
    </w:p>
    <w:p w:rsidR="00B61E27" w:rsidRDefault="00B61E27" w:rsidP="00AD1D04">
      <w:pPr>
        <w:pStyle w:val="Prrafodelista"/>
        <w:numPr>
          <w:ilvl w:val="0"/>
          <w:numId w:val="21"/>
        </w:numPr>
        <w:spacing w:afterLines="200"/>
        <w:ind w:left="284" w:hanging="284"/>
        <w:rPr>
          <w:lang w:val="es-ES"/>
        </w:rPr>
      </w:pPr>
      <w:r>
        <w:rPr>
          <w:lang w:val="es-ES"/>
        </w:rPr>
        <w:t xml:space="preserve">Código: se refiere al renglón en donde fue asignado el equipo que se </w:t>
      </w:r>
      <w:r w:rsidR="00B63F94">
        <w:rPr>
          <w:lang w:val="es-ES"/>
        </w:rPr>
        <w:t>está</w:t>
      </w:r>
      <w:r>
        <w:rPr>
          <w:lang w:val="es-ES"/>
        </w:rPr>
        <w:t xml:space="preserve"> devolviendo.</w:t>
      </w:r>
    </w:p>
    <w:p w:rsidR="00B61E27" w:rsidRDefault="00B61E27" w:rsidP="00AD1D04">
      <w:pPr>
        <w:pStyle w:val="Prrafodelista"/>
        <w:numPr>
          <w:ilvl w:val="0"/>
          <w:numId w:val="21"/>
        </w:numPr>
        <w:spacing w:afterLines="200"/>
        <w:ind w:left="284" w:hanging="284"/>
        <w:rPr>
          <w:lang w:val="es-ES"/>
        </w:rPr>
      </w:pPr>
      <w:r>
        <w:rPr>
          <w:lang w:val="es-ES"/>
        </w:rPr>
        <w:t>Equipo: se deberá seleccionar el equipo que nos están devolviendo, en el listado desplegable tendremos únicamente el equipo que se haya despachado anterior mente.</w:t>
      </w:r>
    </w:p>
    <w:p w:rsidR="00B61E27" w:rsidRDefault="00B61E27" w:rsidP="00AD1D04">
      <w:pPr>
        <w:pStyle w:val="Prrafodelista"/>
        <w:numPr>
          <w:ilvl w:val="0"/>
          <w:numId w:val="21"/>
        </w:numPr>
        <w:spacing w:afterLines="200"/>
        <w:ind w:left="284" w:hanging="284"/>
        <w:rPr>
          <w:lang w:val="es-ES"/>
        </w:rPr>
      </w:pPr>
      <w:r>
        <w:rPr>
          <w:lang w:val="es-ES"/>
        </w:rPr>
        <w:t>Cantidad: ingresaremos la cantidad del equipo que nos devuelven en ese momento.</w:t>
      </w:r>
    </w:p>
    <w:p w:rsidR="002C1443" w:rsidRPr="00F83EF4" w:rsidRDefault="00B61E27" w:rsidP="00AD1D04">
      <w:pPr>
        <w:pStyle w:val="Prrafodelista"/>
        <w:numPr>
          <w:ilvl w:val="0"/>
          <w:numId w:val="21"/>
        </w:numPr>
        <w:spacing w:afterLines="200"/>
        <w:ind w:left="284" w:hanging="284"/>
        <w:rPr>
          <w:lang w:val="es-ES"/>
        </w:rPr>
      </w:pPr>
      <w:r>
        <w:rPr>
          <w:lang w:val="es-ES"/>
        </w:rPr>
        <w:t>Nombre Comercial: este campo al igual que en la boleta de despacho se llenar de forma automática, y se refiere al nombre del proveedor de dicho equipo.</w:t>
      </w:r>
    </w:p>
    <w:p w:rsidR="006E01A7" w:rsidRDefault="006E01A7" w:rsidP="005F668B">
      <w:pPr>
        <w:pStyle w:val="Ttulo2"/>
        <w:rPr>
          <w:lang w:val="es-ES"/>
        </w:rPr>
      </w:pPr>
      <w:bookmarkStart w:id="62" w:name="_Toc322609618"/>
      <w:r>
        <w:rPr>
          <w:lang w:val="es-ES"/>
        </w:rPr>
        <w:t>C</w:t>
      </w:r>
      <w:r w:rsidR="00A31B3D">
        <w:rPr>
          <w:lang w:val="es-ES"/>
        </w:rPr>
        <w:t>ontrol de Existencia</w:t>
      </w:r>
      <w:bookmarkEnd w:id="62"/>
    </w:p>
    <w:p w:rsidR="00F83EF4" w:rsidRPr="00F83EF4" w:rsidRDefault="00F83EF4" w:rsidP="00AD1D04">
      <w:pPr>
        <w:spacing w:afterLines="200"/>
        <w:rPr>
          <w:lang w:val="es-ES"/>
        </w:rPr>
      </w:pPr>
      <w:r>
        <w:rPr>
          <w:lang w:val="es-ES"/>
        </w:rPr>
        <w:t xml:space="preserve">Área establecida para llevar el inventario del Equipo adquirido en el proyecto, tanto cuanto hay dentro como fuera de bodega, con sus respectivos proveedores. </w:t>
      </w:r>
    </w:p>
    <w:p w:rsidR="00B61E27" w:rsidRDefault="00A31B3D" w:rsidP="0010486B">
      <w:pPr>
        <w:pStyle w:val="Ttulo3"/>
        <w:spacing w:before="0"/>
      </w:pPr>
      <w:bookmarkStart w:id="63" w:name="_Toc322609619"/>
      <w:r>
        <w:t>Control de Equipo</w:t>
      </w:r>
      <w:r w:rsidR="00B61E27">
        <w:t>:</w:t>
      </w:r>
      <w:bookmarkEnd w:id="63"/>
    </w:p>
    <w:p w:rsidR="004B1437" w:rsidRDefault="00B61E27" w:rsidP="0010486B">
      <w:pPr>
        <w:pStyle w:val="Subtitulo2"/>
        <w:spacing w:line="276" w:lineRule="auto"/>
        <w:ind w:firstLine="708"/>
      </w:pPr>
      <w:r>
        <w:rPr>
          <w:noProof/>
          <w:lang w:val="es-GT" w:eastAsia="es-GT"/>
        </w:rPr>
        <w:drawing>
          <wp:inline distT="0" distB="0" distL="0" distR="0">
            <wp:extent cx="627380" cy="712470"/>
            <wp:effectExtent l="19050" t="0" r="1270" b="0"/>
            <wp:docPr id="6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6" cstate="print"/>
                    <a:srcRect/>
                    <a:stretch>
                      <a:fillRect/>
                    </a:stretch>
                  </pic:blipFill>
                  <pic:spPr bwMode="auto">
                    <a:xfrm>
                      <a:off x="0" y="0"/>
                      <a:ext cx="627380" cy="712470"/>
                    </a:xfrm>
                    <a:prstGeom prst="rect">
                      <a:avLst/>
                    </a:prstGeom>
                    <a:noFill/>
                    <a:ln w="9525">
                      <a:noFill/>
                      <a:miter lim="800000"/>
                      <a:headEnd/>
                      <a:tailEnd/>
                    </a:ln>
                  </pic:spPr>
                </pic:pic>
              </a:graphicData>
            </a:graphic>
          </wp:inline>
        </w:drawing>
      </w:r>
    </w:p>
    <w:p w:rsidR="00B61E27" w:rsidRDefault="00B61E27" w:rsidP="00AD1D04">
      <w:pPr>
        <w:pStyle w:val="Subtitulo2"/>
        <w:spacing w:afterLines="200" w:line="276" w:lineRule="auto"/>
        <w:ind w:firstLine="708"/>
        <w:rPr>
          <w:b w:val="0"/>
        </w:rPr>
      </w:pPr>
      <w:r>
        <w:rPr>
          <w:b w:val="0"/>
        </w:rPr>
        <w:t xml:space="preserve">Este botón nos desplegara el cuadro nombrado como </w:t>
      </w:r>
      <w:r>
        <w:rPr>
          <w:b w:val="0"/>
          <w:i/>
        </w:rPr>
        <w:t>Control de Existencia de Equipo</w:t>
      </w:r>
      <w:r>
        <w:rPr>
          <w:b w:val="0"/>
        </w:rPr>
        <w:t>, y como su nombre lo indica, encontraremos la existencia de equipo que se tiene dentro de la bodega. En esta ventana encontraremos los campos siguientes:</w:t>
      </w:r>
    </w:p>
    <w:p w:rsidR="0010486B" w:rsidRDefault="00F555F3" w:rsidP="0010486B">
      <w:pPr>
        <w:pStyle w:val="Subtitulo2"/>
        <w:numPr>
          <w:ilvl w:val="0"/>
          <w:numId w:val="22"/>
        </w:numPr>
        <w:spacing w:line="276" w:lineRule="auto"/>
        <w:ind w:left="284" w:hanging="284"/>
        <w:rPr>
          <w:b w:val="0"/>
        </w:rPr>
      </w:pPr>
      <w:r>
        <w:rPr>
          <w:b w:val="0"/>
          <w:noProof/>
          <w:lang w:val="es-GT" w:eastAsia="es-GT"/>
        </w:rPr>
        <w:drawing>
          <wp:anchor distT="0" distB="0" distL="114300" distR="114300" simplePos="0" relativeHeight="251737088" behindDoc="0" locked="0" layoutInCell="1" allowOverlap="1">
            <wp:simplePos x="0" y="0"/>
            <wp:positionH relativeFrom="column">
              <wp:posOffset>4324350</wp:posOffset>
            </wp:positionH>
            <wp:positionV relativeFrom="paragraph">
              <wp:posOffset>58420</wp:posOffset>
            </wp:positionV>
            <wp:extent cx="2053590" cy="1619250"/>
            <wp:effectExtent l="19050" t="0" r="3810" b="0"/>
            <wp:wrapSquare wrapText="bothSides"/>
            <wp:docPr id="31"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7" cstate="print"/>
                    <a:srcRect/>
                    <a:stretch>
                      <a:fillRect/>
                    </a:stretch>
                  </pic:blipFill>
                  <pic:spPr bwMode="auto">
                    <a:xfrm>
                      <a:off x="0" y="0"/>
                      <a:ext cx="2053590" cy="1619250"/>
                    </a:xfrm>
                    <a:prstGeom prst="rect">
                      <a:avLst/>
                    </a:prstGeom>
                    <a:noFill/>
                    <a:ln w="9525">
                      <a:noFill/>
                      <a:miter lim="800000"/>
                      <a:headEnd/>
                      <a:tailEnd/>
                    </a:ln>
                  </pic:spPr>
                </pic:pic>
              </a:graphicData>
            </a:graphic>
          </wp:anchor>
        </w:drawing>
      </w:r>
      <w:r w:rsidR="00B61E27">
        <w:rPr>
          <w:b w:val="0"/>
        </w:rPr>
        <w:t>Descripción: se refiere al nombre del equipo ingresado en el sistema.</w:t>
      </w:r>
    </w:p>
    <w:p w:rsidR="00B61E27" w:rsidRPr="0010486B" w:rsidRDefault="00B61E27" w:rsidP="0010486B">
      <w:pPr>
        <w:pStyle w:val="Subtitulo2"/>
        <w:numPr>
          <w:ilvl w:val="0"/>
          <w:numId w:val="22"/>
        </w:numPr>
        <w:spacing w:line="276" w:lineRule="auto"/>
        <w:ind w:left="284" w:hanging="284"/>
        <w:rPr>
          <w:b w:val="0"/>
        </w:rPr>
      </w:pPr>
      <w:r w:rsidRPr="0010486B">
        <w:rPr>
          <w:b w:val="0"/>
        </w:rPr>
        <w:t xml:space="preserve">Unidad: indica las dimensionales con las cuales se </w:t>
      </w:r>
      <w:r w:rsidR="00B63F94" w:rsidRPr="0010486B">
        <w:rPr>
          <w:b w:val="0"/>
        </w:rPr>
        <w:t>está</w:t>
      </w:r>
      <w:r w:rsidRPr="0010486B">
        <w:rPr>
          <w:b w:val="0"/>
        </w:rPr>
        <w:t xml:space="preserve"> llevando el control del equipo descrito.</w:t>
      </w:r>
    </w:p>
    <w:p w:rsidR="00B61E27" w:rsidRDefault="00B61E27" w:rsidP="0010486B">
      <w:pPr>
        <w:pStyle w:val="Subtitulo2"/>
        <w:numPr>
          <w:ilvl w:val="0"/>
          <w:numId w:val="22"/>
        </w:numPr>
        <w:spacing w:line="276" w:lineRule="auto"/>
        <w:ind w:left="284" w:hanging="284"/>
        <w:rPr>
          <w:b w:val="0"/>
        </w:rPr>
      </w:pPr>
      <w:r>
        <w:rPr>
          <w:b w:val="0"/>
        </w:rPr>
        <w:t>Proveedor: nos indica el dueño del equipo ingresado en el sistema.</w:t>
      </w:r>
    </w:p>
    <w:p w:rsidR="00B61E27" w:rsidRDefault="00B61E27" w:rsidP="0010486B">
      <w:pPr>
        <w:pStyle w:val="Subtitulo2"/>
        <w:numPr>
          <w:ilvl w:val="0"/>
          <w:numId w:val="22"/>
        </w:numPr>
        <w:spacing w:line="276" w:lineRule="auto"/>
        <w:ind w:left="284" w:hanging="284"/>
        <w:rPr>
          <w:b w:val="0"/>
        </w:rPr>
      </w:pPr>
      <w:r>
        <w:rPr>
          <w:b w:val="0"/>
        </w:rPr>
        <w:t xml:space="preserve">En Obra: se refiere a la cantidad total de equipo ingresado dentro del proyecto. </w:t>
      </w:r>
    </w:p>
    <w:p w:rsidR="00B61E27" w:rsidRDefault="00B61E27" w:rsidP="0010486B">
      <w:pPr>
        <w:pStyle w:val="Subtitulo2"/>
        <w:numPr>
          <w:ilvl w:val="0"/>
          <w:numId w:val="22"/>
        </w:numPr>
        <w:spacing w:line="276" w:lineRule="auto"/>
        <w:ind w:left="284" w:hanging="284"/>
        <w:rPr>
          <w:b w:val="0"/>
        </w:rPr>
      </w:pPr>
      <w:r>
        <w:rPr>
          <w:b w:val="0"/>
        </w:rPr>
        <w:t xml:space="preserve">En Uso: representa la cantidad de equipo que se encuentra en uso dentro de la obra del proyecto. </w:t>
      </w:r>
    </w:p>
    <w:p w:rsidR="00917DDF" w:rsidRPr="00F555F3" w:rsidRDefault="00B61E27" w:rsidP="00AD1D04">
      <w:pPr>
        <w:pStyle w:val="Subtitulo2"/>
        <w:numPr>
          <w:ilvl w:val="0"/>
          <w:numId w:val="22"/>
        </w:numPr>
        <w:spacing w:afterLines="200" w:line="276" w:lineRule="auto"/>
        <w:ind w:left="284" w:hanging="284"/>
        <w:rPr>
          <w:b w:val="0"/>
        </w:rPr>
      </w:pPr>
      <w:r>
        <w:rPr>
          <w:b w:val="0"/>
        </w:rPr>
        <w:t>Disponible: representa la cantidad de equipo disponible en bodega dentro del proyecto.</w:t>
      </w:r>
    </w:p>
    <w:p w:rsidR="00B61E27" w:rsidRDefault="00B61E27" w:rsidP="006240DE">
      <w:pPr>
        <w:pStyle w:val="Ttulo1"/>
      </w:pPr>
      <w:bookmarkStart w:id="64" w:name="_Toc322609620"/>
      <w:r w:rsidRPr="006E01A7">
        <w:lastRenderedPageBreak/>
        <w:t>P</w:t>
      </w:r>
      <w:r w:rsidR="006031DD">
        <w:t>lanilla</w:t>
      </w:r>
      <w:bookmarkEnd w:id="64"/>
      <w:r w:rsidRPr="006E01A7">
        <w:t xml:space="preserve"> </w:t>
      </w:r>
    </w:p>
    <w:p w:rsidR="00A92C1D" w:rsidRPr="00183A0E" w:rsidRDefault="0010486B" w:rsidP="00AD1D04">
      <w:pPr>
        <w:spacing w:afterLines="200"/>
        <w:rPr>
          <w:lang w:val="es-ES"/>
        </w:rPr>
      </w:pPr>
      <w:r>
        <w:rPr>
          <w:noProof/>
          <w:lang w:eastAsia="es-GT"/>
        </w:rPr>
        <w:drawing>
          <wp:anchor distT="0" distB="0" distL="114300" distR="114300" simplePos="0" relativeHeight="251742208" behindDoc="0" locked="0" layoutInCell="1" allowOverlap="1">
            <wp:simplePos x="0" y="0"/>
            <wp:positionH relativeFrom="column">
              <wp:posOffset>95250</wp:posOffset>
            </wp:positionH>
            <wp:positionV relativeFrom="paragraph">
              <wp:posOffset>1092835</wp:posOffset>
            </wp:positionV>
            <wp:extent cx="6391275" cy="1085850"/>
            <wp:effectExtent l="76200" t="0" r="66675" b="0"/>
            <wp:wrapTopAndBottom/>
            <wp:docPr id="55" name="Diagra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8" r:lo="rId139" r:qs="rId140" r:cs="rId141"/>
              </a:graphicData>
            </a:graphic>
          </wp:anchor>
        </w:drawing>
      </w:r>
      <w:r w:rsidR="00EA7F74">
        <w:rPr>
          <w:lang w:val="es-ES"/>
        </w:rPr>
        <w:t>Pestaña establecida para hacer el ingreso de los trabajadores al sistema</w:t>
      </w:r>
      <w:r w:rsidR="00E72D21">
        <w:rPr>
          <w:lang w:val="es-ES"/>
        </w:rPr>
        <w:t xml:space="preserve"> y darles de baja cuando se finalice el proyecto</w:t>
      </w:r>
      <w:r w:rsidR="00EA7F74">
        <w:rPr>
          <w:lang w:val="es-ES"/>
        </w:rPr>
        <w:t xml:space="preserve">,  </w:t>
      </w:r>
      <w:r w:rsidR="00E72D21">
        <w:rPr>
          <w:lang w:val="es-ES"/>
        </w:rPr>
        <w:t>llevar el control de asistencia de cada uno de ellos para su conteo de horas hombre, horas extras, asignación de periodos para los periodos de las planillas, definición de días de asuetos, así como el control de la planilla para el pago de los trabajadores</w:t>
      </w:r>
      <w:r w:rsidR="00A92C1D">
        <w:rPr>
          <w:lang w:val="es-ES"/>
        </w:rPr>
        <w:t>.</w:t>
      </w:r>
    </w:p>
    <w:p w:rsidR="006E01A7" w:rsidRDefault="006E01A7" w:rsidP="005F668B">
      <w:pPr>
        <w:pStyle w:val="Ttulo2"/>
        <w:rPr>
          <w:lang w:val="es-ES"/>
        </w:rPr>
      </w:pPr>
      <w:bookmarkStart w:id="65" w:name="_Toc322609621"/>
      <w:r>
        <w:rPr>
          <w:lang w:val="es-ES"/>
        </w:rPr>
        <w:t>Personal</w:t>
      </w:r>
      <w:bookmarkEnd w:id="65"/>
    </w:p>
    <w:p w:rsidR="00D6139A" w:rsidRPr="00D6139A" w:rsidRDefault="00D6139A" w:rsidP="00AD1D04">
      <w:pPr>
        <w:spacing w:afterLines="200"/>
        <w:rPr>
          <w:lang w:val="es-ES"/>
        </w:rPr>
      </w:pPr>
      <w:r>
        <w:rPr>
          <w:lang w:val="es-ES"/>
        </w:rPr>
        <w:t xml:space="preserve">Se refiere al campo establecido para hacer el ingreso de todo el personal, con los datos personales de cada uno de ellos, así como también la realización de las bajas establecidas en tiempo definido, con su respectivo memo para cálculo de prestaciones.  </w:t>
      </w:r>
    </w:p>
    <w:p w:rsidR="00A92C1D" w:rsidRDefault="006031DD" w:rsidP="00917DDF">
      <w:pPr>
        <w:pStyle w:val="Ttulo3"/>
        <w:spacing w:before="0"/>
      </w:pPr>
      <w:bookmarkStart w:id="66" w:name="_Toc322609622"/>
      <w:r>
        <w:t>Nuevo Registro</w:t>
      </w:r>
      <w:r w:rsidR="00B61E27">
        <w:t>:</w:t>
      </w:r>
      <w:bookmarkEnd w:id="66"/>
    </w:p>
    <w:p w:rsidR="00A92C1D" w:rsidRDefault="00B61E27" w:rsidP="00917DDF">
      <w:pPr>
        <w:pStyle w:val="Ttulo3"/>
        <w:numPr>
          <w:ilvl w:val="0"/>
          <w:numId w:val="0"/>
        </w:numPr>
        <w:spacing w:before="0"/>
        <w:ind w:left="720"/>
      </w:pPr>
      <w:r>
        <w:rPr>
          <w:noProof/>
          <w:lang w:eastAsia="es-GT"/>
        </w:rPr>
        <w:drawing>
          <wp:inline distT="0" distB="0" distL="0" distR="0">
            <wp:extent cx="627380" cy="723265"/>
            <wp:effectExtent l="19050" t="0" r="1270" b="0"/>
            <wp:docPr id="71"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3" cstate="print"/>
                    <a:srcRect/>
                    <a:stretch>
                      <a:fillRect/>
                    </a:stretch>
                  </pic:blipFill>
                  <pic:spPr bwMode="auto">
                    <a:xfrm>
                      <a:off x="0" y="0"/>
                      <a:ext cx="627380" cy="723265"/>
                    </a:xfrm>
                    <a:prstGeom prst="rect">
                      <a:avLst/>
                    </a:prstGeom>
                    <a:noFill/>
                    <a:ln w="9525">
                      <a:noFill/>
                      <a:miter lim="800000"/>
                      <a:headEnd/>
                      <a:tailEnd/>
                    </a:ln>
                  </pic:spPr>
                </pic:pic>
              </a:graphicData>
            </a:graphic>
          </wp:inline>
        </w:drawing>
      </w:r>
    </w:p>
    <w:p w:rsidR="00B61E27" w:rsidRPr="00917DDF" w:rsidRDefault="00B61E27" w:rsidP="001F62B5">
      <w:pPr>
        <w:pStyle w:val="Subtitulo2"/>
        <w:spacing w:line="276" w:lineRule="auto"/>
        <w:ind w:firstLine="709"/>
      </w:pPr>
      <w:r>
        <w:rPr>
          <w:b w:val="0"/>
        </w:rPr>
        <w:t xml:space="preserve">Con este botón ingresaremos a la ventana con el nombre </w:t>
      </w:r>
      <w:r>
        <w:rPr>
          <w:b w:val="0"/>
          <w:i/>
        </w:rPr>
        <w:t>Registro de Trabajadores</w:t>
      </w:r>
      <w:r>
        <w:rPr>
          <w:b w:val="0"/>
        </w:rPr>
        <w:t xml:space="preserve">, en otras palabras este botón generaremos la ficha de ingresa de cada trabajador. </w:t>
      </w:r>
      <w:r w:rsidR="00917DDF">
        <w:t xml:space="preserve"> </w:t>
      </w:r>
      <w:r>
        <w:rPr>
          <w:b w:val="0"/>
        </w:rPr>
        <w:t>Esta ventana cuenta con dos botones principales, los cuales son:</w:t>
      </w:r>
    </w:p>
    <w:p w:rsidR="00B61E27" w:rsidRPr="00026E01" w:rsidRDefault="00B61E27" w:rsidP="00917DDF">
      <w:pPr>
        <w:pStyle w:val="Subtitulo2"/>
        <w:numPr>
          <w:ilvl w:val="0"/>
          <w:numId w:val="24"/>
        </w:numPr>
        <w:spacing w:line="276" w:lineRule="auto"/>
        <w:ind w:left="284" w:hanging="284"/>
        <w:rPr>
          <w:b w:val="0"/>
        </w:rPr>
      </w:pPr>
      <w:r>
        <w:rPr>
          <w:b w:val="0"/>
        </w:rPr>
        <w:t>Imprimir Ficha: lo utilizaremos para hacer las impresiones necesarias de la ficha de los trabajadores.</w:t>
      </w:r>
    </w:p>
    <w:p w:rsidR="00B61E27" w:rsidRDefault="00B61E27" w:rsidP="00917DDF">
      <w:pPr>
        <w:pStyle w:val="Subtitulo2"/>
        <w:spacing w:line="276" w:lineRule="auto"/>
        <w:jc w:val="center"/>
        <w:rPr>
          <w:b w:val="0"/>
        </w:rPr>
      </w:pPr>
      <w:r>
        <w:rPr>
          <w:b w:val="0"/>
          <w:noProof/>
          <w:lang w:val="es-GT" w:eastAsia="es-GT"/>
        </w:rPr>
        <w:drawing>
          <wp:inline distT="0" distB="0" distL="0" distR="0">
            <wp:extent cx="1095375" cy="223520"/>
            <wp:effectExtent l="19050" t="0" r="9525" b="0"/>
            <wp:docPr id="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cstate="print"/>
                    <a:srcRect/>
                    <a:stretch>
                      <a:fillRect/>
                    </a:stretch>
                  </pic:blipFill>
                  <pic:spPr bwMode="auto">
                    <a:xfrm>
                      <a:off x="0" y="0"/>
                      <a:ext cx="1095375" cy="223520"/>
                    </a:xfrm>
                    <a:prstGeom prst="rect">
                      <a:avLst/>
                    </a:prstGeom>
                    <a:noFill/>
                    <a:ln w="9525">
                      <a:noFill/>
                      <a:miter lim="800000"/>
                      <a:headEnd/>
                      <a:tailEnd/>
                    </a:ln>
                  </pic:spPr>
                </pic:pic>
              </a:graphicData>
            </a:graphic>
          </wp:inline>
        </w:drawing>
      </w:r>
    </w:p>
    <w:p w:rsidR="00B61E27" w:rsidRDefault="00B61E27" w:rsidP="00917DDF">
      <w:pPr>
        <w:pStyle w:val="Subtitulo2"/>
        <w:numPr>
          <w:ilvl w:val="0"/>
          <w:numId w:val="24"/>
        </w:numPr>
        <w:spacing w:line="276" w:lineRule="auto"/>
        <w:ind w:left="284" w:hanging="284"/>
        <w:rPr>
          <w:b w:val="0"/>
        </w:rPr>
      </w:pPr>
      <w:r>
        <w:rPr>
          <w:b w:val="0"/>
        </w:rPr>
        <w:t>Dar baja: lo utilizaremos para hacer los despidos del personal.</w:t>
      </w:r>
    </w:p>
    <w:p w:rsidR="00B61E27" w:rsidRDefault="00B61E27" w:rsidP="00917DDF">
      <w:pPr>
        <w:pStyle w:val="Subtitulo2"/>
        <w:spacing w:line="276" w:lineRule="auto"/>
        <w:jc w:val="center"/>
        <w:rPr>
          <w:b w:val="0"/>
        </w:rPr>
      </w:pPr>
      <w:r>
        <w:rPr>
          <w:b w:val="0"/>
          <w:noProof/>
          <w:lang w:val="es-GT" w:eastAsia="es-GT"/>
        </w:rPr>
        <w:drawing>
          <wp:inline distT="0" distB="0" distL="0" distR="0">
            <wp:extent cx="690880" cy="233680"/>
            <wp:effectExtent l="19050" t="0" r="0" b="0"/>
            <wp:docPr id="6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5" cstate="print"/>
                    <a:srcRect/>
                    <a:stretch>
                      <a:fillRect/>
                    </a:stretch>
                  </pic:blipFill>
                  <pic:spPr bwMode="auto">
                    <a:xfrm>
                      <a:off x="0" y="0"/>
                      <a:ext cx="690880" cy="233680"/>
                    </a:xfrm>
                    <a:prstGeom prst="rect">
                      <a:avLst/>
                    </a:prstGeom>
                    <a:noFill/>
                    <a:ln w="9525">
                      <a:noFill/>
                      <a:miter lim="800000"/>
                      <a:headEnd/>
                      <a:tailEnd/>
                    </a:ln>
                  </pic:spPr>
                </pic:pic>
              </a:graphicData>
            </a:graphic>
          </wp:inline>
        </w:drawing>
      </w:r>
    </w:p>
    <w:p w:rsidR="00B61E27" w:rsidRDefault="00B61E27" w:rsidP="00AD1D04">
      <w:pPr>
        <w:pStyle w:val="Subtitulo2"/>
        <w:spacing w:afterLines="200" w:line="276" w:lineRule="auto"/>
        <w:rPr>
          <w:b w:val="0"/>
        </w:rPr>
      </w:pPr>
      <w:r>
        <w:rPr>
          <w:b w:val="0"/>
        </w:rPr>
        <w:t>Esta ventana cuenta con cuatro campos principales, con los cuales identificaremos al trabajador dentro de nuestros controles de asistencia, planilla, etc. Y estos son los siguientes:</w:t>
      </w:r>
    </w:p>
    <w:p w:rsidR="00B61E27" w:rsidRDefault="00B61E27" w:rsidP="007C4A33">
      <w:pPr>
        <w:pStyle w:val="Subtitulo2"/>
        <w:numPr>
          <w:ilvl w:val="0"/>
          <w:numId w:val="24"/>
        </w:numPr>
        <w:spacing w:line="276" w:lineRule="auto"/>
        <w:ind w:left="284" w:hanging="284"/>
        <w:rPr>
          <w:b w:val="0"/>
        </w:rPr>
      </w:pPr>
      <w:r>
        <w:rPr>
          <w:b w:val="0"/>
        </w:rPr>
        <w:t>CLAVE: se le asignara el número que corresponda, según el cargo que ocupe el trabajador, refiriéndonos si la persona es albañil, o ayudante, o caporal, entre otros.</w:t>
      </w:r>
    </w:p>
    <w:p w:rsidR="00B61E27" w:rsidRDefault="00B61E27" w:rsidP="007C4A33">
      <w:pPr>
        <w:pStyle w:val="Subtitulo2"/>
        <w:numPr>
          <w:ilvl w:val="0"/>
          <w:numId w:val="24"/>
        </w:numPr>
        <w:spacing w:line="276" w:lineRule="auto"/>
        <w:ind w:left="284" w:hanging="284"/>
        <w:rPr>
          <w:b w:val="0"/>
        </w:rPr>
      </w:pPr>
      <w:r>
        <w:rPr>
          <w:b w:val="0"/>
        </w:rPr>
        <w:t>NOMBRE: indicar el nombre completo del trabajador.</w:t>
      </w:r>
    </w:p>
    <w:p w:rsidR="00B61E27" w:rsidRPr="00BF2D6A" w:rsidRDefault="00B61E27" w:rsidP="00917DDF">
      <w:pPr>
        <w:pStyle w:val="Subtitulo2"/>
        <w:numPr>
          <w:ilvl w:val="0"/>
          <w:numId w:val="24"/>
        </w:numPr>
        <w:spacing w:line="276" w:lineRule="auto"/>
        <w:ind w:left="284" w:hanging="284"/>
        <w:rPr>
          <w:b w:val="0"/>
        </w:rPr>
      </w:pPr>
      <w:r>
        <w:rPr>
          <w:b w:val="0"/>
        </w:rPr>
        <w:t>CEDULA: indicar el número de cedula del trabajador  a ingresar, este campo debe de ser llenado con todos los caracteres que cuenta la casilla, como se indica en la figura.</w:t>
      </w:r>
      <w:r w:rsidRPr="00BF2D6A">
        <w:rPr>
          <w:b w:val="0"/>
        </w:rPr>
        <w:t xml:space="preserve"> </w:t>
      </w:r>
    </w:p>
    <w:p w:rsidR="00B61E27" w:rsidRDefault="00B61E27" w:rsidP="00F555F3">
      <w:pPr>
        <w:pStyle w:val="Subtitulo2"/>
        <w:spacing w:line="276" w:lineRule="auto"/>
        <w:jc w:val="center"/>
        <w:rPr>
          <w:b w:val="0"/>
        </w:rPr>
      </w:pPr>
      <w:r>
        <w:rPr>
          <w:b w:val="0"/>
          <w:noProof/>
          <w:lang w:val="es-GT" w:eastAsia="es-GT"/>
        </w:rPr>
        <w:drawing>
          <wp:inline distT="0" distB="0" distL="0" distR="0">
            <wp:extent cx="683200" cy="270000"/>
            <wp:effectExtent l="19050" t="0" r="2600" b="0"/>
            <wp:docPr id="7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cstate="print"/>
                    <a:srcRect/>
                    <a:stretch>
                      <a:fillRect/>
                    </a:stretch>
                  </pic:blipFill>
                  <pic:spPr bwMode="auto">
                    <a:xfrm>
                      <a:off x="0" y="0"/>
                      <a:ext cx="683200" cy="270000"/>
                    </a:xfrm>
                    <a:prstGeom prst="rect">
                      <a:avLst/>
                    </a:prstGeom>
                    <a:noFill/>
                    <a:ln w="9525">
                      <a:noFill/>
                      <a:miter lim="800000"/>
                      <a:headEnd/>
                      <a:tailEnd/>
                    </a:ln>
                  </pic:spPr>
                </pic:pic>
              </a:graphicData>
            </a:graphic>
          </wp:inline>
        </w:drawing>
      </w:r>
    </w:p>
    <w:p w:rsidR="00B61E27" w:rsidRDefault="00B61E27" w:rsidP="00917DDF">
      <w:pPr>
        <w:pStyle w:val="Subtitulo2"/>
        <w:numPr>
          <w:ilvl w:val="0"/>
          <w:numId w:val="25"/>
        </w:numPr>
        <w:spacing w:line="276" w:lineRule="auto"/>
        <w:ind w:left="284" w:hanging="284"/>
        <w:rPr>
          <w:b w:val="0"/>
        </w:rPr>
      </w:pPr>
      <w:r>
        <w:rPr>
          <w:b w:val="0"/>
        </w:rPr>
        <w:lastRenderedPageBreak/>
        <w:t>CUIDPI: colocar en número completo del documento único de identificación personal (DPI).</w:t>
      </w:r>
    </w:p>
    <w:p w:rsidR="00B61E27" w:rsidRPr="00917DDF" w:rsidRDefault="00B61E27" w:rsidP="00917DDF">
      <w:pPr>
        <w:pStyle w:val="Subtitulo2"/>
        <w:numPr>
          <w:ilvl w:val="0"/>
          <w:numId w:val="25"/>
        </w:numPr>
        <w:spacing w:line="276" w:lineRule="auto"/>
        <w:ind w:left="284" w:hanging="284"/>
        <w:rPr>
          <w:b w:val="0"/>
        </w:rPr>
      </w:pPr>
      <w:r>
        <w:rPr>
          <w:b w:val="0"/>
        </w:rPr>
        <w:t>INGRESO: se colocara la fecha exacta del ingreso del trabajador.</w:t>
      </w:r>
    </w:p>
    <w:p w:rsidR="00B61E27" w:rsidRDefault="00B61E27" w:rsidP="001F62B5">
      <w:pPr>
        <w:pStyle w:val="Subtitulo2"/>
        <w:spacing w:line="276" w:lineRule="auto"/>
        <w:rPr>
          <w:b w:val="0"/>
        </w:rPr>
      </w:pPr>
      <w:r>
        <w:rPr>
          <w:b w:val="0"/>
        </w:rPr>
        <w:t>El registro del personal cuenta con 6 pestañas que deberán se llenadas con los datos que se le pide, si en dado caso se encuentra con un dato que no se tenga, se deberá de llenar con las siglas de No Aplica (N/A). Las pestañas se dividen en:</w:t>
      </w:r>
    </w:p>
    <w:p w:rsidR="00B61E27" w:rsidRPr="00C2794B" w:rsidRDefault="00027802" w:rsidP="001F62B5">
      <w:pPr>
        <w:pStyle w:val="Subtitulo2"/>
        <w:numPr>
          <w:ilvl w:val="0"/>
          <w:numId w:val="23"/>
        </w:numPr>
        <w:spacing w:line="276" w:lineRule="auto"/>
        <w:ind w:left="284" w:hanging="284"/>
      </w:pPr>
      <w:r>
        <w:rPr>
          <w:b w:val="0"/>
          <w:noProof/>
          <w:lang w:val="es-GT" w:eastAsia="es-GT"/>
        </w:rPr>
        <w:drawing>
          <wp:anchor distT="0" distB="0" distL="114300" distR="114300" simplePos="0" relativeHeight="251676672" behindDoc="1" locked="0" layoutInCell="1" allowOverlap="1">
            <wp:simplePos x="0" y="0"/>
            <wp:positionH relativeFrom="column">
              <wp:posOffset>5563870</wp:posOffset>
            </wp:positionH>
            <wp:positionV relativeFrom="paragraph">
              <wp:posOffset>497205</wp:posOffset>
            </wp:positionV>
            <wp:extent cx="820420" cy="1158875"/>
            <wp:effectExtent l="19050" t="0" r="0" b="0"/>
            <wp:wrapTight wrapText="bothSides">
              <wp:wrapPolygon edited="0">
                <wp:start x="-502" y="0"/>
                <wp:lineTo x="-502" y="21304"/>
                <wp:lineTo x="21567" y="21304"/>
                <wp:lineTo x="21567" y="0"/>
                <wp:lineTo x="-502" y="0"/>
              </wp:wrapPolygon>
            </wp:wrapTight>
            <wp:docPr id="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7" cstate="print"/>
                    <a:srcRect/>
                    <a:stretch>
                      <a:fillRect/>
                    </a:stretch>
                  </pic:blipFill>
                  <pic:spPr bwMode="auto">
                    <a:xfrm>
                      <a:off x="0" y="0"/>
                      <a:ext cx="820420" cy="1158875"/>
                    </a:xfrm>
                    <a:prstGeom prst="rect">
                      <a:avLst/>
                    </a:prstGeom>
                    <a:noFill/>
                    <a:ln w="9525">
                      <a:noFill/>
                      <a:miter lim="800000"/>
                      <a:headEnd/>
                      <a:tailEnd/>
                    </a:ln>
                  </pic:spPr>
                </pic:pic>
              </a:graphicData>
            </a:graphic>
          </wp:anchor>
        </w:drawing>
      </w:r>
      <w:r w:rsidR="00B61E27">
        <w:rPr>
          <w:b w:val="0"/>
        </w:rPr>
        <w:t xml:space="preserve">Personal: se ingresa los datos personales del trabajador, así como también un contacto en caso de alguna emergencia que se pueda presentar y hay cuadro de observaciones, para colocar cualquier comentario que se tenga de la persona que se </w:t>
      </w:r>
      <w:r w:rsidR="00B63F94">
        <w:rPr>
          <w:b w:val="0"/>
        </w:rPr>
        <w:t>está</w:t>
      </w:r>
      <w:r w:rsidR="00B61E27">
        <w:rPr>
          <w:b w:val="0"/>
        </w:rPr>
        <w:t xml:space="preserve"> ingresando.</w:t>
      </w:r>
    </w:p>
    <w:p w:rsidR="00B61E27" w:rsidRDefault="00B61E27" w:rsidP="00AD1D04">
      <w:pPr>
        <w:pStyle w:val="Subtitulo2"/>
        <w:spacing w:afterLines="200" w:line="276" w:lineRule="auto"/>
        <w:ind w:left="284"/>
        <w:rPr>
          <w:b w:val="0"/>
        </w:rPr>
      </w:pPr>
      <w:r>
        <w:rPr>
          <w:b w:val="0"/>
        </w:rPr>
        <w:t>En  esta parte del registro también se deberá de colocar la fotografía del trabajador, y esto se hará de la siguiente manera:</w:t>
      </w:r>
    </w:p>
    <w:p w:rsidR="00B61E27" w:rsidRPr="004E4CD5" w:rsidRDefault="00B61E27" w:rsidP="00917DDF">
      <w:pPr>
        <w:pStyle w:val="Subtitulo2"/>
        <w:numPr>
          <w:ilvl w:val="0"/>
          <w:numId w:val="26"/>
        </w:numPr>
        <w:spacing w:line="276" w:lineRule="auto"/>
        <w:ind w:left="709" w:hanging="425"/>
      </w:pPr>
      <w:r>
        <w:rPr>
          <w:b w:val="0"/>
        </w:rPr>
        <w:t xml:space="preserve">Dar un </w:t>
      </w:r>
      <w:r w:rsidR="00B63F94">
        <w:rPr>
          <w:b w:val="0"/>
        </w:rPr>
        <w:t>clic</w:t>
      </w:r>
      <w:r>
        <w:rPr>
          <w:b w:val="0"/>
        </w:rPr>
        <w:t xml:space="preserve"> sobre el cuadro de fotografía.</w:t>
      </w:r>
    </w:p>
    <w:p w:rsidR="00B61E27" w:rsidRPr="004E4CD5" w:rsidRDefault="00B61E27" w:rsidP="00917DDF">
      <w:pPr>
        <w:pStyle w:val="Subtitulo2"/>
        <w:numPr>
          <w:ilvl w:val="0"/>
          <w:numId w:val="26"/>
        </w:numPr>
        <w:spacing w:line="276" w:lineRule="auto"/>
        <w:ind w:left="709" w:hanging="425"/>
      </w:pPr>
      <w:r>
        <w:rPr>
          <w:b w:val="0"/>
        </w:rPr>
        <w:t xml:space="preserve">Aparecerá una barra en la parte superior, dar un </w:t>
      </w:r>
      <w:r w:rsidR="00B63F94">
        <w:rPr>
          <w:b w:val="0"/>
        </w:rPr>
        <w:t>clic</w:t>
      </w:r>
      <w:r>
        <w:rPr>
          <w:b w:val="0"/>
        </w:rPr>
        <w:t xml:space="preserve"> en el botón con forma de clip.</w:t>
      </w:r>
    </w:p>
    <w:p w:rsidR="00B61E27" w:rsidRPr="003D70AE" w:rsidRDefault="00B61E27" w:rsidP="00917DDF">
      <w:pPr>
        <w:pStyle w:val="Subtitulo2"/>
        <w:numPr>
          <w:ilvl w:val="0"/>
          <w:numId w:val="26"/>
        </w:numPr>
        <w:spacing w:line="276" w:lineRule="auto"/>
        <w:ind w:left="709" w:hanging="425"/>
      </w:pPr>
      <w:r>
        <w:rPr>
          <w:b w:val="0"/>
        </w:rPr>
        <w:t xml:space="preserve">La acción anterior mostrara una ventana llamada </w:t>
      </w:r>
      <w:r>
        <w:rPr>
          <w:b w:val="0"/>
          <w:i/>
        </w:rPr>
        <w:t>Datos Adjuntos</w:t>
      </w:r>
      <w:r>
        <w:rPr>
          <w:b w:val="0"/>
        </w:rPr>
        <w:t xml:space="preserve">, dar </w:t>
      </w:r>
      <w:r w:rsidR="00B63F94">
        <w:rPr>
          <w:b w:val="0"/>
        </w:rPr>
        <w:t>clic</w:t>
      </w:r>
      <w:r>
        <w:rPr>
          <w:b w:val="0"/>
        </w:rPr>
        <w:t xml:space="preserve"> en el botón </w:t>
      </w:r>
      <w:r>
        <w:rPr>
          <w:b w:val="0"/>
          <w:i/>
        </w:rPr>
        <w:t>Agregar</w:t>
      </w:r>
      <w:r>
        <w:rPr>
          <w:b w:val="0"/>
        </w:rPr>
        <w:t>.</w:t>
      </w:r>
    </w:p>
    <w:p w:rsidR="00B61E27" w:rsidRPr="003D70AE" w:rsidRDefault="00B61E27" w:rsidP="00917DDF">
      <w:pPr>
        <w:pStyle w:val="Subtitulo2"/>
        <w:numPr>
          <w:ilvl w:val="0"/>
          <w:numId w:val="26"/>
        </w:numPr>
        <w:spacing w:line="276" w:lineRule="auto"/>
        <w:ind w:left="709" w:hanging="425"/>
      </w:pPr>
      <w:r>
        <w:rPr>
          <w:b w:val="0"/>
        </w:rPr>
        <w:t xml:space="preserve">Buscar y seleccionar la fotografía deseada y dar </w:t>
      </w:r>
      <w:r w:rsidR="00B63F94">
        <w:rPr>
          <w:b w:val="0"/>
        </w:rPr>
        <w:t>clic</w:t>
      </w:r>
      <w:r>
        <w:rPr>
          <w:b w:val="0"/>
        </w:rPr>
        <w:t xml:space="preserve"> en </w:t>
      </w:r>
      <w:r>
        <w:rPr>
          <w:b w:val="0"/>
          <w:i/>
        </w:rPr>
        <w:t>Aceptar</w:t>
      </w:r>
      <w:r>
        <w:rPr>
          <w:b w:val="0"/>
        </w:rPr>
        <w:t>.</w:t>
      </w:r>
    </w:p>
    <w:p w:rsidR="00B61E27" w:rsidRPr="003D70AE" w:rsidRDefault="00B61E27" w:rsidP="00917DDF">
      <w:pPr>
        <w:pStyle w:val="Subtitulo2"/>
        <w:numPr>
          <w:ilvl w:val="0"/>
          <w:numId w:val="26"/>
        </w:numPr>
        <w:spacing w:line="276" w:lineRule="auto"/>
        <w:ind w:left="709" w:hanging="425"/>
      </w:pPr>
      <w:r>
        <w:rPr>
          <w:b w:val="0"/>
        </w:rPr>
        <w:t xml:space="preserve">Por último dar un </w:t>
      </w:r>
      <w:r w:rsidR="00B63F94">
        <w:rPr>
          <w:b w:val="0"/>
        </w:rPr>
        <w:t>clic</w:t>
      </w:r>
      <w:r>
        <w:rPr>
          <w:b w:val="0"/>
        </w:rPr>
        <w:t xml:space="preserve"> en el botón </w:t>
      </w:r>
      <w:r>
        <w:rPr>
          <w:b w:val="0"/>
          <w:i/>
        </w:rPr>
        <w:t>Aceptar</w:t>
      </w:r>
      <w:r>
        <w:rPr>
          <w:b w:val="0"/>
        </w:rPr>
        <w:t>.</w:t>
      </w:r>
    </w:p>
    <w:p w:rsidR="00917DDF" w:rsidRDefault="00B61E27" w:rsidP="00917DDF">
      <w:pPr>
        <w:pStyle w:val="Subtitulo2"/>
        <w:numPr>
          <w:ilvl w:val="0"/>
          <w:numId w:val="25"/>
        </w:numPr>
        <w:spacing w:line="276" w:lineRule="auto"/>
        <w:ind w:left="284" w:hanging="284"/>
      </w:pPr>
      <w:r>
        <w:rPr>
          <w:b w:val="0"/>
        </w:rPr>
        <w:t>Contrato: a continuación se deberá ingresar otros datos específicos que pedirá el programa como complemento de la información del contrato. La Pestaña Personal y Contrato son indispensables para generar la ficha del trabajador.</w:t>
      </w:r>
    </w:p>
    <w:p w:rsidR="00B61E27" w:rsidRPr="002D3660" w:rsidRDefault="00B61E27" w:rsidP="00917DDF">
      <w:pPr>
        <w:pStyle w:val="Subtitulo2"/>
        <w:numPr>
          <w:ilvl w:val="0"/>
          <w:numId w:val="25"/>
        </w:numPr>
        <w:spacing w:line="276" w:lineRule="auto"/>
        <w:ind w:left="284" w:hanging="284"/>
      </w:pPr>
      <w:r w:rsidRPr="00917DDF">
        <w:rPr>
          <w:b w:val="0"/>
        </w:rPr>
        <w:t>Equipo: se debe colocar todo el equipo, que se le entregue al trabajador por primera vez, para su uso diario dentro del proyecto, estos deberán ser ingresados con un costo.</w:t>
      </w:r>
    </w:p>
    <w:p w:rsidR="007C2741" w:rsidRPr="002D3660" w:rsidRDefault="007C2741" w:rsidP="007C2741">
      <w:pPr>
        <w:pStyle w:val="Subtitulo2"/>
        <w:numPr>
          <w:ilvl w:val="0"/>
          <w:numId w:val="25"/>
        </w:numPr>
        <w:spacing w:line="276" w:lineRule="auto"/>
        <w:ind w:left="284" w:hanging="284"/>
      </w:pPr>
      <w:r>
        <w:rPr>
          <w:b w:val="0"/>
          <w:noProof/>
          <w:lang w:val="es-GT" w:eastAsia="es-GT"/>
        </w:rPr>
        <w:drawing>
          <wp:anchor distT="0" distB="0" distL="114300" distR="114300" simplePos="0" relativeHeight="251747328" behindDoc="0" locked="0" layoutInCell="1" allowOverlap="1">
            <wp:simplePos x="0" y="0"/>
            <wp:positionH relativeFrom="column">
              <wp:posOffset>3883660</wp:posOffset>
            </wp:positionH>
            <wp:positionV relativeFrom="paragraph">
              <wp:posOffset>16510</wp:posOffset>
            </wp:positionV>
            <wp:extent cx="2521585" cy="2381250"/>
            <wp:effectExtent l="19050" t="0" r="0" b="0"/>
            <wp:wrapSquare wrapText="bothSides"/>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48" cstate="print"/>
                    <a:srcRect/>
                    <a:stretch>
                      <a:fillRect/>
                    </a:stretch>
                  </pic:blipFill>
                  <pic:spPr bwMode="auto">
                    <a:xfrm>
                      <a:off x="0" y="0"/>
                      <a:ext cx="2521585" cy="2381250"/>
                    </a:xfrm>
                    <a:prstGeom prst="rect">
                      <a:avLst/>
                    </a:prstGeom>
                    <a:noFill/>
                    <a:ln w="9525">
                      <a:noFill/>
                      <a:miter lim="800000"/>
                      <a:headEnd/>
                      <a:tailEnd/>
                    </a:ln>
                  </pic:spPr>
                </pic:pic>
              </a:graphicData>
            </a:graphic>
          </wp:anchor>
        </w:drawing>
      </w:r>
      <w:r w:rsidR="00B61E27">
        <w:rPr>
          <w:b w:val="0"/>
        </w:rPr>
        <w:t>File:</w:t>
      </w:r>
      <w:r w:rsidR="00553107">
        <w:rPr>
          <w:b w:val="0"/>
        </w:rPr>
        <w:t xml:space="preserve"> </w:t>
      </w:r>
      <w:r w:rsidR="006031DD">
        <w:rPr>
          <w:b w:val="0"/>
        </w:rPr>
        <w:t>Característica</w:t>
      </w:r>
      <w:r w:rsidR="00553107">
        <w:rPr>
          <w:b w:val="0"/>
        </w:rPr>
        <w:t xml:space="preserve"> en Desarrollo</w:t>
      </w:r>
    </w:p>
    <w:p w:rsidR="00B61E27" w:rsidRPr="002D3660" w:rsidRDefault="00B61E27" w:rsidP="00917DDF">
      <w:pPr>
        <w:pStyle w:val="Subtitulo2"/>
        <w:numPr>
          <w:ilvl w:val="0"/>
          <w:numId w:val="25"/>
        </w:numPr>
        <w:spacing w:line="276" w:lineRule="auto"/>
        <w:ind w:left="284" w:hanging="284"/>
      </w:pPr>
      <w:r>
        <w:rPr>
          <w:b w:val="0"/>
        </w:rPr>
        <w:t xml:space="preserve">Descuentos: este campo será  llenado cuando </w:t>
      </w:r>
      <w:r w:rsidR="00B63F94">
        <w:rPr>
          <w:b w:val="0"/>
        </w:rPr>
        <w:t>se</w:t>
      </w:r>
      <w:r>
        <w:rPr>
          <w:b w:val="0"/>
        </w:rPr>
        <w:t xml:space="preserve"> haga el despido del trabajador, colocando en este todo lo que corresponde descontarle o cobrarle, según sea el caso.</w:t>
      </w:r>
    </w:p>
    <w:p w:rsidR="00B61E27" w:rsidRDefault="00B61E27" w:rsidP="00917DDF">
      <w:pPr>
        <w:pStyle w:val="Subtitulo2"/>
        <w:numPr>
          <w:ilvl w:val="0"/>
          <w:numId w:val="25"/>
        </w:numPr>
        <w:spacing w:line="276" w:lineRule="auto"/>
        <w:ind w:left="284" w:hanging="284"/>
      </w:pPr>
      <w:r>
        <w:rPr>
          <w:b w:val="0"/>
        </w:rPr>
        <w:t>Historial:</w:t>
      </w:r>
      <w:r w:rsidR="00553107" w:rsidRPr="00553107">
        <w:rPr>
          <w:b w:val="0"/>
        </w:rPr>
        <w:t xml:space="preserve"> </w:t>
      </w:r>
      <w:r w:rsidR="006031DD">
        <w:rPr>
          <w:b w:val="0"/>
        </w:rPr>
        <w:t>Característica</w:t>
      </w:r>
      <w:r w:rsidR="00553107">
        <w:rPr>
          <w:b w:val="0"/>
        </w:rPr>
        <w:t xml:space="preserve"> en Desarrollo</w:t>
      </w:r>
    </w:p>
    <w:p w:rsidR="00B61E27" w:rsidRDefault="00B61E27" w:rsidP="00917DDF">
      <w:pPr>
        <w:pStyle w:val="Subtitulo2"/>
        <w:spacing w:line="276" w:lineRule="auto"/>
        <w:rPr>
          <w:b w:val="0"/>
        </w:rPr>
      </w:pPr>
      <w:r w:rsidRPr="002D3660">
        <w:rPr>
          <w:b w:val="0"/>
        </w:rPr>
        <w:t xml:space="preserve"> </w:t>
      </w:r>
      <w:r>
        <w:rPr>
          <w:b w:val="0"/>
        </w:rPr>
        <w:t>Para hacer el despido de una persona se deberán seguir los pasos siguientes:</w:t>
      </w:r>
    </w:p>
    <w:p w:rsidR="00B61E27" w:rsidRPr="002D3660" w:rsidRDefault="00B61E27" w:rsidP="00917DDF">
      <w:pPr>
        <w:pStyle w:val="Subtitulo2"/>
        <w:numPr>
          <w:ilvl w:val="0"/>
          <w:numId w:val="27"/>
        </w:numPr>
        <w:spacing w:line="276" w:lineRule="auto"/>
        <w:ind w:left="284" w:hanging="284"/>
      </w:pPr>
      <w:r>
        <w:rPr>
          <w:b w:val="0"/>
        </w:rPr>
        <w:t xml:space="preserve">Dar </w:t>
      </w:r>
      <w:r w:rsidR="00B63F94">
        <w:rPr>
          <w:b w:val="0"/>
        </w:rPr>
        <w:t>clic</w:t>
      </w:r>
      <w:r>
        <w:rPr>
          <w:b w:val="0"/>
        </w:rPr>
        <w:t xml:space="preserve"> en el botón </w:t>
      </w:r>
      <w:r>
        <w:rPr>
          <w:b w:val="0"/>
          <w:i/>
        </w:rPr>
        <w:t>Dar baja</w:t>
      </w:r>
      <w:r>
        <w:rPr>
          <w:b w:val="0"/>
        </w:rPr>
        <w:t>.</w:t>
      </w:r>
    </w:p>
    <w:p w:rsidR="00B61E27" w:rsidRPr="00F53A11" w:rsidRDefault="00B61E27" w:rsidP="001F62B5">
      <w:pPr>
        <w:pStyle w:val="Subtitulo2"/>
        <w:numPr>
          <w:ilvl w:val="0"/>
          <w:numId w:val="27"/>
        </w:numPr>
        <w:spacing w:line="276" w:lineRule="auto"/>
        <w:ind w:left="284" w:hanging="284"/>
      </w:pPr>
      <w:r>
        <w:rPr>
          <w:b w:val="0"/>
        </w:rPr>
        <w:t xml:space="preserve">A continuación nos preguntara el programa si deseamos confirmar el registro, y responderemos dando un </w:t>
      </w:r>
      <w:r w:rsidR="00B63F94">
        <w:rPr>
          <w:b w:val="0"/>
        </w:rPr>
        <w:t>clic</w:t>
      </w:r>
      <w:r>
        <w:rPr>
          <w:b w:val="0"/>
        </w:rPr>
        <w:t xml:space="preserve"> en el botón </w:t>
      </w:r>
      <w:r>
        <w:rPr>
          <w:b w:val="0"/>
          <w:i/>
        </w:rPr>
        <w:t xml:space="preserve"> Aceptar</w:t>
      </w:r>
      <w:r>
        <w:rPr>
          <w:b w:val="0"/>
        </w:rPr>
        <w:t>.</w:t>
      </w:r>
    </w:p>
    <w:p w:rsidR="00B61E27" w:rsidRPr="00F53A11" w:rsidRDefault="00B61E27" w:rsidP="00917DDF">
      <w:pPr>
        <w:pStyle w:val="Subtitulo2"/>
        <w:numPr>
          <w:ilvl w:val="0"/>
          <w:numId w:val="27"/>
        </w:numPr>
        <w:spacing w:line="276" w:lineRule="auto"/>
        <w:ind w:left="284" w:hanging="284"/>
      </w:pPr>
      <w:r>
        <w:rPr>
          <w:b w:val="0"/>
        </w:rPr>
        <w:t xml:space="preserve">Se nos habilitara la última pestaña de la ventana, nombrada como </w:t>
      </w:r>
      <w:r>
        <w:rPr>
          <w:b w:val="0"/>
          <w:i/>
        </w:rPr>
        <w:t>Retiro</w:t>
      </w:r>
      <w:r>
        <w:rPr>
          <w:b w:val="0"/>
        </w:rPr>
        <w:t xml:space="preserve">, y en ella deberemos de colocar el motivo de la baja de dicha persona. </w:t>
      </w:r>
    </w:p>
    <w:p w:rsidR="00B61E27" w:rsidRPr="00F53A11" w:rsidRDefault="00B61E27" w:rsidP="00917DDF">
      <w:pPr>
        <w:pStyle w:val="Subtitulo2"/>
        <w:numPr>
          <w:ilvl w:val="0"/>
          <w:numId w:val="27"/>
        </w:numPr>
        <w:spacing w:line="276" w:lineRule="auto"/>
        <w:ind w:left="284" w:hanging="284"/>
      </w:pPr>
      <w:r>
        <w:rPr>
          <w:b w:val="0"/>
        </w:rPr>
        <w:t xml:space="preserve">En la parte de debajo de la ventana, también se habilitara la fecha de egreso, y en la misma se deberá de colocar la fecha de despido del trabajador, cabe mencionar que es uno de los pasos </w:t>
      </w:r>
      <w:r w:rsidR="00B63F94">
        <w:rPr>
          <w:b w:val="0"/>
        </w:rPr>
        <w:t>más</w:t>
      </w:r>
      <w:r>
        <w:rPr>
          <w:b w:val="0"/>
        </w:rPr>
        <w:t xml:space="preserve"> importante de esto.</w:t>
      </w:r>
    </w:p>
    <w:p w:rsidR="00B61E27" w:rsidRPr="00917DDF" w:rsidRDefault="00B61E27" w:rsidP="00AD1D04">
      <w:pPr>
        <w:pStyle w:val="Subtitulo2"/>
        <w:numPr>
          <w:ilvl w:val="0"/>
          <w:numId w:val="27"/>
        </w:numPr>
        <w:spacing w:afterLines="200" w:line="276" w:lineRule="auto"/>
        <w:ind w:left="284" w:hanging="284"/>
      </w:pPr>
      <w:r>
        <w:rPr>
          <w:b w:val="0"/>
        </w:rPr>
        <w:t xml:space="preserve">Por último daremos un </w:t>
      </w:r>
      <w:r w:rsidR="00B63F94">
        <w:rPr>
          <w:b w:val="0"/>
        </w:rPr>
        <w:t>clic</w:t>
      </w:r>
      <w:r>
        <w:rPr>
          <w:b w:val="0"/>
        </w:rPr>
        <w:t xml:space="preserve"> en el botón </w:t>
      </w:r>
      <w:r>
        <w:rPr>
          <w:b w:val="0"/>
          <w:i/>
        </w:rPr>
        <w:t>confi</w:t>
      </w:r>
      <w:r w:rsidRPr="00F53A11">
        <w:rPr>
          <w:b w:val="0"/>
          <w:i/>
        </w:rPr>
        <w:t>r</w:t>
      </w:r>
      <w:r>
        <w:rPr>
          <w:b w:val="0"/>
          <w:i/>
        </w:rPr>
        <w:t>m</w:t>
      </w:r>
      <w:r w:rsidRPr="00F53A11">
        <w:rPr>
          <w:b w:val="0"/>
          <w:i/>
        </w:rPr>
        <w:t>ar</w:t>
      </w:r>
      <w:r>
        <w:rPr>
          <w:b w:val="0"/>
        </w:rPr>
        <w:t>, ubicado en la pestaña de retiro.</w:t>
      </w:r>
    </w:p>
    <w:p w:rsidR="00B61E27" w:rsidRDefault="00B61E27" w:rsidP="00AD1D04">
      <w:pPr>
        <w:pStyle w:val="Subtitulo2"/>
        <w:spacing w:afterLines="200" w:line="276" w:lineRule="auto"/>
        <w:rPr>
          <w:b w:val="0"/>
        </w:rPr>
      </w:pPr>
      <w:r>
        <w:rPr>
          <w:b w:val="0"/>
        </w:rPr>
        <w:t xml:space="preserve">Si todo lo anterior se cumple, encontraremos que la ficha nos aparecerá con la palabra Retirado sobre ella y sobre la foto del trabajador, esto para deshabilitarlo en la base de datos. </w:t>
      </w:r>
    </w:p>
    <w:p w:rsidR="00B61E27" w:rsidRDefault="006031DD" w:rsidP="00917DDF">
      <w:pPr>
        <w:pStyle w:val="Ttulo3"/>
        <w:spacing w:before="0"/>
      </w:pPr>
      <w:bookmarkStart w:id="67" w:name="_Toc322609623"/>
      <w:r>
        <w:lastRenderedPageBreak/>
        <w:t>Registro de Personal</w:t>
      </w:r>
      <w:r w:rsidR="00B61E27">
        <w:t>:</w:t>
      </w:r>
      <w:bookmarkEnd w:id="67"/>
    </w:p>
    <w:p w:rsidR="00B61E27" w:rsidRDefault="00B61E27" w:rsidP="00917DDF">
      <w:pPr>
        <w:pStyle w:val="Subtitulo2"/>
        <w:spacing w:line="276" w:lineRule="auto"/>
        <w:ind w:firstLine="708"/>
        <w:rPr>
          <w:b w:val="0"/>
        </w:rPr>
      </w:pPr>
      <w:r>
        <w:rPr>
          <w:b w:val="0"/>
          <w:noProof/>
          <w:lang w:val="es-GT" w:eastAsia="es-GT"/>
        </w:rPr>
        <w:drawing>
          <wp:inline distT="0" distB="0" distL="0" distR="0">
            <wp:extent cx="627380" cy="723265"/>
            <wp:effectExtent l="19050" t="0" r="1270" b="0"/>
            <wp:docPr id="7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 cstate="print"/>
                    <a:srcRect/>
                    <a:stretch>
                      <a:fillRect/>
                    </a:stretch>
                  </pic:blipFill>
                  <pic:spPr bwMode="auto">
                    <a:xfrm>
                      <a:off x="0" y="0"/>
                      <a:ext cx="627380" cy="723265"/>
                    </a:xfrm>
                    <a:prstGeom prst="rect">
                      <a:avLst/>
                    </a:prstGeom>
                    <a:noFill/>
                    <a:ln w="9525">
                      <a:noFill/>
                      <a:miter lim="800000"/>
                      <a:headEnd/>
                      <a:tailEnd/>
                    </a:ln>
                  </pic:spPr>
                </pic:pic>
              </a:graphicData>
            </a:graphic>
          </wp:inline>
        </w:drawing>
      </w:r>
    </w:p>
    <w:p w:rsidR="00B61E27" w:rsidRDefault="00B61E27" w:rsidP="001F62B5">
      <w:pPr>
        <w:pStyle w:val="Subtitulo2"/>
        <w:spacing w:line="276" w:lineRule="auto"/>
        <w:ind w:firstLine="709"/>
        <w:rPr>
          <w:b w:val="0"/>
        </w:rPr>
      </w:pPr>
      <w:r>
        <w:rPr>
          <w:b w:val="0"/>
        </w:rPr>
        <w:t xml:space="preserve">El botón registro de personal nos desplegara la ventana con el mismo nombre, y la misma nos mostrara, el listado general de todos los trabajadores, cada uno con su Clave, Números de identificación (cedula, DPI), Nombre completo, Fotografía, Dirección de vivienda, teléfonos y por último las fechas de ingresos y egreso del personal.   </w:t>
      </w:r>
    </w:p>
    <w:p w:rsidR="00B61E27" w:rsidRDefault="00983C83" w:rsidP="00AD1D04">
      <w:pPr>
        <w:pStyle w:val="Subtitulo2"/>
        <w:spacing w:afterLines="200" w:line="276" w:lineRule="auto"/>
        <w:jc w:val="center"/>
        <w:rPr>
          <w:b w:val="0"/>
        </w:rPr>
      </w:pPr>
      <w:r>
        <w:rPr>
          <w:b w:val="0"/>
          <w:noProof/>
          <w:lang w:val="es-GT" w:eastAsia="es-GT"/>
        </w:rPr>
        <w:drawing>
          <wp:inline distT="0" distB="0" distL="0" distR="0">
            <wp:extent cx="3600000" cy="2115831"/>
            <wp:effectExtent l="19050" t="0" r="450" b="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50" cstate="print"/>
                    <a:srcRect/>
                    <a:stretch>
                      <a:fillRect/>
                    </a:stretch>
                  </pic:blipFill>
                  <pic:spPr bwMode="auto">
                    <a:xfrm>
                      <a:off x="0" y="0"/>
                      <a:ext cx="3600000" cy="2115831"/>
                    </a:xfrm>
                    <a:prstGeom prst="rect">
                      <a:avLst/>
                    </a:prstGeom>
                    <a:noFill/>
                    <a:ln w="9525">
                      <a:noFill/>
                      <a:miter lim="800000"/>
                      <a:headEnd/>
                      <a:tailEnd/>
                    </a:ln>
                  </pic:spPr>
                </pic:pic>
              </a:graphicData>
            </a:graphic>
          </wp:inline>
        </w:drawing>
      </w:r>
    </w:p>
    <w:p w:rsidR="00B61E27" w:rsidRDefault="006031DD" w:rsidP="00917DDF">
      <w:pPr>
        <w:pStyle w:val="Ttulo3"/>
        <w:spacing w:before="0"/>
      </w:pPr>
      <w:bookmarkStart w:id="68" w:name="_Toc322609624"/>
      <w:r>
        <w:t>Memos de Retiros</w:t>
      </w:r>
      <w:r w:rsidR="00B61E27">
        <w:t>:</w:t>
      </w:r>
      <w:bookmarkEnd w:id="68"/>
    </w:p>
    <w:p w:rsidR="00B61E27" w:rsidRDefault="00B61E27" w:rsidP="00917DDF">
      <w:pPr>
        <w:pStyle w:val="Subtitulo2"/>
        <w:spacing w:line="276" w:lineRule="auto"/>
        <w:ind w:firstLine="708"/>
        <w:rPr>
          <w:b w:val="0"/>
        </w:rPr>
      </w:pPr>
      <w:r>
        <w:rPr>
          <w:b w:val="0"/>
          <w:noProof/>
          <w:lang w:val="es-GT" w:eastAsia="es-GT"/>
        </w:rPr>
        <w:drawing>
          <wp:inline distT="0" distB="0" distL="0" distR="0">
            <wp:extent cx="616585" cy="723265"/>
            <wp:effectExtent l="19050" t="0" r="0" b="0"/>
            <wp:docPr id="7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1" cstate="print"/>
                    <a:srcRect/>
                    <a:stretch>
                      <a:fillRect/>
                    </a:stretch>
                  </pic:blipFill>
                  <pic:spPr bwMode="auto">
                    <a:xfrm>
                      <a:off x="0" y="0"/>
                      <a:ext cx="616585" cy="723265"/>
                    </a:xfrm>
                    <a:prstGeom prst="rect">
                      <a:avLst/>
                    </a:prstGeom>
                    <a:noFill/>
                    <a:ln w="9525">
                      <a:noFill/>
                      <a:miter lim="800000"/>
                      <a:headEnd/>
                      <a:tailEnd/>
                    </a:ln>
                  </pic:spPr>
                </pic:pic>
              </a:graphicData>
            </a:graphic>
          </wp:inline>
        </w:drawing>
      </w:r>
    </w:p>
    <w:p w:rsidR="00B61E27" w:rsidRDefault="00B61E27" w:rsidP="00983C83">
      <w:pPr>
        <w:pStyle w:val="Subtitulo2"/>
        <w:spacing w:line="276" w:lineRule="auto"/>
        <w:ind w:firstLine="709"/>
        <w:rPr>
          <w:b w:val="0"/>
        </w:rPr>
      </w:pPr>
      <w:r>
        <w:rPr>
          <w:b w:val="0"/>
        </w:rPr>
        <w:t xml:space="preserve">Con este botón generaremos los memos de retiro para cálculo de prestaciones en oficinas centrales. La ventana que se desplegara con el nombre </w:t>
      </w:r>
      <w:r>
        <w:rPr>
          <w:b w:val="0"/>
          <w:i/>
        </w:rPr>
        <w:t>Memorándum de solicitud de  finiquito</w:t>
      </w:r>
      <w:r>
        <w:rPr>
          <w:b w:val="0"/>
        </w:rPr>
        <w:t xml:space="preserve"> será el área en donde ingresaremos al personal ya dado de baja. Los pasos para hacer estos ingresos al memo serán:</w:t>
      </w:r>
    </w:p>
    <w:p w:rsidR="00B61E27" w:rsidRPr="002C4DBD" w:rsidRDefault="004E635C" w:rsidP="00CB503A">
      <w:pPr>
        <w:pStyle w:val="Subtitulo2"/>
        <w:numPr>
          <w:ilvl w:val="0"/>
          <w:numId w:val="28"/>
        </w:numPr>
        <w:spacing w:line="276" w:lineRule="auto"/>
        <w:ind w:left="284" w:hanging="284"/>
      </w:pPr>
      <w:r>
        <w:rPr>
          <w:b w:val="0"/>
          <w:noProof/>
          <w:lang w:val="es-GT" w:eastAsia="es-GT"/>
        </w:rPr>
        <w:drawing>
          <wp:anchor distT="0" distB="0" distL="114300" distR="114300" simplePos="0" relativeHeight="251769856" behindDoc="0" locked="0" layoutInCell="1" allowOverlap="1">
            <wp:simplePos x="0" y="0"/>
            <wp:positionH relativeFrom="column">
              <wp:posOffset>2781300</wp:posOffset>
            </wp:positionH>
            <wp:positionV relativeFrom="paragraph">
              <wp:posOffset>80645</wp:posOffset>
            </wp:positionV>
            <wp:extent cx="3600450" cy="2266950"/>
            <wp:effectExtent l="19050" t="0" r="0" b="0"/>
            <wp:wrapSquare wrapText="bothSides"/>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52" cstate="print"/>
                    <a:srcRect/>
                    <a:stretch>
                      <a:fillRect/>
                    </a:stretch>
                  </pic:blipFill>
                  <pic:spPr bwMode="auto">
                    <a:xfrm>
                      <a:off x="0" y="0"/>
                      <a:ext cx="3600450" cy="2266950"/>
                    </a:xfrm>
                    <a:prstGeom prst="rect">
                      <a:avLst/>
                    </a:prstGeom>
                    <a:noFill/>
                    <a:ln w="9525">
                      <a:noFill/>
                      <a:miter lim="800000"/>
                      <a:headEnd/>
                      <a:tailEnd/>
                    </a:ln>
                  </pic:spPr>
                </pic:pic>
              </a:graphicData>
            </a:graphic>
          </wp:anchor>
        </w:drawing>
      </w:r>
      <w:r w:rsidR="00B61E27">
        <w:rPr>
          <w:b w:val="0"/>
        </w:rPr>
        <w:t xml:space="preserve">Colocar la fecha en la que se </w:t>
      </w:r>
      <w:r w:rsidR="00B63F94">
        <w:rPr>
          <w:b w:val="0"/>
        </w:rPr>
        <w:t>está</w:t>
      </w:r>
      <w:r w:rsidR="00B61E27">
        <w:rPr>
          <w:b w:val="0"/>
        </w:rPr>
        <w:t xml:space="preserve"> iniciando el Memo de Retiro.</w:t>
      </w:r>
    </w:p>
    <w:p w:rsidR="00B61E27" w:rsidRPr="00B42E31" w:rsidRDefault="00B61E27" w:rsidP="00CB503A">
      <w:pPr>
        <w:pStyle w:val="Subtitulo2"/>
        <w:numPr>
          <w:ilvl w:val="0"/>
          <w:numId w:val="28"/>
        </w:numPr>
        <w:spacing w:line="276" w:lineRule="auto"/>
        <w:ind w:left="284" w:hanging="284"/>
      </w:pPr>
      <w:r>
        <w:rPr>
          <w:b w:val="0"/>
        </w:rPr>
        <w:t xml:space="preserve">A la par de las palabras agregar expediente, aparece un botón en forma de flecha, al dar </w:t>
      </w:r>
      <w:r w:rsidR="00B63F94">
        <w:rPr>
          <w:b w:val="0"/>
        </w:rPr>
        <w:t>clic</w:t>
      </w:r>
      <w:r>
        <w:rPr>
          <w:b w:val="0"/>
        </w:rPr>
        <w:t xml:space="preserve"> en él, desplegaremos un menú con el listado de todos los trabajadores dados de baja hasta ese momento.</w:t>
      </w:r>
    </w:p>
    <w:p w:rsidR="00B61E27" w:rsidRPr="00B42E31" w:rsidRDefault="00B61E27" w:rsidP="00CB503A">
      <w:pPr>
        <w:pStyle w:val="Subtitulo2"/>
        <w:numPr>
          <w:ilvl w:val="0"/>
          <w:numId w:val="28"/>
        </w:numPr>
        <w:spacing w:line="276" w:lineRule="auto"/>
        <w:ind w:left="284" w:hanging="284"/>
      </w:pPr>
      <w:r>
        <w:rPr>
          <w:b w:val="0"/>
        </w:rPr>
        <w:t xml:space="preserve">Esta ventana cuenta con la capacidad de poder desasignar a una persona en específico después de haberla agregado dentro del memo. Esta acción la </w:t>
      </w:r>
      <w:r>
        <w:rPr>
          <w:b w:val="0"/>
        </w:rPr>
        <w:lastRenderedPageBreak/>
        <w:t xml:space="preserve">realizaremos dando doble </w:t>
      </w:r>
      <w:r w:rsidR="00B63F94">
        <w:rPr>
          <w:b w:val="0"/>
        </w:rPr>
        <w:t>clic</w:t>
      </w:r>
      <w:r>
        <w:rPr>
          <w:b w:val="0"/>
        </w:rPr>
        <w:t xml:space="preserve"> sobre el botón eliminar, esto al igual que todos los documentos que se manejan en el sistema lo podremos realizar antes de haber guardado el documento, recordemos que documento guardado o registrado, ya no puede ser modificado.</w:t>
      </w:r>
    </w:p>
    <w:p w:rsidR="00B61E27" w:rsidRPr="00E8547E" w:rsidRDefault="00B61E27" w:rsidP="00CB503A">
      <w:pPr>
        <w:pStyle w:val="Subtitulo2"/>
        <w:numPr>
          <w:ilvl w:val="0"/>
          <w:numId w:val="28"/>
        </w:numPr>
        <w:spacing w:line="276" w:lineRule="auto"/>
        <w:ind w:left="284" w:hanging="284"/>
      </w:pPr>
      <w:r>
        <w:rPr>
          <w:b w:val="0"/>
        </w:rPr>
        <w:t>Al finalizar el memorándum, procederemos a colocar la fecha de finalización de este.</w:t>
      </w:r>
    </w:p>
    <w:p w:rsidR="00B61E27" w:rsidRDefault="00B61E27" w:rsidP="00CB503A">
      <w:pPr>
        <w:pStyle w:val="Subtitulo2"/>
        <w:numPr>
          <w:ilvl w:val="0"/>
          <w:numId w:val="28"/>
        </w:numPr>
        <w:spacing w:line="276" w:lineRule="auto"/>
        <w:ind w:left="284" w:hanging="284"/>
      </w:pPr>
      <w:r>
        <w:rPr>
          <w:b w:val="0"/>
        </w:rPr>
        <w:t xml:space="preserve">Por </w:t>
      </w:r>
      <w:r w:rsidR="00B63F94">
        <w:rPr>
          <w:b w:val="0"/>
        </w:rPr>
        <w:t>último</w:t>
      </w:r>
      <w:r>
        <w:rPr>
          <w:b w:val="0"/>
        </w:rPr>
        <w:t>, guardar el documento e imprimirlo.</w:t>
      </w:r>
    </w:p>
    <w:p w:rsidR="00993A1D" w:rsidRDefault="00B61E27" w:rsidP="004E635C">
      <w:pPr>
        <w:pStyle w:val="Subtitulo2"/>
        <w:numPr>
          <w:ilvl w:val="0"/>
          <w:numId w:val="28"/>
        </w:numPr>
        <w:spacing w:line="276" w:lineRule="auto"/>
        <w:ind w:left="284" w:hanging="284"/>
      </w:pPr>
      <w:r>
        <w:rPr>
          <w:b w:val="0"/>
        </w:rPr>
        <w:t>Al igual que en las otras ventanas, este documento cuenta con un cuadro de observaciones, para agregar cualquier comentario que se requiera.</w:t>
      </w:r>
    </w:p>
    <w:p w:rsidR="00B265E0" w:rsidRDefault="00B265E0" w:rsidP="005F668B">
      <w:pPr>
        <w:pStyle w:val="Ttulo2"/>
        <w:rPr>
          <w:lang w:val="es-ES"/>
        </w:rPr>
      </w:pPr>
      <w:bookmarkStart w:id="69" w:name="_Toc322609625"/>
      <w:r>
        <w:rPr>
          <w:lang w:val="es-ES"/>
        </w:rPr>
        <w:t>Asistencia</w:t>
      </w:r>
      <w:bookmarkEnd w:id="69"/>
    </w:p>
    <w:p w:rsidR="00107789" w:rsidRPr="00107789" w:rsidRDefault="003F1C68" w:rsidP="00107789">
      <w:pPr>
        <w:rPr>
          <w:lang w:val="es-ES"/>
        </w:rPr>
      </w:pPr>
      <w:r>
        <w:rPr>
          <w:lang w:val="es-ES"/>
        </w:rPr>
        <w:t>Se refiere a la asistencia generada por los trabajadores, en un periodo determinado en base al chequeo diario obligatorio</w:t>
      </w:r>
      <w:r w:rsidR="0022295C">
        <w:rPr>
          <w:lang w:val="es-ES"/>
        </w:rPr>
        <w:t>,</w:t>
      </w:r>
      <w:r>
        <w:rPr>
          <w:lang w:val="es-ES"/>
        </w:rPr>
        <w:t xml:space="preserve"> para el personal de obra.</w:t>
      </w:r>
      <w:r w:rsidR="0022295C">
        <w:rPr>
          <w:lang w:val="es-ES"/>
        </w:rPr>
        <w:t xml:space="preserve"> También se podrá definir los periodos establecidos para las respectivas planillas, y se podrán realizar revisiones puntuales, en la asistencia de cada trabajador, esto para lograr adquirir cualquier tipo de información o bien poder detectar anomalías.  </w:t>
      </w:r>
      <w:r>
        <w:rPr>
          <w:lang w:val="es-ES"/>
        </w:rPr>
        <w:t xml:space="preserve"> </w:t>
      </w:r>
    </w:p>
    <w:p w:rsidR="00B61E27" w:rsidRDefault="00F555F3" w:rsidP="008F4BDE">
      <w:pPr>
        <w:pStyle w:val="Ttulo3"/>
        <w:spacing w:before="0"/>
      </w:pPr>
      <w:bookmarkStart w:id="70" w:name="_Toc322609626"/>
      <w:r>
        <w:t>Marcas</w:t>
      </w:r>
      <w:r w:rsidR="00B61E27">
        <w:t>:</w:t>
      </w:r>
      <w:bookmarkEnd w:id="70"/>
    </w:p>
    <w:p w:rsidR="00B61E27" w:rsidRDefault="00B61E27" w:rsidP="008F4BDE">
      <w:pPr>
        <w:pStyle w:val="Subtitulo2"/>
        <w:spacing w:line="276" w:lineRule="auto"/>
        <w:ind w:firstLine="708"/>
      </w:pPr>
      <w:r>
        <w:rPr>
          <w:noProof/>
          <w:lang w:val="es-GT" w:eastAsia="es-GT"/>
        </w:rPr>
        <w:drawing>
          <wp:inline distT="0" distB="0" distL="0" distR="0">
            <wp:extent cx="605790" cy="690880"/>
            <wp:effectExtent l="19050" t="0" r="3810" b="0"/>
            <wp:docPr id="8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3" cstate="print"/>
                    <a:srcRect/>
                    <a:stretch>
                      <a:fillRect/>
                    </a:stretch>
                  </pic:blipFill>
                  <pic:spPr bwMode="auto">
                    <a:xfrm>
                      <a:off x="0" y="0"/>
                      <a:ext cx="605790" cy="690880"/>
                    </a:xfrm>
                    <a:prstGeom prst="rect">
                      <a:avLst/>
                    </a:prstGeom>
                    <a:noFill/>
                    <a:ln w="9525">
                      <a:noFill/>
                      <a:miter lim="800000"/>
                      <a:headEnd/>
                      <a:tailEnd/>
                    </a:ln>
                  </pic:spPr>
                </pic:pic>
              </a:graphicData>
            </a:graphic>
          </wp:inline>
        </w:drawing>
      </w:r>
    </w:p>
    <w:p w:rsidR="00B61E27" w:rsidRDefault="00B61E27" w:rsidP="001F62B5">
      <w:pPr>
        <w:pStyle w:val="Subtitulo2"/>
        <w:spacing w:line="276" w:lineRule="auto"/>
        <w:ind w:firstLine="709"/>
        <w:rPr>
          <w:b w:val="0"/>
        </w:rPr>
      </w:pPr>
      <w:r>
        <w:rPr>
          <w:b w:val="0"/>
        </w:rPr>
        <w:t xml:space="preserve">Este botón es el encargado de generar la asistencia diaria de nuestro personal. Este botón nos mostrara la ventana llamada </w:t>
      </w:r>
      <w:r>
        <w:rPr>
          <w:b w:val="0"/>
          <w:i/>
        </w:rPr>
        <w:t>Marcaje</w:t>
      </w:r>
      <w:r>
        <w:rPr>
          <w:b w:val="0"/>
        </w:rPr>
        <w:t>, y la misma cuenta con 3 botones, y sus funciones son:</w:t>
      </w:r>
    </w:p>
    <w:p w:rsidR="00B61E27" w:rsidRDefault="00B61E27" w:rsidP="00993A1D">
      <w:pPr>
        <w:pStyle w:val="Subtitulo2"/>
        <w:numPr>
          <w:ilvl w:val="0"/>
          <w:numId w:val="29"/>
        </w:numPr>
        <w:spacing w:line="276" w:lineRule="auto"/>
        <w:ind w:left="284" w:hanging="284"/>
        <w:rPr>
          <w:b w:val="0"/>
        </w:rPr>
      </w:pPr>
      <w:r>
        <w:rPr>
          <w:b w:val="0"/>
        </w:rPr>
        <w:t>Flecha verde: nos habilitara la opción para poder hacer el ingreso diario del personal, en el día correspondiente.</w:t>
      </w:r>
    </w:p>
    <w:p w:rsidR="00B61E27" w:rsidRDefault="00B61E27" w:rsidP="00993A1D">
      <w:pPr>
        <w:pStyle w:val="Subtitulo2"/>
        <w:numPr>
          <w:ilvl w:val="0"/>
          <w:numId w:val="29"/>
        </w:numPr>
        <w:spacing w:line="276" w:lineRule="auto"/>
        <w:ind w:left="284" w:hanging="284"/>
        <w:rPr>
          <w:b w:val="0"/>
        </w:rPr>
      </w:pPr>
      <w:r>
        <w:rPr>
          <w:b w:val="0"/>
        </w:rPr>
        <w:t>Flecha roja: nos habilitara la opción para poder hacer el egreso diario del personal, en el día correspondiente.</w:t>
      </w:r>
    </w:p>
    <w:p w:rsidR="00B61E27" w:rsidRPr="001F62B5" w:rsidRDefault="00B61E27" w:rsidP="001F62B5">
      <w:pPr>
        <w:pStyle w:val="Subtitulo2"/>
        <w:numPr>
          <w:ilvl w:val="0"/>
          <w:numId w:val="29"/>
        </w:numPr>
        <w:spacing w:line="276" w:lineRule="auto"/>
        <w:ind w:left="284" w:hanging="284"/>
      </w:pPr>
      <w:r w:rsidRPr="009F253A">
        <w:rPr>
          <w:b w:val="0"/>
        </w:rPr>
        <w:t>Marcar</w:t>
      </w:r>
      <w:r w:rsidRPr="009F253A">
        <w:t xml:space="preserve">: </w:t>
      </w:r>
      <w:r>
        <w:rPr>
          <w:b w:val="0"/>
        </w:rPr>
        <w:t>nos abrirá la ventana para hacer ya sea el chaqueo de ingreso o egreso de el personal de obra, esto se deberá habilitar únicamente después de haber pulsado la flecha verde o roja.</w:t>
      </w:r>
    </w:p>
    <w:p w:rsidR="00B61E27" w:rsidRPr="006270C1" w:rsidRDefault="00B61E27" w:rsidP="001F62B5">
      <w:pPr>
        <w:pStyle w:val="Subtitulo2"/>
        <w:spacing w:line="276" w:lineRule="auto"/>
      </w:pPr>
      <w:r>
        <w:rPr>
          <w:b w:val="0"/>
        </w:rPr>
        <w:t xml:space="preserve">La primera vez que se habilite la opción </w:t>
      </w:r>
      <w:r>
        <w:rPr>
          <w:b w:val="0"/>
          <w:i/>
        </w:rPr>
        <w:t>Marcar</w:t>
      </w:r>
      <w:r>
        <w:rPr>
          <w:b w:val="0"/>
        </w:rPr>
        <w:t xml:space="preserve">, nos desplegara el aviso siguiente: </w:t>
      </w:r>
      <w:r>
        <w:rPr>
          <w:b w:val="0"/>
          <w:i/>
        </w:rPr>
        <w:t>“No hay ninguna planilla definida, se creará una nueva. Indique la información del periodo laboral que corresponde este día”.</w:t>
      </w:r>
      <w:r>
        <w:rPr>
          <w:b w:val="0"/>
        </w:rPr>
        <w:t xml:space="preserve">    </w:t>
      </w:r>
    </w:p>
    <w:p w:rsidR="00B61E27" w:rsidRDefault="00B61E27" w:rsidP="001F62B5">
      <w:pPr>
        <w:spacing w:after="0"/>
        <w:rPr>
          <w:lang w:val="es-ES"/>
        </w:rPr>
      </w:pPr>
      <w:r>
        <w:rPr>
          <w:lang w:val="es-ES"/>
        </w:rPr>
        <w:t xml:space="preserve">A continuación procederemos a pulsar el botón </w:t>
      </w:r>
      <w:r>
        <w:rPr>
          <w:i/>
          <w:lang w:val="es-ES"/>
        </w:rPr>
        <w:t>Aceptar</w:t>
      </w:r>
      <w:r>
        <w:rPr>
          <w:lang w:val="es-ES"/>
        </w:rPr>
        <w:t xml:space="preserve">, y nos desplegara la ventana </w:t>
      </w:r>
      <w:r>
        <w:rPr>
          <w:i/>
          <w:lang w:val="es-ES"/>
        </w:rPr>
        <w:t>Definir</w:t>
      </w:r>
      <w:r>
        <w:rPr>
          <w:lang w:val="es-ES"/>
        </w:rPr>
        <w:t xml:space="preserve"> en donde ingresaremos el número de planilla correspondiente. Por último nos pedirá que ingresemos la fecha de inicio de la planilla ingresada anteriormente.</w:t>
      </w:r>
    </w:p>
    <w:p w:rsidR="00B61E27" w:rsidRDefault="00B61E27" w:rsidP="001F62B5">
      <w:pPr>
        <w:spacing w:after="0"/>
        <w:rPr>
          <w:lang w:val="es-ES"/>
        </w:rPr>
      </w:pPr>
      <w:r>
        <w:rPr>
          <w:lang w:val="es-ES"/>
        </w:rPr>
        <w:t xml:space="preserve">Después de establecer todos los datos descritos anteriormente, regresaremos a la ventana inicial, y con ello estaremos listos para iniciar el registro de asistencia de nuestras planillas. </w:t>
      </w:r>
    </w:p>
    <w:p w:rsidR="00B61E27" w:rsidRDefault="00B61E27" w:rsidP="001F62B5">
      <w:pPr>
        <w:spacing w:after="0"/>
        <w:rPr>
          <w:lang w:val="es-ES"/>
        </w:rPr>
      </w:pPr>
      <w:r>
        <w:rPr>
          <w:lang w:val="es-ES"/>
        </w:rPr>
        <w:t xml:space="preserve">Este procedimiento se realizará únicamente al inicio de la </w:t>
      </w:r>
      <w:r w:rsidR="008749A1">
        <w:rPr>
          <w:lang w:val="es-ES"/>
        </w:rPr>
        <w:t>primera</w:t>
      </w:r>
      <w:r>
        <w:rPr>
          <w:lang w:val="es-ES"/>
        </w:rPr>
        <w:t xml:space="preserve"> planilla, después todo esto se realizara de una forma automática.</w:t>
      </w:r>
    </w:p>
    <w:p w:rsidR="00ED6C76" w:rsidRDefault="00B61E27" w:rsidP="00AD1D04">
      <w:pPr>
        <w:spacing w:afterLines="200"/>
        <w:rPr>
          <w:lang w:val="es-ES"/>
        </w:rPr>
      </w:pPr>
      <w:r>
        <w:rPr>
          <w:lang w:val="es-ES"/>
        </w:rPr>
        <w:t>Para realizar la asistencia diaria, deberá de aparecer la ventana llamada lector, y es la que nos mostrará el nombre de cada persona que pase su carne por el laser</w:t>
      </w:r>
      <w:r w:rsidR="004742EB">
        <w:rPr>
          <w:lang w:val="es-ES"/>
        </w:rPr>
        <w:t>.</w:t>
      </w:r>
    </w:p>
    <w:p w:rsidR="00D5096D" w:rsidRDefault="00ED6C76" w:rsidP="00D5096D">
      <w:pPr>
        <w:pStyle w:val="Ttulo3"/>
        <w:spacing w:before="0"/>
      </w:pPr>
      <w:bookmarkStart w:id="71" w:name="_Toc322609627"/>
      <w:r>
        <w:lastRenderedPageBreak/>
        <w:t>Periodos:</w:t>
      </w:r>
      <w:bookmarkEnd w:id="71"/>
    </w:p>
    <w:p w:rsidR="00B61E27" w:rsidRPr="00D5096D" w:rsidRDefault="004A7048" w:rsidP="00D5096D">
      <w:pPr>
        <w:spacing w:after="0"/>
        <w:ind w:firstLine="360"/>
      </w:pPr>
      <w:r>
        <w:rPr>
          <w:noProof/>
          <w:lang w:eastAsia="es-GT"/>
        </w:rPr>
        <w:drawing>
          <wp:inline distT="0" distB="0" distL="0" distR="0">
            <wp:extent cx="605790" cy="690880"/>
            <wp:effectExtent l="19050" t="0" r="3810" b="0"/>
            <wp:docPr id="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srcRect/>
                    <a:stretch>
                      <a:fillRect/>
                    </a:stretch>
                  </pic:blipFill>
                  <pic:spPr bwMode="auto">
                    <a:xfrm>
                      <a:off x="0" y="0"/>
                      <a:ext cx="605790" cy="690880"/>
                    </a:xfrm>
                    <a:prstGeom prst="rect">
                      <a:avLst/>
                    </a:prstGeom>
                    <a:noFill/>
                    <a:ln w="9525">
                      <a:noFill/>
                      <a:miter lim="800000"/>
                      <a:headEnd/>
                      <a:tailEnd/>
                    </a:ln>
                  </pic:spPr>
                </pic:pic>
              </a:graphicData>
            </a:graphic>
          </wp:inline>
        </w:drawing>
      </w:r>
    </w:p>
    <w:p w:rsidR="004E635C" w:rsidRDefault="00605F33" w:rsidP="004E635C">
      <w:pPr>
        <w:spacing w:after="0"/>
        <w:rPr>
          <w:lang w:val="es-ES"/>
        </w:rPr>
      </w:pPr>
      <w:r>
        <w:rPr>
          <w:lang w:val="es-ES"/>
        </w:rPr>
        <w:t xml:space="preserve">Se encontrara con la ventana </w:t>
      </w:r>
      <w:r>
        <w:rPr>
          <w:i/>
          <w:lang w:val="es-ES"/>
        </w:rPr>
        <w:t>Definición de Periodos</w:t>
      </w:r>
      <w:r>
        <w:rPr>
          <w:lang w:val="es-ES"/>
        </w:rPr>
        <w:t>, en la que se encontrara con</w:t>
      </w:r>
      <w:r w:rsidR="0076255C">
        <w:rPr>
          <w:lang w:val="es-ES"/>
        </w:rPr>
        <w:t xml:space="preserve"> el listado de planillas ingresadas hasta el momento. Dentro de la misma se encontraran los datos de: Número de Planilla, Fecha de Inicio y Fecha de Fin de las planillas correspondientes. </w:t>
      </w:r>
    </w:p>
    <w:p w:rsidR="004E635C" w:rsidRPr="004E635C" w:rsidRDefault="004E635C" w:rsidP="00AD1D04">
      <w:pPr>
        <w:spacing w:afterLines="200"/>
        <w:ind w:firstLine="708"/>
        <w:jc w:val="center"/>
        <w:rPr>
          <w:lang w:val="es-ES"/>
        </w:rPr>
      </w:pPr>
      <w:r w:rsidRPr="004E635C">
        <w:rPr>
          <w:noProof/>
          <w:lang w:eastAsia="es-GT"/>
        </w:rPr>
        <w:drawing>
          <wp:inline distT="0" distB="0" distL="0" distR="0">
            <wp:extent cx="1439545" cy="1857375"/>
            <wp:effectExtent l="19050" t="0" r="8255" b="0"/>
            <wp:docPr id="14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5" cstate="print"/>
                    <a:srcRect/>
                    <a:stretch>
                      <a:fillRect/>
                    </a:stretch>
                  </pic:blipFill>
                  <pic:spPr bwMode="auto">
                    <a:xfrm>
                      <a:off x="0" y="0"/>
                      <a:ext cx="1439545" cy="1857375"/>
                    </a:xfrm>
                    <a:prstGeom prst="rect">
                      <a:avLst/>
                    </a:prstGeom>
                    <a:noFill/>
                    <a:ln w="9525">
                      <a:noFill/>
                      <a:miter lim="800000"/>
                      <a:headEnd/>
                      <a:tailEnd/>
                    </a:ln>
                  </pic:spPr>
                </pic:pic>
              </a:graphicData>
            </a:graphic>
          </wp:inline>
        </w:drawing>
      </w:r>
    </w:p>
    <w:p w:rsidR="004E635C" w:rsidRPr="004E635C" w:rsidRDefault="00D66516" w:rsidP="004E635C">
      <w:pPr>
        <w:pStyle w:val="Ttulo3"/>
        <w:spacing w:before="0"/>
        <w:jc w:val="left"/>
        <w:rPr>
          <w:lang w:val="es-ES"/>
        </w:rPr>
      </w:pPr>
      <w:bookmarkStart w:id="72" w:name="_Toc322609628"/>
      <w:r>
        <w:t>Asistencia:</w:t>
      </w:r>
      <w:bookmarkEnd w:id="72"/>
      <w:r w:rsidR="004E635C" w:rsidRPr="004E635C">
        <w:rPr>
          <w:lang w:val="es-ES"/>
        </w:rPr>
        <w:t xml:space="preserve"> </w:t>
      </w:r>
    </w:p>
    <w:p w:rsidR="00E50AC1" w:rsidRDefault="00E50AC1" w:rsidP="001F62B5">
      <w:pPr>
        <w:spacing w:after="0"/>
        <w:ind w:firstLine="360"/>
      </w:pPr>
      <w:r>
        <w:rPr>
          <w:noProof/>
          <w:lang w:eastAsia="es-GT"/>
        </w:rPr>
        <w:drawing>
          <wp:inline distT="0" distB="0" distL="0" distR="0">
            <wp:extent cx="605790" cy="690880"/>
            <wp:effectExtent l="19050" t="0" r="3810" b="0"/>
            <wp:docPr id="5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 cstate="print"/>
                    <a:srcRect/>
                    <a:stretch>
                      <a:fillRect/>
                    </a:stretch>
                  </pic:blipFill>
                  <pic:spPr bwMode="auto">
                    <a:xfrm>
                      <a:off x="0" y="0"/>
                      <a:ext cx="605790" cy="690880"/>
                    </a:xfrm>
                    <a:prstGeom prst="rect">
                      <a:avLst/>
                    </a:prstGeom>
                    <a:noFill/>
                    <a:ln w="9525">
                      <a:noFill/>
                      <a:miter lim="800000"/>
                      <a:headEnd/>
                      <a:tailEnd/>
                    </a:ln>
                  </pic:spPr>
                </pic:pic>
              </a:graphicData>
            </a:graphic>
          </wp:inline>
        </w:drawing>
      </w:r>
    </w:p>
    <w:p w:rsidR="007F116B" w:rsidRPr="00B743A0" w:rsidRDefault="001F62B5" w:rsidP="00AD1D04">
      <w:pPr>
        <w:spacing w:afterLines="200"/>
        <w:ind w:firstLine="360"/>
      </w:pPr>
      <w:r>
        <w:rPr>
          <w:noProof/>
          <w:lang w:eastAsia="es-GT"/>
        </w:rPr>
        <w:drawing>
          <wp:anchor distT="0" distB="0" distL="114300" distR="114300" simplePos="0" relativeHeight="251685888" behindDoc="0" locked="0" layoutInCell="1" allowOverlap="1">
            <wp:simplePos x="0" y="0"/>
            <wp:positionH relativeFrom="column">
              <wp:posOffset>3957955</wp:posOffset>
            </wp:positionH>
            <wp:positionV relativeFrom="paragraph">
              <wp:posOffset>27305</wp:posOffset>
            </wp:positionV>
            <wp:extent cx="2426335" cy="1701165"/>
            <wp:effectExtent l="19050" t="0" r="0" b="0"/>
            <wp:wrapSquare wrapText="bothSides"/>
            <wp:docPr id="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cstate="print"/>
                    <a:srcRect/>
                    <a:stretch>
                      <a:fillRect/>
                    </a:stretch>
                  </pic:blipFill>
                  <pic:spPr bwMode="auto">
                    <a:xfrm>
                      <a:off x="0" y="0"/>
                      <a:ext cx="2426335" cy="1701165"/>
                    </a:xfrm>
                    <a:prstGeom prst="rect">
                      <a:avLst/>
                    </a:prstGeom>
                    <a:noFill/>
                    <a:ln w="9525">
                      <a:noFill/>
                      <a:miter lim="800000"/>
                      <a:headEnd/>
                      <a:tailEnd/>
                    </a:ln>
                  </pic:spPr>
                </pic:pic>
              </a:graphicData>
            </a:graphic>
          </wp:anchor>
        </w:drawing>
      </w:r>
      <w:r w:rsidR="007F116B">
        <w:t xml:space="preserve">Presentara la ventana </w:t>
      </w:r>
      <w:r w:rsidR="007F116B">
        <w:rPr>
          <w:i/>
        </w:rPr>
        <w:t>Abrir Catorcena</w:t>
      </w:r>
      <w:r w:rsidR="007F116B">
        <w:t xml:space="preserve">, que desplegara el listado de planillas que se tengan ingresadas hasta el momento, mostrándonos número de planilla, fecha de inicio, y fecha de fin de planilla. Cada una de las planillas generadas cuenta con las características </w:t>
      </w:r>
      <w:r w:rsidR="00B743A0">
        <w:t xml:space="preserve">de </w:t>
      </w:r>
      <w:r w:rsidR="007F116B">
        <w:t>poder ingresar unos cuadros de registro</w:t>
      </w:r>
      <w:r w:rsidR="00F35CB1">
        <w:t>s</w:t>
      </w:r>
      <w:r w:rsidR="007F116B">
        <w:t>,</w:t>
      </w:r>
      <w:r w:rsidR="00B743A0">
        <w:t xml:space="preserve"> simplemente dando doble clic sobre ella y estas</w:t>
      </w:r>
      <w:r w:rsidR="007F116B">
        <w:t xml:space="preserve"> nos mostraran datos detallados de cada uno de los trabajadores. </w:t>
      </w:r>
      <w:r w:rsidR="00B743A0">
        <w:t xml:space="preserve">Estos cuadros de registros están especificados de la siguiente manera: </w:t>
      </w:r>
    </w:p>
    <w:p w:rsidR="00383F99" w:rsidRDefault="00833A27" w:rsidP="00AD1D04">
      <w:pPr>
        <w:pStyle w:val="Prrafodelista"/>
        <w:numPr>
          <w:ilvl w:val="0"/>
          <w:numId w:val="51"/>
        </w:numPr>
        <w:spacing w:afterLines="200"/>
        <w:rPr>
          <w:lang w:val="es-ES"/>
        </w:rPr>
      </w:pPr>
      <w:r>
        <w:rPr>
          <w:lang w:val="es-ES"/>
        </w:rPr>
        <w:t>Asistencia:</w:t>
      </w:r>
      <w:r w:rsidR="001F2936">
        <w:rPr>
          <w:lang w:val="es-ES"/>
        </w:rPr>
        <w:t xml:space="preserve"> </w:t>
      </w:r>
      <w:r w:rsidR="00C05982">
        <w:rPr>
          <w:lang w:val="es-ES"/>
        </w:rPr>
        <w:t xml:space="preserve">muestra el listado general de los trabajadores ingresados en el sistema, </w:t>
      </w:r>
      <w:r w:rsidR="00383F99">
        <w:rPr>
          <w:lang w:val="es-ES"/>
        </w:rPr>
        <w:t xml:space="preserve">e indica si el trabajador se ha chequeado de una forma adecuada en la hora de entrada y en la hora de salida. La nomenclatura que se presenta en la figura de abajo se refiere con una </w:t>
      </w:r>
      <w:r w:rsidR="00383F99" w:rsidRPr="002B0859">
        <w:rPr>
          <w:b/>
          <w:lang w:val="es-ES"/>
        </w:rPr>
        <w:t>X</w:t>
      </w:r>
      <w:r w:rsidR="00383F99">
        <w:rPr>
          <w:lang w:val="es-ES"/>
        </w:rPr>
        <w:t xml:space="preserve"> si el chequeo fue adecuado y con una </w:t>
      </w:r>
      <w:r w:rsidR="00383F99" w:rsidRPr="002B0859">
        <w:rPr>
          <w:b/>
          <w:lang w:val="es-ES"/>
        </w:rPr>
        <w:t>F</w:t>
      </w:r>
      <w:r w:rsidR="00383F99">
        <w:rPr>
          <w:lang w:val="es-ES"/>
        </w:rPr>
        <w:t xml:space="preserve"> si el trabajador falto o si hubo alguna anomalía en el chequeo. </w:t>
      </w:r>
    </w:p>
    <w:p w:rsidR="00D26AF6" w:rsidRDefault="00426337" w:rsidP="00AD1D04">
      <w:pPr>
        <w:pStyle w:val="Prrafodelista"/>
        <w:spacing w:afterLines="200"/>
        <w:ind w:firstLine="0"/>
        <w:jc w:val="center"/>
        <w:rPr>
          <w:lang w:val="es-ES"/>
        </w:rPr>
      </w:pPr>
      <w:r w:rsidRPr="00426337">
        <w:rPr>
          <w:noProof/>
          <w:lang w:eastAsia="es-GT"/>
        </w:rPr>
        <w:drawing>
          <wp:inline distT="0" distB="0" distL="0" distR="0">
            <wp:extent cx="1552575" cy="212725"/>
            <wp:effectExtent l="19050" t="0" r="9525" b="0"/>
            <wp:docPr id="10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8" cstate="print"/>
                    <a:srcRect/>
                    <a:stretch>
                      <a:fillRect/>
                    </a:stretch>
                  </pic:blipFill>
                  <pic:spPr bwMode="auto">
                    <a:xfrm>
                      <a:off x="0" y="0"/>
                      <a:ext cx="1552575" cy="212725"/>
                    </a:xfrm>
                    <a:prstGeom prst="rect">
                      <a:avLst/>
                    </a:prstGeom>
                    <a:noFill/>
                    <a:ln w="9525">
                      <a:noFill/>
                      <a:miter lim="800000"/>
                      <a:headEnd/>
                      <a:tailEnd/>
                    </a:ln>
                  </pic:spPr>
                </pic:pic>
              </a:graphicData>
            </a:graphic>
          </wp:inline>
        </w:drawing>
      </w:r>
    </w:p>
    <w:p w:rsidR="000207E5" w:rsidRDefault="00D26AF6" w:rsidP="00AD1D04">
      <w:pPr>
        <w:pStyle w:val="Prrafodelista"/>
        <w:numPr>
          <w:ilvl w:val="0"/>
          <w:numId w:val="51"/>
        </w:numPr>
        <w:spacing w:afterLines="200"/>
        <w:rPr>
          <w:lang w:val="es-ES"/>
        </w:rPr>
      </w:pPr>
      <w:r w:rsidRPr="002B0859">
        <w:rPr>
          <w:lang w:val="es-ES"/>
        </w:rPr>
        <w:t>Control de Entrada/Salida:</w:t>
      </w:r>
      <w:r w:rsidR="002B0859">
        <w:rPr>
          <w:lang w:val="es-ES"/>
        </w:rPr>
        <w:t xml:space="preserve"> </w:t>
      </w:r>
      <w:r w:rsidR="000207E5">
        <w:rPr>
          <w:lang w:val="es-ES"/>
        </w:rPr>
        <w:t>muestra el listado general de los trabajadores ingresados en el sistema, indica de una forma más específica cómo fue ejecutada la acción de entrada y salida de cada trabajador en el día requerido. Esta pestaña cuenta con una nomenclatura, la cual se especifica de a continuación:</w:t>
      </w:r>
    </w:p>
    <w:p w:rsidR="00B07345" w:rsidRPr="002558BE" w:rsidRDefault="00B07345" w:rsidP="00AD1D04">
      <w:pPr>
        <w:pStyle w:val="Prrafodelista"/>
        <w:spacing w:afterLines="200"/>
        <w:ind w:firstLine="0"/>
        <w:rPr>
          <w:lang w:val="es-ES"/>
        </w:rPr>
      </w:pPr>
    </w:p>
    <w:p w:rsidR="002B0859" w:rsidRDefault="00017296" w:rsidP="00AD1D04">
      <w:pPr>
        <w:pStyle w:val="Prrafodelista"/>
        <w:spacing w:afterLines="200"/>
        <w:ind w:firstLine="0"/>
        <w:rPr>
          <w:lang w:val="es-ES"/>
        </w:rPr>
      </w:pPr>
      <w:r w:rsidRPr="00017296">
        <w:rPr>
          <w:noProof/>
          <w:lang w:eastAsia="es-GT"/>
        </w:rPr>
        <w:drawing>
          <wp:anchor distT="0" distB="0" distL="114300" distR="114300" simplePos="0" relativeHeight="251686912" behindDoc="0" locked="0" layoutInCell="1" allowOverlap="1">
            <wp:simplePos x="0" y="0"/>
            <wp:positionH relativeFrom="column">
              <wp:posOffset>481566</wp:posOffset>
            </wp:positionH>
            <wp:positionV relativeFrom="paragraph">
              <wp:posOffset>4460</wp:posOffset>
            </wp:positionV>
            <wp:extent cx="773312" cy="414670"/>
            <wp:effectExtent l="19050" t="0" r="7738" b="0"/>
            <wp:wrapSquare wrapText="bothSides"/>
            <wp:docPr id="9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9" cstate="print"/>
                    <a:srcRect/>
                    <a:stretch>
                      <a:fillRect/>
                    </a:stretch>
                  </pic:blipFill>
                  <pic:spPr bwMode="auto">
                    <a:xfrm>
                      <a:off x="0" y="0"/>
                      <a:ext cx="773312" cy="414670"/>
                    </a:xfrm>
                    <a:prstGeom prst="rect">
                      <a:avLst/>
                    </a:prstGeom>
                    <a:noFill/>
                    <a:ln w="9525">
                      <a:noFill/>
                      <a:miter lim="800000"/>
                      <a:headEnd/>
                      <a:tailEnd/>
                    </a:ln>
                  </pic:spPr>
                </pic:pic>
              </a:graphicData>
            </a:graphic>
          </wp:anchor>
        </w:drawing>
      </w:r>
      <w:r w:rsidR="00975087">
        <w:rPr>
          <w:lang w:val="es-ES"/>
        </w:rPr>
        <w:t xml:space="preserve"> Indicara si el trabajador ingreso antes de las 7:00</w:t>
      </w:r>
      <w:r w:rsidR="003A4D48">
        <w:rPr>
          <w:lang w:val="es-ES"/>
        </w:rPr>
        <w:t xml:space="preserve"> </w:t>
      </w:r>
      <w:r w:rsidR="00975087">
        <w:rPr>
          <w:lang w:val="es-ES"/>
        </w:rPr>
        <w:t>am y salió después de las 4:00</w:t>
      </w:r>
      <w:r w:rsidR="003A4D48">
        <w:rPr>
          <w:lang w:val="es-ES"/>
        </w:rPr>
        <w:t xml:space="preserve"> </w:t>
      </w:r>
      <w:r w:rsidR="00975087">
        <w:rPr>
          <w:lang w:val="es-ES"/>
        </w:rPr>
        <w:t>pm.</w:t>
      </w:r>
      <w:r>
        <w:rPr>
          <w:lang w:val="es-ES"/>
        </w:rPr>
        <w:t xml:space="preserve"> Puede presentarse en estos dos colores, pero tiene el mismo significado.</w:t>
      </w:r>
      <w:r w:rsidR="00975087">
        <w:rPr>
          <w:lang w:val="es-ES"/>
        </w:rPr>
        <w:t xml:space="preserve"> </w:t>
      </w:r>
    </w:p>
    <w:p w:rsidR="00B07345" w:rsidRDefault="00B07345" w:rsidP="00AD1D04">
      <w:pPr>
        <w:pStyle w:val="Prrafodelista"/>
        <w:spacing w:afterLines="200"/>
        <w:ind w:firstLine="0"/>
        <w:rPr>
          <w:lang w:val="es-ES"/>
        </w:rPr>
      </w:pPr>
    </w:p>
    <w:p w:rsidR="00975087" w:rsidRDefault="00975087" w:rsidP="00AD1D04">
      <w:pPr>
        <w:pStyle w:val="Prrafodelista"/>
        <w:spacing w:afterLines="200"/>
        <w:ind w:firstLine="0"/>
        <w:rPr>
          <w:lang w:val="es-ES"/>
        </w:rPr>
      </w:pPr>
      <w:r w:rsidRPr="00975087">
        <w:rPr>
          <w:noProof/>
          <w:lang w:eastAsia="es-GT"/>
        </w:rPr>
        <w:drawing>
          <wp:anchor distT="0" distB="0" distL="114300" distR="114300" simplePos="0" relativeHeight="251687936" behindDoc="0" locked="0" layoutInCell="1" allowOverlap="1">
            <wp:simplePos x="0" y="0"/>
            <wp:positionH relativeFrom="column">
              <wp:posOffset>481330</wp:posOffset>
            </wp:positionH>
            <wp:positionV relativeFrom="paragraph">
              <wp:posOffset>187325</wp:posOffset>
            </wp:positionV>
            <wp:extent cx="767715" cy="212090"/>
            <wp:effectExtent l="19050" t="0" r="0" b="0"/>
            <wp:wrapSquare wrapText="bothSides"/>
            <wp:docPr id="9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0" cstate="print"/>
                    <a:srcRect/>
                    <a:stretch>
                      <a:fillRect/>
                    </a:stretch>
                  </pic:blipFill>
                  <pic:spPr bwMode="auto">
                    <a:xfrm>
                      <a:off x="0" y="0"/>
                      <a:ext cx="767715" cy="212090"/>
                    </a:xfrm>
                    <a:prstGeom prst="rect">
                      <a:avLst/>
                    </a:prstGeom>
                    <a:noFill/>
                    <a:ln w="9525">
                      <a:noFill/>
                      <a:miter lim="800000"/>
                      <a:headEnd/>
                      <a:tailEnd/>
                    </a:ln>
                  </pic:spPr>
                </pic:pic>
              </a:graphicData>
            </a:graphic>
          </wp:anchor>
        </w:drawing>
      </w:r>
      <w:r>
        <w:rPr>
          <w:lang w:val="es-ES"/>
        </w:rPr>
        <w:t xml:space="preserve"> Indicara si el trabajador ingreso después de </w:t>
      </w:r>
      <w:r w:rsidR="003A4D48">
        <w:rPr>
          <w:lang w:val="es-ES"/>
        </w:rPr>
        <w:t>las 7:00 am  y salió antes de las 4:00 pm, sin ningún permios de autorización que lo respalde.</w:t>
      </w:r>
      <w:r w:rsidR="001D70EF">
        <w:rPr>
          <w:lang w:val="es-ES"/>
        </w:rPr>
        <w:t xml:space="preserve"> O puede que el chequeo de entrada o salida o se haya realizado. </w:t>
      </w:r>
      <w:r w:rsidR="00B07345">
        <w:rPr>
          <w:lang w:val="es-ES"/>
        </w:rPr>
        <w:t xml:space="preserve"> </w:t>
      </w:r>
    </w:p>
    <w:p w:rsidR="00B07345" w:rsidRDefault="00B07345" w:rsidP="00AD1D04">
      <w:pPr>
        <w:pStyle w:val="Prrafodelista"/>
        <w:spacing w:afterLines="200"/>
        <w:ind w:firstLine="0"/>
        <w:rPr>
          <w:lang w:val="es-ES"/>
        </w:rPr>
      </w:pPr>
    </w:p>
    <w:p w:rsidR="003A4D48" w:rsidRDefault="003A4D48" w:rsidP="00AD1D04">
      <w:pPr>
        <w:pStyle w:val="Prrafodelista"/>
        <w:spacing w:afterLines="200"/>
        <w:ind w:firstLine="0"/>
        <w:rPr>
          <w:lang w:val="es-ES"/>
        </w:rPr>
      </w:pPr>
      <w:r w:rsidRPr="003A4D48">
        <w:rPr>
          <w:noProof/>
          <w:lang w:eastAsia="es-GT"/>
        </w:rPr>
        <w:drawing>
          <wp:anchor distT="0" distB="0" distL="114300" distR="114300" simplePos="0" relativeHeight="251688960" behindDoc="0" locked="0" layoutInCell="1" allowOverlap="1">
            <wp:simplePos x="0" y="0"/>
            <wp:positionH relativeFrom="column">
              <wp:posOffset>481330</wp:posOffset>
            </wp:positionH>
            <wp:positionV relativeFrom="paragraph">
              <wp:posOffset>13970</wp:posOffset>
            </wp:positionV>
            <wp:extent cx="770255" cy="414655"/>
            <wp:effectExtent l="19050" t="0" r="0" b="0"/>
            <wp:wrapSquare wrapText="bothSides"/>
            <wp:docPr id="9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1" cstate="print"/>
                    <a:srcRect/>
                    <a:stretch>
                      <a:fillRect/>
                    </a:stretch>
                  </pic:blipFill>
                  <pic:spPr bwMode="auto">
                    <a:xfrm>
                      <a:off x="0" y="0"/>
                      <a:ext cx="770255" cy="414655"/>
                    </a:xfrm>
                    <a:prstGeom prst="rect">
                      <a:avLst/>
                    </a:prstGeom>
                    <a:noFill/>
                    <a:ln w="9525">
                      <a:noFill/>
                      <a:miter lim="800000"/>
                      <a:headEnd/>
                      <a:tailEnd/>
                    </a:ln>
                  </pic:spPr>
                </pic:pic>
              </a:graphicData>
            </a:graphic>
          </wp:anchor>
        </w:drawing>
      </w:r>
      <w:r w:rsidR="008A2955">
        <w:rPr>
          <w:lang w:val="es-ES"/>
        </w:rPr>
        <w:t xml:space="preserve"> Indica si el trabajador ingreso después </w:t>
      </w:r>
      <w:r w:rsidR="00CD303E">
        <w:rPr>
          <w:lang w:val="es-ES"/>
        </w:rPr>
        <w:t xml:space="preserve"> de las 7:00 am pero antes de las 7:30 am. Puede presentarse en estos dos colores, pero tiene el mismo significado.</w:t>
      </w:r>
    </w:p>
    <w:p w:rsidR="00DE1FB7" w:rsidRDefault="00DE1FB7" w:rsidP="00AD1D04">
      <w:pPr>
        <w:pStyle w:val="Prrafodelista"/>
        <w:spacing w:afterLines="200"/>
        <w:ind w:firstLine="0"/>
        <w:rPr>
          <w:lang w:val="es-ES"/>
        </w:rPr>
      </w:pPr>
    </w:p>
    <w:p w:rsidR="00CD303E" w:rsidRDefault="00DE1FB7" w:rsidP="00AD1D04">
      <w:pPr>
        <w:pStyle w:val="Prrafodelista"/>
        <w:spacing w:afterLines="200"/>
        <w:ind w:firstLine="0"/>
        <w:rPr>
          <w:lang w:val="es-ES"/>
        </w:rPr>
      </w:pPr>
      <w:r>
        <w:rPr>
          <w:noProof/>
          <w:lang w:eastAsia="es-GT"/>
        </w:rPr>
        <w:drawing>
          <wp:anchor distT="0" distB="0" distL="114300" distR="114300" simplePos="0" relativeHeight="251689984" behindDoc="0" locked="0" layoutInCell="1" allowOverlap="1">
            <wp:simplePos x="0" y="0"/>
            <wp:positionH relativeFrom="column">
              <wp:posOffset>481330</wp:posOffset>
            </wp:positionH>
            <wp:positionV relativeFrom="paragraph">
              <wp:posOffset>5715</wp:posOffset>
            </wp:positionV>
            <wp:extent cx="767715" cy="414655"/>
            <wp:effectExtent l="19050" t="0" r="0" b="0"/>
            <wp:wrapSquare wrapText="bothSides"/>
            <wp:docPr id="9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2" cstate="print"/>
                    <a:srcRect/>
                    <a:stretch>
                      <a:fillRect/>
                    </a:stretch>
                  </pic:blipFill>
                  <pic:spPr bwMode="auto">
                    <a:xfrm>
                      <a:off x="0" y="0"/>
                      <a:ext cx="767715" cy="414655"/>
                    </a:xfrm>
                    <a:prstGeom prst="rect">
                      <a:avLst/>
                    </a:prstGeom>
                    <a:noFill/>
                    <a:ln w="9525">
                      <a:noFill/>
                      <a:miter lim="800000"/>
                      <a:headEnd/>
                      <a:tailEnd/>
                    </a:ln>
                  </pic:spPr>
                </pic:pic>
              </a:graphicData>
            </a:graphic>
          </wp:anchor>
        </w:drawing>
      </w:r>
      <w:r>
        <w:rPr>
          <w:lang w:val="es-ES"/>
        </w:rPr>
        <w:t>Indica si la hora de entrada o de salida será tomada como extra dentro del conteo de horas.</w:t>
      </w:r>
    </w:p>
    <w:p w:rsidR="00975087" w:rsidRDefault="00975087" w:rsidP="00AD1D04">
      <w:pPr>
        <w:pStyle w:val="Prrafodelista"/>
        <w:spacing w:afterLines="200"/>
        <w:ind w:firstLine="0"/>
        <w:rPr>
          <w:lang w:val="es-ES"/>
        </w:rPr>
      </w:pPr>
    </w:p>
    <w:p w:rsidR="00D26AF6" w:rsidRPr="002B0859" w:rsidRDefault="00D26AF6" w:rsidP="00AD1D04">
      <w:pPr>
        <w:pStyle w:val="Prrafodelista"/>
        <w:numPr>
          <w:ilvl w:val="0"/>
          <w:numId w:val="51"/>
        </w:numPr>
        <w:spacing w:afterLines="200"/>
        <w:rPr>
          <w:lang w:val="es-ES"/>
        </w:rPr>
      </w:pPr>
      <w:r w:rsidRPr="002B0859">
        <w:rPr>
          <w:lang w:val="es-ES"/>
        </w:rPr>
        <w:t>Horas Hombre:</w:t>
      </w:r>
      <w:r w:rsidR="00B7384B" w:rsidRPr="002B0859">
        <w:rPr>
          <w:lang w:val="es-ES"/>
        </w:rPr>
        <w:t xml:space="preserve"> </w:t>
      </w:r>
      <w:r w:rsidR="00797300">
        <w:rPr>
          <w:lang w:val="es-ES"/>
        </w:rPr>
        <w:t xml:space="preserve">muestra el listado general de los trabajadores en el sistema, indicando la cantidad de horas trabajadas diarias de cada </w:t>
      </w:r>
      <w:r w:rsidR="00B81C4D">
        <w:rPr>
          <w:lang w:val="es-ES"/>
        </w:rPr>
        <w:t>persona</w:t>
      </w:r>
      <w:r w:rsidR="00797300">
        <w:rPr>
          <w:lang w:val="es-ES"/>
        </w:rPr>
        <w:t xml:space="preserve">, así mismo una sumatoria total por trabajador, y una </w:t>
      </w:r>
      <w:r w:rsidR="00B81C4D">
        <w:rPr>
          <w:lang w:val="es-ES"/>
        </w:rPr>
        <w:t>sumatoria total de la catorcena.</w:t>
      </w:r>
      <w:r w:rsidR="00797300">
        <w:rPr>
          <w:lang w:val="es-ES"/>
        </w:rPr>
        <w:t xml:space="preserve">    </w:t>
      </w:r>
      <w:r w:rsidR="00B7384B" w:rsidRPr="002B0859">
        <w:rPr>
          <w:lang w:val="es-ES"/>
        </w:rPr>
        <w:t xml:space="preserve"> </w:t>
      </w:r>
    </w:p>
    <w:p w:rsidR="0045366C" w:rsidRPr="008F4BDE" w:rsidRDefault="00D26AF6" w:rsidP="00AD1D04">
      <w:pPr>
        <w:pStyle w:val="Prrafodelista"/>
        <w:numPr>
          <w:ilvl w:val="0"/>
          <w:numId w:val="51"/>
        </w:numPr>
        <w:spacing w:afterLines="200"/>
        <w:rPr>
          <w:lang w:val="es-ES"/>
        </w:rPr>
      </w:pPr>
      <w:r w:rsidRPr="00B81C4D">
        <w:rPr>
          <w:lang w:val="es-ES"/>
        </w:rPr>
        <w:t>Horas Extras</w:t>
      </w:r>
      <w:r w:rsidR="00B81C4D">
        <w:rPr>
          <w:lang w:val="es-ES"/>
        </w:rPr>
        <w:t>: muestra el listado general de los trabajadores en el sistema, indicando la cantidad de horas extras trabajadas del personal en el día requerido, así mismo una sumatoria total por trabajador, y una sumatoria total de la catorcena</w:t>
      </w:r>
      <w:r w:rsidR="00B81C4D" w:rsidRPr="00894025">
        <w:rPr>
          <w:lang w:val="es-ES"/>
        </w:rPr>
        <w:t>.</w:t>
      </w:r>
    </w:p>
    <w:p w:rsidR="007211E3" w:rsidRDefault="0045366C" w:rsidP="00AD1D04">
      <w:pPr>
        <w:spacing w:afterLines="200"/>
        <w:ind w:left="360" w:firstLine="348"/>
        <w:rPr>
          <w:lang w:val="es-ES"/>
        </w:rPr>
      </w:pPr>
      <w:r>
        <w:rPr>
          <w:lang w:val="es-ES"/>
        </w:rPr>
        <w:t xml:space="preserve">Estos cuadros de registro se caracterizan por </w:t>
      </w:r>
      <w:r w:rsidR="00FC37A0">
        <w:rPr>
          <w:lang w:val="es-ES"/>
        </w:rPr>
        <w:t>generar una ventana auxiliar que nos mostrara el nombre completo del trabajador seleccionado, así como la hora exacta de entrada y salida</w:t>
      </w:r>
      <w:r w:rsidR="007211E3">
        <w:rPr>
          <w:lang w:val="es-ES"/>
        </w:rPr>
        <w:t>. Aquí mismo se deberán autorizar las entradas tarde y salidas temprano del personal ingresado en el sistema, a continuación se especifican los pasos a seguir:</w:t>
      </w:r>
    </w:p>
    <w:p w:rsidR="007211E3" w:rsidRDefault="00B71DC8" w:rsidP="00AD1D04">
      <w:pPr>
        <w:pStyle w:val="Prrafodelista"/>
        <w:numPr>
          <w:ilvl w:val="0"/>
          <w:numId w:val="52"/>
        </w:numPr>
        <w:spacing w:afterLines="200"/>
        <w:rPr>
          <w:lang w:val="es-E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9" type="#_x0000_t75" style="position:absolute;left:0;text-align:left;margin-left:269.15pt;margin-top:5.85pt;width:235.25pt;height:103.8pt;z-index:251745280">
            <v:imagedata r:id="rId163" o:title=""/>
            <w10:wrap type="square"/>
          </v:shape>
          <o:OLEObject Type="Embed" ProgID="PBrush" ShapeID="_x0000_s1049" DrawAspect="Content" ObjectID="_1396351416" r:id="rId164"/>
        </w:pict>
      </w:r>
      <w:r w:rsidR="007211E3">
        <w:rPr>
          <w:lang w:val="es-ES"/>
        </w:rPr>
        <w:t>Dar doble clic en la casilla correspondiente, es decir al intersección de trabajador y día deseado.</w:t>
      </w:r>
    </w:p>
    <w:p w:rsidR="00A00418" w:rsidRDefault="00A00418" w:rsidP="00AD1D04">
      <w:pPr>
        <w:pStyle w:val="Prrafodelista"/>
        <w:numPr>
          <w:ilvl w:val="0"/>
          <w:numId w:val="52"/>
        </w:numPr>
        <w:spacing w:afterLines="200"/>
        <w:rPr>
          <w:lang w:val="es-ES"/>
        </w:rPr>
      </w:pPr>
      <w:r>
        <w:rPr>
          <w:lang w:val="es-ES"/>
        </w:rPr>
        <w:t>Seleccionar el botón Llave de Autorización.</w:t>
      </w:r>
    </w:p>
    <w:p w:rsidR="009270B5" w:rsidRPr="008F4BDE" w:rsidRDefault="00A00418" w:rsidP="00AD1D04">
      <w:pPr>
        <w:pStyle w:val="Prrafodelista"/>
        <w:numPr>
          <w:ilvl w:val="0"/>
          <w:numId w:val="52"/>
        </w:numPr>
        <w:spacing w:afterLines="200"/>
        <w:rPr>
          <w:lang w:val="es-ES"/>
        </w:rPr>
      </w:pPr>
      <w:r>
        <w:rPr>
          <w:lang w:val="es-ES"/>
        </w:rPr>
        <w:t>A continuación se habilitara el renglón de Autorización en donde se deberá ingresar la clave o pasar el carne de la persona encargada de dar la misma (Maestro de Obra/Residente).</w:t>
      </w:r>
    </w:p>
    <w:p w:rsidR="00D94EE9" w:rsidRDefault="009270B5" w:rsidP="00AD1D04">
      <w:pPr>
        <w:spacing w:afterLines="200"/>
        <w:ind w:firstLine="360"/>
        <w:rPr>
          <w:lang w:val="es-ES"/>
        </w:rPr>
      </w:pPr>
      <w:r>
        <w:rPr>
          <w:lang w:val="es-ES"/>
        </w:rPr>
        <w:t>Otra de las ventajas de l</w:t>
      </w:r>
      <w:r w:rsidR="00D94EE9">
        <w:rPr>
          <w:lang w:val="es-ES"/>
        </w:rPr>
        <w:t>o</w:t>
      </w:r>
      <w:r>
        <w:rPr>
          <w:lang w:val="es-ES"/>
        </w:rPr>
        <w:t xml:space="preserve">s </w:t>
      </w:r>
      <w:r w:rsidR="00D94EE9">
        <w:rPr>
          <w:lang w:val="es-ES"/>
        </w:rPr>
        <w:t>cuadros</w:t>
      </w:r>
      <w:r>
        <w:rPr>
          <w:lang w:val="es-ES"/>
        </w:rPr>
        <w:t xml:space="preserve"> de estos registros</w:t>
      </w:r>
      <w:r w:rsidR="00D94EE9">
        <w:rPr>
          <w:lang w:val="es-ES"/>
        </w:rPr>
        <w:t>,</w:t>
      </w:r>
      <w:r>
        <w:rPr>
          <w:lang w:val="es-ES"/>
        </w:rPr>
        <w:t xml:space="preserve"> es que </w:t>
      </w:r>
      <w:r w:rsidR="00B86410">
        <w:rPr>
          <w:lang w:val="es-ES"/>
        </w:rPr>
        <w:t xml:space="preserve">cada uno de ellos cuenta con un </w:t>
      </w:r>
      <w:r w:rsidR="00B851FF">
        <w:rPr>
          <w:lang w:val="es-ES"/>
        </w:rPr>
        <w:t xml:space="preserve">botón llamador </w:t>
      </w:r>
      <w:r w:rsidR="00B851FF">
        <w:rPr>
          <w:i/>
          <w:lang w:val="es-ES"/>
        </w:rPr>
        <w:t>Ver Reporte</w:t>
      </w:r>
      <w:r w:rsidR="00B851FF">
        <w:rPr>
          <w:lang w:val="es-ES"/>
        </w:rPr>
        <w:t>, y el cual como su nombre lo indica, generará un reporte más formal de la pestaña que se está visualizando</w:t>
      </w:r>
      <w:r w:rsidR="00D94EE9">
        <w:rPr>
          <w:lang w:val="es-ES"/>
        </w:rPr>
        <w:t xml:space="preserve"> y la misma podrá ser exportada a una hoja de Excel </w:t>
      </w:r>
      <w:r w:rsidR="00C15695">
        <w:rPr>
          <w:lang w:val="es-ES"/>
        </w:rPr>
        <w:t xml:space="preserve">para </w:t>
      </w:r>
      <w:r w:rsidR="00D94EE9">
        <w:rPr>
          <w:lang w:val="es-ES"/>
        </w:rPr>
        <w:t>utilizarla según las necesidades que se tengan.</w:t>
      </w:r>
      <w:r w:rsidR="00C15695">
        <w:rPr>
          <w:lang w:val="es-ES"/>
        </w:rPr>
        <w:t xml:space="preserve"> La exportación se realizara de la siguiente manera:</w:t>
      </w:r>
    </w:p>
    <w:p w:rsidR="00C15695" w:rsidRDefault="00C15695" w:rsidP="00AD1D04">
      <w:pPr>
        <w:pStyle w:val="Prrafodelista"/>
        <w:numPr>
          <w:ilvl w:val="0"/>
          <w:numId w:val="53"/>
        </w:numPr>
        <w:spacing w:afterLines="200"/>
        <w:rPr>
          <w:lang w:val="es-ES"/>
        </w:rPr>
      </w:pPr>
      <w:r>
        <w:rPr>
          <w:lang w:val="es-ES"/>
        </w:rPr>
        <w:lastRenderedPageBreak/>
        <w:t xml:space="preserve">Dar clic al botón </w:t>
      </w:r>
      <w:r>
        <w:rPr>
          <w:i/>
          <w:lang w:val="es-ES"/>
        </w:rPr>
        <w:t>Ver Reporte.</w:t>
      </w:r>
    </w:p>
    <w:p w:rsidR="00C15695" w:rsidRDefault="00C15695" w:rsidP="00AD1D04">
      <w:pPr>
        <w:pStyle w:val="Prrafodelista"/>
        <w:numPr>
          <w:ilvl w:val="0"/>
          <w:numId w:val="53"/>
        </w:numPr>
        <w:spacing w:afterLines="200"/>
        <w:rPr>
          <w:lang w:val="es-ES"/>
        </w:rPr>
      </w:pPr>
      <w:r>
        <w:rPr>
          <w:lang w:val="es-ES"/>
        </w:rPr>
        <w:t>Dar clic derecho cobre el reporte que se está visualizando.</w:t>
      </w:r>
    </w:p>
    <w:p w:rsidR="00D94EE9" w:rsidRPr="008F4BDE" w:rsidRDefault="00C15695" w:rsidP="00AD1D04">
      <w:pPr>
        <w:pStyle w:val="Prrafodelista"/>
        <w:numPr>
          <w:ilvl w:val="0"/>
          <w:numId w:val="53"/>
        </w:numPr>
        <w:spacing w:afterLines="200"/>
        <w:rPr>
          <w:lang w:val="es-ES"/>
        </w:rPr>
      </w:pPr>
      <w:r>
        <w:rPr>
          <w:lang w:val="es-ES"/>
        </w:rPr>
        <w:t xml:space="preserve">Dar clic al botón que se visualizará </w:t>
      </w:r>
      <w:r w:rsidR="00F85AC3">
        <w:rPr>
          <w:lang w:val="es-ES"/>
        </w:rPr>
        <w:t xml:space="preserve">llamado </w:t>
      </w:r>
      <w:r w:rsidR="00F85AC3">
        <w:rPr>
          <w:i/>
          <w:lang w:val="es-ES"/>
        </w:rPr>
        <w:t>Exportar a Excel</w:t>
      </w:r>
      <w:r>
        <w:rPr>
          <w:lang w:val="es-ES"/>
        </w:rPr>
        <w:t>.</w:t>
      </w:r>
    </w:p>
    <w:p w:rsidR="00F85AC3" w:rsidRDefault="009279A8" w:rsidP="00AD1D04">
      <w:pPr>
        <w:spacing w:afterLines="200"/>
        <w:ind w:firstLine="0"/>
        <w:jc w:val="center"/>
        <w:rPr>
          <w:lang w:val="es-ES"/>
        </w:rPr>
      </w:pPr>
      <w:r>
        <w:rPr>
          <w:noProof/>
          <w:lang w:eastAsia="es-GT"/>
        </w:rPr>
        <w:drawing>
          <wp:inline distT="0" distB="0" distL="0" distR="0">
            <wp:extent cx="2520000" cy="1588889"/>
            <wp:effectExtent l="19050" t="0" r="0" b="0"/>
            <wp:docPr id="101"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5" cstate="print"/>
                    <a:srcRect/>
                    <a:stretch>
                      <a:fillRect/>
                    </a:stretch>
                  </pic:blipFill>
                  <pic:spPr bwMode="auto">
                    <a:xfrm>
                      <a:off x="0" y="0"/>
                      <a:ext cx="2520000" cy="1588889"/>
                    </a:xfrm>
                    <a:prstGeom prst="rect">
                      <a:avLst/>
                    </a:prstGeom>
                    <a:noFill/>
                    <a:ln w="9525">
                      <a:noFill/>
                      <a:miter lim="800000"/>
                      <a:headEnd/>
                      <a:tailEnd/>
                    </a:ln>
                  </pic:spPr>
                </pic:pic>
              </a:graphicData>
            </a:graphic>
          </wp:inline>
        </w:drawing>
      </w:r>
    </w:p>
    <w:p w:rsidR="00C15695" w:rsidRPr="00894025" w:rsidRDefault="00F85AC3" w:rsidP="00AD1D04">
      <w:pPr>
        <w:spacing w:afterLines="200"/>
        <w:ind w:firstLine="0"/>
        <w:rPr>
          <w:lang w:val="es-ES"/>
        </w:rPr>
      </w:pPr>
      <w:r>
        <w:rPr>
          <w:lang w:val="es-ES"/>
        </w:rPr>
        <w:tab/>
        <w:t>Todos los Archivos que se crean bajo estas indicaciones serán guardados de forma automática, en la carpeta de Abaco creada dentro del disco C: de cada máquina, si esta carpeta no existe deberá ser creada para que estos documentos se puedan crear.</w:t>
      </w:r>
    </w:p>
    <w:p w:rsidR="00AB06A7" w:rsidRPr="007763EC" w:rsidRDefault="00CC3100" w:rsidP="005F668B">
      <w:pPr>
        <w:pStyle w:val="Ttulo2"/>
        <w:rPr>
          <w:lang w:val="es-ES"/>
        </w:rPr>
      </w:pPr>
      <w:r w:rsidRPr="00894025">
        <w:rPr>
          <w:lang w:val="es-ES"/>
        </w:rPr>
        <w:t xml:space="preserve"> </w:t>
      </w:r>
      <w:bookmarkStart w:id="73" w:name="_Toc322609629"/>
      <w:r w:rsidR="00AB06A7">
        <w:rPr>
          <w:lang w:val="es-ES"/>
        </w:rPr>
        <w:t>D</w:t>
      </w:r>
      <w:r w:rsidR="006031DD">
        <w:rPr>
          <w:lang w:val="es-ES"/>
        </w:rPr>
        <w:t>estajos</w:t>
      </w:r>
      <w:r w:rsidR="00553107">
        <w:rPr>
          <w:lang w:val="es-ES"/>
        </w:rPr>
        <w:t xml:space="preserve"> (</w:t>
      </w:r>
      <w:r w:rsidR="006031DD">
        <w:rPr>
          <w:lang w:val="es-ES"/>
        </w:rPr>
        <w:t>característica</w:t>
      </w:r>
      <w:r w:rsidR="00553107">
        <w:rPr>
          <w:lang w:val="es-ES"/>
        </w:rPr>
        <w:t xml:space="preserve"> en desarrollo)</w:t>
      </w:r>
      <w:r w:rsidR="004E635C">
        <w:rPr>
          <w:lang w:val="es-ES"/>
        </w:rPr>
        <w:t>:</w:t>
      </w:r>
      <w:bookmarkEnd w:id="73"/>
    </w:p>
    <w:p w:rsidR="00276DDE" w:rsidRDefault="006C392B" w:rsidP="004E635C">
      <w:pPr>
        <w:spacing w:after="0"/>
      </w:pPr>
      <w:r>
        <w:t xml:space="preserve">Se desplegara la ventana nombrada como </w:t>
      </w:r>
      <w:r>
        <w:rPr>
          <w:i/>
        </w:rPr>
        <w:t>Definición de Asuetos</w:t>
      </w:r>
      <w:r>
        <w:t>,</w:t>
      </w:r>
      <w:r>
        <w:rPr>
          <w:i/>
        </w:rPr>
        <w:t xml:space="preserve"> y se refiere a </w:t>
      </w:r>
      <w:r w:rsidR="00FC42DF">
        <w:t>los días que deberán ser tomados en cuenta como asuetos, en el tiempo de ejecución del proyecto.</w:t>
      </w:r>
      <w:r>
        <w:t xml:space="preserve"> </w:t>
      </w:r>
      <w:r w:rsidR="00745AC5">
        <w:t xml:space="preserve">Es importante definir estos días para que el </w:t>
      </w:r>
      <w:r w:rsidR="00B35155">
        <w:t>programa Abaco 1.0 los detecte y no los tome como faltas del personal. L</w:t>
      </w:r>
      <w:r>
        <w:t>a base de datos cuenta con los días más comunes tomados como asueto</w:t>
      </w:r>
      <w:r w:rsidR="00B35155">
        <w:t xml:space="preserve">s en Guatemala, habría que verificar que se encuentren todos los que se requieren. </w:t>
      </w:r>
      <w:r>
        <w:t xml:space="preserve"> </w:t>
      </w:r>
    </w:p>
    <w:p w:rsidR="004E635C" w:rsidRPr="00B35155" w:rsidRDefault="004E635C" w:rsidP="00AD1D04">
      <w:pPr>
        <w:spacing w:afterLines="200"/>
        <w:jc w:val="center"/>
      </w:pPr>
      <w:r w:rsidRPr="004E635C">
        <w:rPr>
          <w:noProof/>
          <w:lang w:eastAsia="es-GT"/>
        </w:rPr>
        <w:drawing>
          <wp:inline distT="0" distB="0" distL="0" distR="0">
            <wp:extent cx="1336675" cy="1799590"/>
            <wp:effectExtent l="19050" t="0" r="0" b="0"/>
            <wp:docPr id="146"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6" cstate="print"/>
                    <a:srcRect/>
                    <a:stretch>
                      <a:fillRect/>
                    </a:stretch>
                  </pic:blipFill>
                  <pic:spPr bwMode="auto">
                    <a:xfrm>
                      <a:off x="0" y="0"/>
                      <a:ext cx="1336675" cy="1799590"/>
                    </a:xfrm>
                    <a:prstGeom prst="rect">
                      <a:avLst/>
                    </a:prstGeom>
                    <a:noFill/>
                    <a:ln w="9525">
                      <a:noFill/>
                      <a:miter lim="800000"/>
                      <a:headEnd/>
                      <a:tailEnd/>
                    </a:ln>
                  </pic:spPr>
                </pic:pic>
              </a:graphicData>
            </a:graphic>
          </wp:inline>
        </w:drawing>
      </w:r>
    </w:p>
    <w:p w:rsidR="00B35155" w:rsidRDefault="00B35155" w:rsidP="008F4BDE">
      <w:pPr>
        <w:pStyle w:val="Ttulo3"/>
        <w:spacing w:before="0"/>
      </w:pPr>
      <w:bookmarkStart w:id="74" w:name="_Toc322609630"/>
      <w:r>
        <w:t>Definición de Plan</w:t>
      </w:r>
      <w:r w:rsidR="004E635C">
        <w:t xml:space="preserve"> (Características en Desarrollo)</w:t>
      </w:r>
      <w:r>
        <w:t>:</w:t>
      </w:r>
      <w:bookmarkEnd w:id="74"/>
    </w:p>
    <w:p w:rsidR="002C22B6" w:rsidRPr="002C22B6" w:rsidRDefault="002C22B6" w:rsidP="00276DDE">
      <w:pPr>
        <w:spacing w:after="0"/>
        <w:ind w:firstLine="708"/>
      </w:pPr>
      <w:r>
        <w:rPr>
          <w:noProof/>
          <w:lang w:eastAsia="es-GT"/>
        </w:rPr>
        <w:drawing>
          <wp:inline distT="0" distB="0" distL="0" distR="0">
            <wp:extent cx="605790" cy="701675"/>
            <wp:effectExtent l="19050" t="0" r="3810" b="0"/>
            <wp:docPr id="10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7" cstate="print"/>
                    <a:srcRect/>
                    <a:stretch>
                      <a:fillRect/>
                    </a:stretch>
                  </pic:blipFill>
                  <pic:spPr bwMode="auto">
                    <a:xfrm>
                      <a:off x="0" y="0"/>
                      <a:ext cx="605790" cy="701675"/>
                    </a:xfrm>
                    <a:prstGeom prst="rect">
                      <a:avLst/>
                    </a:prstGeom>
                    <a:noFill/>
                    <a:ln w="9525">
                      <a:noFill/>
                      <a:miter lim="800000"/>
                      <a:headEnd/>
                      <a:tailEnd/>
                    </a:ln>
                  </pic:spPr>
                </pic:pic>
              </a:graphicData>
            </a:graphic>
          </wp:inline>
        </w:drawing>
      </w:r>
    </w:p>
    <w:p w:rsidR="00B35155" w:rsidRDefault="00B35155" w:rsidP="00276DDE">
      <w:pPr>
        <w:pStyle w:val="Ttulo3"/>
        <w:spacing w:before="0"/>
      </w:pPr>
      <w:bookmarkStart w:id="75" w:name="_Toc322609631"/>
      <w:r>
        <w:lastRenderedPageBreak/>
        <w:t>Exportar Registros:</w:t>
      </w:r>
      <w:bookmarkEnd w:id="75"/>
    </w:p>
    <w:p w:rsidR="002C22B6" w:rsidRPr="002C22B6" w:rsidRDefault="002C22B6" w:rsidP="00276DDE">
      <w:pPr>
        <w:spacing w:after="0"/>
        <w:ind w:firstLine="708"/>
      </w:pPr>
      <w:r>
        <w:rPr>
          <w:noProof/>
          <w:lang w:eastAsia="es-GT"/>
        </w:rPr>
        <w:drawing>
          <wp:inline distT="0" distB="0" distL="0" distR="0">
            <wp:extent cx="605790" cy="701675"/>
            <wp:effectExtent l="19050" t="0" r="3810" b="0"/>
            <wp:docPr id="106"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8" cstate="print"/>
                    <a:srcRect/>
                    <a:stretch>
                      <a:fillRect/>
                    </a:stretch>
                  </pic:blipFill>
                  <pic:spPr bwMode="auto">
                    <a:xfrm>
                      <a:off x="0" y="0"/>
                      <a:ext cx="605790" cy="701675"/>
                    </a:xfrm>
                    <a:prstGeom prst="rect">
                      <a:avLst/>
                    </a:prstGeom>
                    <a:noFill/>
                    <a:ln w="9525">
                      <a:noFill/>
                      <a:miter lim="800000"/>
                      <a:headEnd/>
                      <a:tailEnd/>
                    </a:ln>
                  </pic:spPr>
                </pic:pic>
              </a:graphicData>
            </a:graphic>
          </wp:inline>
        </w:drawing>
      </w:r>
    </w:p>
    <w:p w:rsidR="002D46B8" w:rsidRDefault="00CD6140" w:rsidP="00AD1D04">
      <w:pPr>
        <w:spacing w:afterLines="200"/>
      </w:pPr>
      <w:r>
        <w:t>Este botón tiene la función de exportar los registros de todo el personal de obra, ingresado en el sistema, a una hoja electrónica de Microsoft Excel, estos datos son exactamente los mismos ingresados dentro de</w:t>
      </w:r>
      <w:r w:rsidR="00BE17AE">
        <w:t xml:space="preserve"> las fichas de los trabajadores. Este documento se elabora de la siguiente manera:</w:t>
      </w:r>
    </w:p>
    <w:p w:rsidR="00375E16" w:rsidRDefault="00BE17AE" w:rsidP="00AD1D04">
      <w:pPr>
        <w:pStyle w:val="Prrafodelista"/>
        <w:numPr>
          <w:ilvl w:val="0"/>
          <w:numId w:val="54"/>
        </w:numPr>
        <w:spacing w:afterLines="200"/>
        <w:rPr>
          <w:lang w:val="es-ES"/>
        </w:rPr>
      </w:pPr>
      <w:r>
        <w:rPr>
          <w:lang w:val="es-ES"/>
        </w:rPr>
        <w:t xml:space="preserve">Dar clic al botón </w:t>
      </w:r>
      <w:r w:rsidR="00375E16">
        <w:rPr>
          <w:i/>
          <w:lang w:val="es-ES"/>
        </w:rPr>
        <w:t>E</w:t>
      </w:r>
      <w:r>
        <w:rPr>
          <w:i/>
          <w:lang w:val="es-ES"/>
        </w:rPr>
        <w:t>xportar Registros</w:t>
      </w:r>
      <w:r w:rsidR="00375E16">
        <w:rPr>
          <w:lang w:val="es-ES"/>
        </w:rPr>
        <w:t>.</w:t>
      </w:r>
    </w:p>
    <w:p w:rsidR="00375E16" w:rsidRDefault="00375E16" w:rsidP="00AD1D04">
      <w:pPr>
        <w:pStyle w:val="Prrafodelista"/>
        <w:numPr>
          <w:ilvl w:val="0"/>
          <w:numId w:val="54"/>
        </w:numPr>
        <w:spacing w:afterLines="200"/>
        <w:rPr>
          <w:lang w:val="es-ES"/>
        </w:rPr>
      </w:pPr>
      <w:r>
        <w:rPr>
          <w:lang w:val="es-ES"/>
        </w:rPr>
        <w:t xml:space="preserve">Si esta acción es realizada por primera vez, el traslado de información se realizara de forma automática. </w:t>
      </w:r>
    </w:p>
    <w:p w:rsidR="00375E16" w:rsidRDefault="00375E16" w:rsidP="00AD1D04">
      <w:pPr>
        <w:pStyle w:val="Prrafodelista"/>
        <w:numPr>
          <w:ilvl w:val="0"/>
          <w:numId w:val="54"/>
        </w:numPr>
        <w:spacing w:afterLines="200"/>
        <w:rPr>
          <w:lang w:val="es-ES"/>
        </w:rPr>
      </w:pPr>
      <w:r>
        <w:rPr>
          <w:lang w:val="es-ES"/>
        </w:rPr>
        <w:t>Excel mostrara un mensaje de aviso, al que responderemos Aceptar.</w:t>
      </w:r>
    </w:p>
    <w:p w:rsidR="008D4C48" w:rsidRDefault="00F65C90" w:rsidP="00AD1D04">
      <w:pPr>
        <w:pStyle w:val="Prrafodelista"/>
        <w:numPr>
          <w:ilvl w:val="0"/>
          <w:numId w:val="54"/>
        </w:numPr>
        <w:spacing w:afterLines="200"/>
        <w:rPr>
          <w:lang w:val="es-ES"/>
        </w:rPr>
      </w:pPr>
      <w:r>
        <w:rPr>
          <w:lang w:val="es-ES"/>
        </w:rPr>
        <w:t xml:space="preserve">Después mostrara otro mensaje, </w:t>
      </w:r>
      <w:r w:rsidR="008D4C48">
        <w:rPr>
          <w:lang w:val="es-ES"/>
        </w:rPr>
        <w:t>de reparación en registro del documento, dar clic en cerrar.</w:t>
      </w:r>
    </w:p>
    <w:p w:rsidR="00E50AC1" w:rsidRDefault="00E50AC1" w:rsidP="00AB2290">
      <w:pPr>
        <w:spacing w:after="0"/>
        <w:ind w:firstLine="0"/>
        <w:rPr>
          <w:lang w:val="es-ES"/>
        </w:rPr>
      </w:pPr>
      <w:r>
        <w:rPr>
          <w:lang w:val="es-ES"/>
        </w:rPr>
        <w:t>Ahora bien si el documento ya se ha creado anteriormente, Abaco 1.0 hará el aviso que este documento ya existe, y preguntara si el mismo se desea remplazar.</w:t>
      </w:r>
    </w:p>
    <w:p w:rsidR="006507EB" w:rsidRPr="00CE1801" w:rsidRDefault="00826620" w:rsidP="00AD1D04">
      <w:pPr>
        <w:spacing w:afterLines="200"/>
        <w:ind w:firstLine="0"/>
        <w:jc w:val="center"/>
        <w:rPr>
          <w:lang w:val="en-US"/>
        </w:rPr>
      </w:pPr>
      <w:r>
        <w:rPr>
          <w:noProof/>
          <w:lang w:eastAsia="es-GT"/>
        </w:rPr>
        <w:drawing>
          <wp:inline distT="0" distB="0" distL="0" distR="0">
            <wp:extent cx="3394636" cy="1800000"/>
            <wp:effectExtent l="19050" t="0" r="0" b="0"/>
            <wp:docPr id="115"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9" cstate="print"/>
                    <a:srcRect/>
                    <a:stretch>
                      <a:fillRect/>
                    </a:stretch>
                  </pic:blipFill>
                  <pic:spPr bwMode="auto">
                    <a:xfrm>
                      <a:off x="0" y="0"/>
                      <a:ext cx="3394636" cy="1800000"/>
                    </a:xfrm>
                    <a:prstGeom prst="rect">
                      <a:avLst/>
                    </a:prstGeom>
                    <a:noFill/>
                    <a:ln w="9525">
                      <a:noFill/>
                      <a:miter lim="800000"/>
                      <a:headEnd/>
                      <a:tailEnd/>
                    </a:ln>
                  </pic:spPr>
                </pic:pic>
              </a:graphicData>
            </a:graphic>
          </wp:inline>
        </w:drawing>
      </w:r>
    </w:p>
    <w:p w:rsidR="00D1312D" w:rsidRDefault="006031DD" w:rsidP="006240DE">
      <w:pPr>
        <w:pStyle w:val="Ttulo1"/>
      </w:pPr>
      <w:bookmarkStart w:id="76" w:name="_Toc322609632"/>
      <w:r>
        <w:t>Reportes</w:t>
      </w:r>
      <w:bookmarkEnd w:id="76"/>
    </w:p>
    <w:p w:rsidR="007B185C" w:rsidRDefault="00D1312D" w:rsidP="00D1312D">
      <w:r>
        <w:t xml:space="preserve">Mostrara reportes generados por Abaco 1.0 en base a los ingresos </w:t>
      </w:r>
      <w:r w:rsidR="00EB67B0">
        <w:t>de facturas elaborados durante la ejecución del proyecto, y de los cuales no se genere un cobro por parte de los proveedores.</w:t>
      </w:r>
      <w:r w:rsidR="007B185C" w:rsidRPr="00E80692">
        <w:t xml:space="preserve"> </w:t>
      </w:r>
    </w:p>
    <w:p w:rsidR="00130555" w:rsidRDefault="007B185C" w:rsidP="005F668B">
      <w:pPr>
        <w:pStyle w:val="Ttulo2"/>
        <w:rPr>
          <w:lang w:val="es-ES"/>
        </w:rPr>
      </w:pPr>
      <w:bookmarkStart w:id="77" w:name="_Toc322609633"/>
      <w:r>
        <w:rPr>
          <w:lang w:val="es-ES"/>
        </w:rPr>
        <w:t>Ítems No Facturados</w:t>
      </w:r>
      <w:bookmarkEnd w:id="77"/>
    </w:p>
    <w:p w:rsidR="00302D92" w:rsidRPr="007763EC" w:rsidRDefault="00302D92" w:rsidP="00AD1D04">
      <w:pPr>
        <w:spacing w:afterLines="200"/>
        <w:rPr>
          <w:lang w:val="es-ES"/>
        </w:rPr>
      </w:pPr>
      <w:r>
        <w:rPr>
          <w:noProof/>
          <w:lang w:eastAsia="es-GT"/>
        </w:rPr>
        <w:drawing>
          <wp:anchor distT="0" distB="0" distL="114300" distR="114300" simplePos="0" relativeHeight="251692032" behindDoc="0" locked="0" layoutInCell="1" allowOverlap="1">
            <wp:simplePos x="0" y="0"/>
            <wp:positionH relativeFrom="column">
              <wp:posOffset>4130675</wp:posOffset>
            </wp:positionH>
            <wp:positionV relativeFrom="paragraph">
              <wp:posOffset>254635</wp:posOffset>
            </wp:positionV>
            <wp:extent cx="2248535" cy="902335"/>
            <wp:effectExtent l="19050" t="0" r="0" b="0"/>
            <wp:wrapSquare wrapText="bothSides"/>
            <wp:docPr id="10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0" cstate="print"/>
                    <a:srcRect/>
                    <a:stretch>
                      <a:fillRect/>
                    </a:stretch>
                  </pic:blipFill>
                  <pic:spPr bwMode="auto">
                    <a:xfrm>
                      <a:off x="0" y="0"/>
                      <a:ext cx="2248535" cy="902335"/>
                    </a:xfrm>
                    <a:prstGeom prst="rect">
                      <a:avLst/>
                    </a:prstGeom>
                    <a:noFill/>
                    <a:ln w="9525">
                      <a:noFill/>
                      <a:miter lim="800000"/>
                      <a:headEnd/>
                      <a:tailEnd/>
                    </a:ln>
                  </pic:spPr>
                </pic:pic>
              </a:graphicData>
            </a:graphic>
          </wp:anchor>
        </w:drawing>
      </w:r>
      <w:r>
        <w:rPr>
          <w:lang w:val="es-ES"/>
        </w:rPr>
        <w:t xml:space="preserve"> </w:t>
      </w:r>
      <w:r w:rsidR="00130555">
        <w:rPr>
          <w:lang w:val="es-ES"/>
        </w:rPr>
        <w:t xml:space="preserve">Se refiere a los reportes generados por Abaco 1.0, en donde visualizaremos todos los materiales, subcontratos y equipos, que se tengan pendientes por facturar. </w:t>
      </w:r>
      <w:r w:rsidR="00FE2DF1">
        <w:rPr>
          <w:lang w:val="es-ES"/>
        </w:rPr>
        <w:t xml:space="preserve">Esta pestaña cuenta con un cuadro llamado como </w:t>
      </w:r>
      <w:r w:rsidR="00FE2DF1">
        <w:rPr>
          <w:i/>
          <w:lang w:val="es-ES"/>
        </w:rPr>
        <w:t>Facturas pendientes de recibir</w:t>
      </w:r>
      <w:r w:rsidR="00FE2DF1">
        <w:rPr>
          <w:lang w:val="es-ES"/>
        </w:rPr>
        <w:t xml:space="preserve">, y dentro de este, se encontraran todos los acuses pendientes de facturar, y cada uno de estos renglones, cuenta con la característica que al dar doble clic sobre este, se abrirá un reporte del proveedor en especifico </w:t>
      </w:r>
      <w:r w:rsidR="00460AA4">
        <w:rPr>
          <w:lang w:val="es-ES"/>
        </w:rPr>
        <w:t>deseado.</w:t>
      </w:r>
      <w:r w:rsidR="00FE2DF1">
        <w:rPr>
          <w:lang w:val="es-ES"/>
        </w:rPr>
        <w:t xml:space="preserve">  </w:t>
      </w:r>
      <w:r w:rsidR="00130555">
        <w:rPr>
          <w:lang w:val="es-ES"/>
        </w:rPr>
        <w:t xml:space="preserve"> </w:t>
      </w:r>
    </w:p>
    <w:p w:rsidR="007B185C" w:rsidRDefault="007B185C" w:rsidP="00276DDE">
      <w:pPr>
        <w:pStyle w:val="Ttulo3"/>
        <w:spacing w:before="0"/>
        <w:rPr>
          <w:lang w:val="es-ES"/>
        </w:rPr>
      </w:pPr>
      <w:bookmarkStart w:id="78" w:name="_Toc322609634"/>
      <w:r>
        <w:rPr>
          <w:lang w:val="es-ES"/>
        </w:rPr>
        <w:lastRenderedPageBreak/>
        <w:t>Reporte Detallado:</w:t>
      </w:r>
      <w:bookmarkEnd w:id="78"/>
    </w:p>
    <w:p w:rsidR="00B950A7" w:rsidRDefault="007B185C" w:rsidP="00276DDE">
      <w:pPr>
        <w:spacing w:after="0"/>
        <w:ind w:firstLine="708"/>
        <w:rPr>
          <w:lang w:val="en-US"/>
        </w:rPr>
      </w:pPr>
      <w:r>
        <w:rPr>
          <w:noProof/>
          <w:lang w:eastAsia="es-GT"/>
        </w:rPr>
        <w:drawing>
          <wp:inline distT="0" distB="0" distL="0" distR="0">
            <wp:extent cx="605790" cy="701675"/>
            <wp:effectExtent l="19050" t="0" r="3810" b="0"/>
            <wp:docPr id="116"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1" cstate="print"/>
                    <a:srcRect/>
                    <a:stretch>
                      <a:fillRect/>
                    </a:stretch>
                  </pic:blipFill>
                  <pic:spPr bwMode="auto">
                    <a:xfrm>
                      <a:off x="0" y="0"/>
                      <a:ext cx="604461" cy="701749"/>
                    </a:xfrm>
                    <a:prstGeom prst="rect">
                      <a:avLst/>
                    </a:prstGeom>
                    <a:noFill/>
                    <a:ln w="9525">
                      <a:noFill/>
                      <a:miter lim="800000"/>
                      <a:headEnd/>
                      <a:tailEnd/>
                    </a:ln>
                  </pic:spPr>
                </pic:pic>
              </a:graphicData>
            </a:graphic>
          </wp:inline>
        </w:drawing>
      </w:r>
    </w:p>
    <w:p w:rsidR="00BE2F58" w:rsidRDefault="00AC4EDF" w:rsidP="00AD1D04">
      <w:pPr>
        <w:spacing w:afterLines="200"/>
        <w:rPr>
          <w:lang w:val="es-ES"/>
        </w:rPr>
      </w:pPr>
      <w:r>
        <w:rPr>
          <w:lang w:val="es-ES"/>
        </w:rPr>
        <w:t xml:space="preserve">Se refiere al reporte generado por Abaco 1.0 en el que se </w:t>
      </w:r>
      <w:r w:rsidR="0012138E">
        <w:rPr>
          <w:lang w:val="es-ES"/>
        </w:rPr>
        <w:t>encontrara el listado general de todos los ítems no facturados</w:t>
      </w:r>
      <w:r w:rsidR="00A6582F">
        <w:rPr>
          <w:lang w:val="es-ES"/>
        </w:rPr>
        <w:t>, clasificados de una forma alfabética y detallada</w:t>
      </w:r>
      <w:r w:rsidR="008611C0">
        <w:rPr>
          <w:lang w:val="es-ES"/>
        </w:rPr>
        <w:t xml:space="preserve">, en donde encontraremos los siguientes puntos de cada ítem: </w:t>
      </w:r>
    </w:p>
    <w:p w:rsidR="008611C0" w:rsidRDefault="00D86380" w:rsidP="00AD1D04">
      <w:pPr>
        <w:pStyle w:val="Prrafodelista"/>
        <w:numPr>
          <w:ilvl w:val="0"/>
          <w:numId w:val="55"/>
        </w:numPr>
        <w:spacing w:afterLines="200"/>
        <w:rPr>
          <w:lang w:val="es-ES"/>
        </w:rPr>
      </w:pPr>
      <w:r>
        <w:rPr>
          <w:noProof/>
          <w:lang w:eastAsia="es-GT"/>
        </w:rPr>
        <w:drawing>
          <wp:anchor distT="0" distB="0" distL="114300" distR="114300" simplePos="0" relativeHeight="251770880" behindDoc="0" locked="0" layoutInCell="1" allowOverlap="1">
            <wp:simplePos x="0" y="0"/>
            <wp:positionH relativeFrom="column">
              <wp:posOffset>3276600</wp:posOffset>
            </wp:positionH>
            <wp:positionV relativeFrom="paragraph">
              <wp:posOffset>30480</wp:posOffset>
            </wp:positionV>
            <wp:extent cx="3102610" cy="1981200"/>
            <wp:effectExtent l="19050" t="0" r="2540" b="0"/>
            <wp:wrapSquare wrapText="bothSides"/>
            <wp:docPr id="120"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2" cstate="print"/>
                    <a:srcRect/>
                    <a:stretch>
                      <a:fillRect/>
                    </a:stretch>
                  </pic:blipFill>
                  <pic:spPr bwMode="auto">
                    <a:xfrm>
                      <a:off x="0" y="0"/>
                      <a:ext cx="3102610" cy="1981200"/>
                    </a:xfrm>
                    <a:prstGeom prst="rect">
                      <a:avLst/>
                    </a:prstGeom>
                    <a:noFill/>
                    <a:ln w="9525">
                      <a:noFill/>
                      <a:miter lim="800000"/>
                      <a:headEnd/>
                      <a:tailEnd/>
                    </a:ln>
                  </pic:spPr>
                </pic:pic>
              </a:graphicData>
            </a:graphic>
          </wp:anchor>
        </w:drawing>
      </w:r>
      <w:r w:rsidR="008611C0">
        <w:rPr>
          <w:lang w:val="es-ES"/>
        </w:rPr>
        <w:t>Acuse: numero de Acuse al cual pertenece.</w:t>
      </w:r>
    </w:p>
    <w:p w:rsidR="008611C0" w:rsidRDefault="008611C0" w:rsidP="00AD1D04">
      <w:pPr>
        <w:pStyle w:val="Prrafodelista"/>
        <w:numPr>
          <w:ilvl w:val="0"/>
          <w:numId w:val="55"/>
        </w:numPr>
        <w:spacing w:afterLines="200"/>
        <w:rPr>
          <w:lang w:val="es-ES"/>
        </w:rPr>
      </w:pPr>
      <w:r>
        <w:rPr>
          <w:lang w:val="es-ES"/>
        </w:rPr>
        <w:t>Fecha de Acuse: fecha del Acuse en donde se encuentra el ítem especificado.</w:t>
      </w:r>
    </w:p>
    <w:p w:rsidR="008611C0" w:rsidRDefault="008611C0" w:rsidP="00AD1D04">
      <w:pPr>
        <w:pStyle w:val="Prrafodelista"/>
        <w:numPr>
          <w:ilvl w:val="0"/>
          <w:numId w:val="55"/>
        </w:numPr>
        <w:spacing w:afterLines="200"/>
        <w:rPr>
          <w:lang w:val="es-ES"/>
        </w:rPr>
      </w:pPr>
      <w:r>
        <w:rPr>
          <w:lang w:val="es-ES"/>
        </w:rPr>
        <w:t>Ítem: descripción del material, subcontrato u equipo faltante por facturar.</w:t>
      </w:r>
    </w:p>
    <w:p w:rsidR="008611C0" w:rsidRDefault="008611C0" w:rsidP="00AD1D04">
      <w:pPr>
        <w:pStyle w:val="Prrafodelista"/>
        <w:numPr>
          <w:ilvl w:val="0"/>
          <w:numId w:val="55"/>
        </w:numPr>
        <w:spacing w:afterLines="200"/>
        <w:rPr>
          <w:lang w:val="es-ES"/>
        </w:rPr>
      </w:pPr>
      <w:r>
        <w:rPr>
          <w:lang w:val="es-ES"/>
        </w:rPr>
        <w:t>Cantidad: faltante por facturar del elemento especificado.</w:t>
      </w:r>
    </w:p>
    <w:p w:rsidR="008611C0" w:rsidRPr="008611C0" w:rsidRDefault="008611C0" w:rsidP="00D86380">
      <w:pPr>
        <w:pStyle w:val="Prrafodelista"/>
        <w:numPr>
          <w:ilvl w:val="0"/>
          <w:numId w:val="55"/>
        </w:numPr>
        <w:spacing w:after="0"/>
        <w:ind w:left="714" w:hanging="357"/>
        <w:rPr>
          <w:lang w:val="es-ES"/>
        </w:rPr>
      </w:pPr>
      <w:r>
        <w:rPr>
          <w:lang w:val="es-ES"/>
        </w:rPr>
        <w:t xml:space="preserve">Unidad: </w:t>
      </w:r>
      <w:r w:rsidR="009C1B5B">
        <w:rPr>
          <w:lang w:val="es-ES"/>
        </w:rPr>
        <w:t>dimensiones con las que se manejan el ítem por facturar.</w:t>
      </w:r>
      <w:r>
        <w:rPr>
          <w:lang w:val="es-ES"/>
        </w:rPr>
        <w:t xml:space="preserve">   </w:t>
      </w:r>
    </w:p>
    <w:p w:rsidR="009C1B5B" w:rsidRPr="006507EB" w:rsidRDefault="009C1B5B" w:rsidP="00AD1D04">
      <w:pPr>
        <w:spacing w:afterLines="200"/>
        <w:ind w:firstLine="0"/>
        <w:jc w:val="right"/>
        <w:rPr>
          <w:lang w:val="es-ES"/>
        </w:rPr>
      </w:pPr>
    </w:p>
    <w:p w:rsidR="00993A78" w:rsidRDefault="00D1312D" w:rsidP="00276DDE">
      <w:pPr>
        <w:pStyle w:val="Ttulo3"/>
        <w:spacing w:before="0"/>
        <w:rPr>
          <w:lang w:val="es-ES"/>
        </w:rPr>
      </w:pPr>
      <w:bookmarkStart w:id="79" w:name="_Toc322609635"/>
      <w:r>
        <w:rPr>
          <w:lang w:val="es-ES"/>
        </w:rPr>
        <w:t>Reporte por Proveedor</w:t>
      </w:r>
      <w:r w:rsidR="006031DD">
        <w:rPr>
          <w:lang w:val="es-ES"/>
        </w:rPr>
        <w:t>:</w:t>
      </w:r>
      <w:bookmarkEnd w:id="79"/>
    </w:p>
    <w:p w:rsidR="007B185C" w:rsidRDefault="00993A78" w:rsidP="00276DDE">
      <w:pPr>
        <w:spacing w:after="0"/>
        <w:ind w:firstLine="708"/>
        <w:rPr>
          <w:lang w:val="en-US"/>
        </w:rPr>
      </w:pPr>
      <w:r>
        <w:rPr>
          <w:noProof/>
          <w:lang w:eastAsia="es-GT"/>
        </w:rPr>
        <w:drawing>
          <wp:inline distT="0" distB="0" distL="0" distR="0">
            <wp:extent cx="605790" cy="701675"/>
            <wp:effectExtent l="19050" t="0" r="3810" b="0"/>
            <wp:docPr id="117"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3" cstate="print"/>
                    <a:srcRect/>
                    <a:stretch>
                      <a:fillRect/>
                    </a:stretch>
                  </pic:blipFill>
                  <pic:spPr bwMode="auto">
                    <a:xfrm>
                      <a:off x="0" y="0"/>
                      <a:ext cx="605790" cy="701675"/>
                    </a:xfrm>
                    <a:prstGeom prst="rect">
                      <a:avLst/>
                    </a:prstGeom>
                    <a:noFill/>
                    <a:ln w="9525">
                      <a:noFill/>
                      <a:miter lim="800000"/>
                      <a:headEnd/>
                      <a:tailEnd/>
                    </a:ln>
                  </pic:spPr>
                </pic:pic>
              </a:graphicData>
            </a:graphic>
          </wp:inline>
        </w:drawing>
      </w:r>
    </w:p>
    <w:p w:rsidR="00794B71" w:rsidRDefault="00A513D7" w:rsidP="00AD1D04">
      <w:pPr>
        <w:spacing w:afterLines="200"/>
        <w:rPr>
          <w:lang w:val="es-ES"/>
        </w:rPr>
      </w:pPr>
      <w:r>
        <w:rPr>
          <w:noProof/>
          <w:lang w:eastAsia="es-GT"/>
        </w:rPr>
        <w:drawing>
          <wp:anchor distT="0" distB="0" distL="114300" distR="114300" simplePos="0" relativeHeight="251771904" behindDoc="0" locked="0" layoutInCell="1" allowOverlap="1">
            <wp:simplePos x="0" y="0"/>
            <wp:positionH relativeFrom="column">
              <wp:posOffset>3703320</wp:posOffset>
            </wp:positionH>
            <wp:positionV relativeFrom="paragraph">
              <wp:posOffset>614045</wp:posOffset>
            </wp:positionV>
            <wp:extent cx="2687955" cy="2160905"/>
            <wp:effectExtent l="19050" t="0" r="0" b="0"/>
            <wp:wrapSquare wrapText="bothSides"/>
            <wp:docPr id="119"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4" cstate="print"/>
                    <a:srcRect/>
                    <a:stretch>
                      <a:fillRect/>
                    </a:stretch>
                  </pic:blipFill>
                  <pic:spPr bwMode="auto">
                    <a:xfrm>
                      <a:off x="0" y="0"/>
                      <a:ext cx="2687955" cy="2160905"/>
                    </a:xfrm>
                    <a:prstGeom prst="rect">
                      <a:avLst/>
                    </a:prstGeom>
                    <a:noFill/>
                    <a:ln w="9525">
                      <a:noFill/>
                      <a:miter lim="800000"/>
                      <a:headEnd/>
                      <a:tailEnd/>
                    </a:ln>
                  </pic:spPr>
                </pic:pic>
              </a:graphicData>
            </a:graphic>
          </wp:anchor>
        </w:drawing>
      </w:r>
      <w:r w:rsidR="009C1B5B">
        <w:rPr>
          <w:lang w:val="es-ES"/>
        </w:rPr>
        <w:t xml:space="preserve">Se </w:t>
      </w:r>
      <w:r w:rsidR="00335FC4">
        <w:rPr>
          <w:lang w:val="es-ES"/>
        </w:rPr>
        <w:t xml:space="preserve">refiere al reporte generado por Abaco 1.0 en el que se encontrara el listado general de todos los ítems no facturados, clasificados en una forma alfabética y por Proveedor, </w:t>
      </w:r>
      <w:r w:rsidR="00A217A7">
        <w:rPr>
          <w:lang w:val="es-ES"/>
        </w:rPr>
        <w:t>entregando la misma información que el reporte detallado, con la diferencia que aquí se encontrara de una forma más general.</w:t>
      </w:r>
      <w:r w:rsidR="00AE1B29">
        <w:rPr>
          <w:lang w:val="es-ES"/>
        </w:rPr>
        <w:t xml:space="preserve"> E</w:t>
      </w:r>
      <w:r w:rsidR="00794B71">
        <w:rPr>
          <w:lang w:val="es-ES"/>
        </w:rPr>
        <w:t>n e</w:t>
      </w:r>
      <w:r w:rsidR="00AE1B29">
        <w:rPr>
          <w:lang w:val="es-ES"/>
        </w:rPr>
        <w:t>ste reporte se enc</w:t>
      </w:r>
      <w:r w:rsidR="00794B71">
        <w:rPr>
          <w:lang w:val="es-ES"/>
        </w:rPr>
        <w:t>o</w:t>
      </w:r>
      <w:r w:rsidR="00AE1B29">
        <w:rPr>
          <w:lang w:val="es-ES"/>
        </w:rPr>
        <w:t>ntra</w:t>
      </w:r>
      <w:r w:rsidR="00794B71">
        <w:rPr>
          <w:lang w:val="es-ES"/>
        </w:rPr>
        <w:t>ra</w:t>
      </w:r>
      <w:r w:rsidR="00AE1B29">
        <w:rPr>
          <w:lang w:val="es-ES"/>
        </w:rPr>
        <w:t xml:space="preserve"> la </w:t>
      </w:r>
      <w:r w:rsidR="00794B71">
        <w:rPr>
          <w:lang w:val="es-ES"/>
        </w:rPr>
        <w:t>información siguiente:</w:t>
      </w:r>
    </w:p>
    <w:p w:rsidR="00794B71" w:rsidRDefault="00794B71" w:rsidP="00AD1D04">
      <w:pPr>
        <w:pStyle w:val="Prrafodelista"/>
        <w:numPr>
          <w:ilvl w:val="0"/>
          <w:numId w:val="56"/>
        </w:numPr>
        <w:spacing w:afterLines="200"/>
        <w:rPr>
          <w:lang w:val="es-ES"/>
        </w:rPr>
      </w:pPr>
      <w:r w:rsidRPr="00794B71">
        <w:rPr>
          <w:lang w:val="es-ES"/>
        </w:rPr>
        <w:t>Nombre Comercial: nombre del Proveedor.</w:t>
      </w:r>
    </w:p>
    <w:p w:rsidR="00794B71" w:rsidRDefault="00794B71" w:rsidP="00AD1D04">
      <w:pPr>
        <w:pStyle w:val="Prrafodelista"/>
        <w:numPr>
          <w:ilvl w:val="0"/>
          <w:numId w:val="56"/>
        </w:numPr>
        <w:spacing w:afterLines="200"/>
        <w:rPr>
          <w:lang w:val="es-ES"/>
        </w:rPr>
      </w:pPr>
      <w:r w:rsidRPr="00794B71">
        <w:rPr>
          <w:lang w:val="es-ES"/>
        </w:rPr>
        <w:t xml:space="preserve">Ítem: </w:t>
      </w:r>
      <w:r>
        <w:rPr>
          <w:lang w:val="es-ES"/>
        </w:rPr>
        <w:t>descripción del material, subcontrato u equipo faltante por facturar.</w:t>
      </w:r>
    </w:p>
    <w:p w:rsidR="00794B71" w:rsidRDefault="00794B71" w:rsidP="00AD1D04">
      <w:pPr>
        <w:pStyle w:val="Prrafodelista"/>
        <w:numPr>
          <w:ilvl w:val="0"/>
          <w:numId w:val="56"/>
        </w:numPr>
        <w:spacing w:afterLines="200"/>
        <w:rPr>
          <w:lang w:val="es-ES"/>
        </w:rPr>
      </w:pPr>
      <w:r w:rsidRPr="00794B71">
        <w:rPr>
          <w:lang w:val="es-ES"/>
        </w:rPr>
        <w:t xml:space="preserve">Cantidad: </w:t>
      </w:r>
      <w:r>
        <w:rPr>
          <w:lang w:val="es-ES"/>
        </w:rPr>
        <w:t>faltante por facturar del elemento especificado.</w:t>
      </w:r>
    </w:p>
    <w:p w:rsidR="00BE17AE" w:rsidRPr="00A513D7" w:rsidRDefault="00794B71" w:rsidP="00B71DC8">
      <w:pPr>
        <w:pStyle w:val="Prrafodelista"/>
        <w:numPr>
          <w:ilvl w:val="0"/>
          <w:numId w:val="56"/>
        </w:numPr>
        <w:spacing w:afterLines="200"/>
        <w:rPr>
          <w:lang w:val="es-ES"/>
        </w:rPr>
      </w:pPr>
      <w:r>
        <w:rPr>
          <w:lang w:val="es-ES"/>
        </w:rPr>
        <w:t xml:space="preserve">Unidad: dimensiones con las que se manejan el ítem por facturar.   </w:t>
      </w:r>
      <w:r w:rsidRPr="00794B71">
        <w:rPr>
          <w:lang w:val="es-ES"/>
        </w:rPr>
        <w:t xml:space="preserve">  </w:t>
      </w:r>
    </w:p>
    <w:sectPr w:rsidR="00BE17AE" w:rsidRPr="00A513D7" w:rsidSect="008F05AD">
      <w:headerReference w:type="default" r:id="rId175"/>
      <w:footerReference w:type="default" r:id="rId176"/>
      <w:pgSz w:w="12240" w:h="15840"/>
      <w:pgMar w:top="1440" w:right="1080" w:bottom="1440" w:left="1080" w:header="283" w:footer="0" w:gutter="0"/>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F71A4" w:rsidRDefault="007F71A4" w:rsidP="00DD0D80">
      <w:pPr>
        <w:spacing w:after="0" w:line="240" w:lineRule="auto"/>
      </w:pPr>
      <w:r>
        <w:separator/>
      </w:r>
    </w:p>
  </w:endnote>
  <w:endnote w:type="continuationSeparator" w:id="0">
    <w:p w:rsidR="007F71A4" w:rsidRDefault="007F71A4" w:rsidP="00DD0D8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 w:name="Segoe UI Symbol">
    <w:panose1 w:val="020B0502040204020203"/>
    <w:charset w:val="00"/>
    <w:family w:val="swiss"/>
    <w:pitch w:val="variable"/>
    <w:sig w:usb0="8000006F" w:usb1="1200FBEF" w:usb2="0004C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063549"/>
      <w:docPartObj>
        <w:docPartGallery w:val="Page Numbers (Bottom of Page)"/>
        <w:docPartUnique/>
      </w:docPartObj>
    </w:sdtPr>
    <w:sdtContent>
      <w:p w:rsidR="00D1312D" w:rsidRDefault="00AD1D04" w:rsidP="008F05AD">
        <w:pPr>
          <w:spacing w:after="0" w:line="120" w:lineRule="auto"/>
          <w:ind w:firstLine="0"/>
        </w:pPr>
        <w:r w:rsidRPr="00AD1D04">
          <w:rPr>
            <w:noProof/>
            <w:sz w:val="18"/>
            <w:szCs w:val="18"/>
            <w:lang w:val="es-ES"/>
          </w:rPr>
          <w:pict>
            <v:shapetype id="_x0000_t202" coordsize="21600,21600" o:spt="202" path="m,l,21600r21600,l21600,xe">
              <v:stroke joinstyle="miter"/>
              <v:path gradientshapeok="t" o:connecttype="rect"/>
            </v:shapetype>
            <v:shape id="_x0000_s36868" type="#_x0000_t202" style="position:absolute;left:0;text-align:left;margin-left:-36.05pt;margin-top:.7pt;width:201.6pt;height:43.8pt;z-index:251666432;mso-width-percent:400;mso-height-percent:200;mso-position-horizontal-relative:text;mso-position-vertical-relative:text;mso-width-percent:400;mso-height-percent:200;mso-width-relative:margin;mso-height-relative:margin" filled="f" stroked="f">
              <v:textbox style="mso-fit-shape-to-text:t">
                <w:txbxContent>
                  <w:p w:rsidR="00AD1D04" w:rsidRDefault="00AD1D04" w:rsidP="00AD1D04">
                    <w:pPr>
                      <w:pStyle w:val="Sinespaciado"/>
                      <w:rPr>
                        <w:sz w:val="20"/>
                      </w:rPr>
                    </w:pPr>
                    <w:r>
                      <w:rPr>
                        <w:sz w:val="20"/>
                      </w:rPr>
                      <w:t>Luis Calderón</w:t>
                    </w:r>
                  </w:p>
                  <w:p w:rsidR="00AD1D04" w:rsidRPr="00AD1D04" w:rsidRDefault="00AD1D04" w:rsidP="00AD1D04">
                    <w:pPr>
                      <w:pStyle w:val="Sinespaciado"/>
                      <w:rPr>
                        <w:sz w:val="20"/>
                      </w:rPr>
                    </w:pPr>
                    <w:r w:rsidRPr="00AD1D04">
                      <w:rPr>
                        <w:sz w:val="20"/>
                      </w:rPr>
                      <w:t>División ICP</w:t>
                    </w:r>
                  </w:p>
                  <w:p w:rsidR="00AD1D04" w:rsidRPr="00AD1D04" w:rsidRDefault="00AD1D04" w:rsidP="00AD1D04">
                    <w:pPr>
                      <w:pStyle w:val="Sinespaciado"/>
                      <w:rPr>
                        <w:sz w:val="20"/>
                      </w:rPr>
                    </w:pPr>
                    <w:r w:rsidRPr="00AD1D04">
                      <w:rPr>
                        <w:sz w:val="20"/>
                      </w:rPr>
                      <w:t>Departamento Técnico</w:t>
                    </w:r>
                  </w:p>
                </w:txbxContent>
              </v:textbox>
            </v:shape>
          </w:pict>
        </w:r>
        <w:r w:rsidR="00D1312D">
          <w:rPr>
            <w:rFonts w:cstheme="minorHAnsi"/>
            <w:noProof/>
            <w:sz w:val="18"/>
            <w:szCs w:val="18"/>
            <w:lang w:eastAsia="es-GT"/>
          </w:rPr>
          <w:drawing>
            <wp:anchor distT="0" distB="0" distL="114300" distR="114300" simplePos="0" relativeHeight="251664384" behindDoc="0" locked="0" layoutInCell="1" allowOverlap="1">
              <wp:simplePos x="0" y="0"/>
              <wp:positionH relativeFrom="column">
                <wp:posOffset>5486400</wp:posOffset>
              </wp:positionH>
              <wp:positionV relativeFrom="paragraph">
                <wp:posOffset>48260</wp:posOffset>
              </wp:positionV>
              <wp:extent cx="1079500" cy="552450"/>
              <wp:effectExtent l="19050" t="0" r="6350" b="0"/>
              <wp:wrapThrough wrapText="bothSides">
                <wp:wrapPolygon edited="0">
                  <wp:start x="-381" y="0"/>
                  <wp:lineTo x="-381" y="20855"/>
                  <wp:lineTo x="21727" y="20855"/>
                  <wp:lineTo x="21727" y="0"/>
                  <wp:lineTo x="-381" y="0"/>
                </wp:wrapPolygon>
              </wp:wrapThrough>
              <wp:docPr id="62" name="2 Imagen" descr="Logo 40 añ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40 años.png"/>
                      <pic:cNvPicPr/>
                    </pic:nvPicPr>
                    <pic:blipFill>
                      <a:blip r:embed="rId1" cstate="print"/>
                      <a:stretch>
                        <a:fillRect/>
                      </a:stretch>
                    </pic:blipFill>
                    <pic:spPr>
                      <a:xfrm>
                        <a:off x="0" y="0"/>
                        <a:ext cx="1079500" cy="552450"/>
                      </a:xfrm>
                      <a:prstGeom prst="rect">
                        <a:avLst/>
                      </a:prstGeom>
                    </pic:spPr>
                  </pic:pic>
                </a:graphicData>
              </a:graphic>
            </wp:anchor>
          </w:drawing>
        </w:r>
        <w:r w:rsidR="00B71DC8" w:rsidRPr="00B71DC8">
          <w:rPr>
            <w:rFonts w:cstheme="minorHAnsi"/>
            <w:noProof/>
            <w:sz w:val="18"/>
            <w:szCs w:val="18"/>
            <w:lang w:eastAsia="es-GT"/>
          </w:rPr>
          <w:pict>
            <v:shapetype id="_x0000_t32" coordsize="21600,21600" o:spt="32" o:oned="t" path="m,l21600,21600e" filled="f">
              <v:path arrowok="t" fillok="f" o:connecttype="none"/>
              <o:lock v:ext="edit" shapetype="t"/>
            </v:shapetype>
            <v:shape id="_x0000_s36867" type="#_x0000_t32" style="position:absolute;left:0;text-align:left;margin-left:-34.65pt;margin-top:2.8pt;width:566.95pt;height:0;z-index:251663360;mso-position-horizontal-relative:text;mso-position-vertical-relative:text" o:connectortype="straight" strokecolor="gray [1629]" strokeweight="1.5pt"/>
          </w:pict>
        </w:r>
      </w:p>
      <w:p w:rsidR="00D1312D" w:rsidRDefault="00D1312D" w:rsidP="00352003">
        <w:pPr>
          <w:pStyle w:val="Piedepgina"/>
          <w:ind w:firstLine="0"/>
          <w:jc w:val="center"/>
          <w:rPr>
            <w:sz w:val="18"/>
            <w:szCs w:val="18"/>
          </w:rPr>
        </w:pPr>
        <w:r w:rsidRPr="00BE3386">
          <w:rPr>
            <w:sz w:val="18"/>
            <w:szCs w:val="18"/>
          </w:rPr>
          <w:t>El Presente Manual  y Gruía es propiedad física e intelectual de Grupo Itsa</w:t>
        </w:r>
        <w:r>
          <w:rPr>
            <w:sz w:val="18"/>
            <w:szCs w:val="18"/>
          </w:rPr>
          <w:t>.</w:t>
        </w:r>
        <w:r w:rsidRPr="00BE3386">
          <w:rPr>
            <w:sz w:val="18"/>
            <w:szCs w:val="18"/>
          </w:rPr>
          <w:t xml:space="preserve"> </w:t>
        </w:r>
      </w:p>
      <w:p w:rsidR="00D1312D" w:rsidRPr="008D7995" w:rsidRDefault="00D1312D" w:rsidP="00352003">
        <w:pPr>
          <w:pStyle w:val="Piedepgina"/>
          <w:ind w:firstLine="0"/>
          <w:jc w:val="center"/>
          <w:rPr>
            <w:sz w:val="15"/>
            <w:szCs w:val="15"/>
          </w:rPr>
        </w:pPr>
        <w:r w:rsidRPr="00BE3386">
          <w:rPr>
            <w:sz w:val="18"/>
            <w:szCs w:val="18"/>
          </w:rPr>
          <w:t>Se prohíbe su reproducción parcial o total.</w:t>
        </w:r>
      </w:p>
      <w:p w:rsidR="00D1312D" w:rsidRPr="00082335" w:rsidRDefault="00B71DC8" w:rsidP="00082335">
        <w:pPr>
          <w:pStyle w:val="Piedepgina"/>
          <w:tabs>
            <w:tab w:val="clear" w:pos="4419"/>
            <w:tab w:val="center" w:pos="5103"/>
          </w:tabs>
          <w:ind w:firstLine="0"/>
          <w:jc w:val="center"/>
          <w:rPr>
            <w:b/>
            <w:sz w:val="18"/>
            <w:szCs w:val="18"/>
          </w:rPr>
        </w:pPr>
        <w:r w:rsidRPr="00100947">
          <w:rPr>
            <w:rFonts w:cstheme="minorHAnsi"/>
          </w:rPr>
          <w:fldChar w:fldCharType="begin"/>
        </w:r>
        <w:r w:rsidR="00D1312D" w:rsidRPr="00100947">
          <w:rPr>
            <w:rFonts w:cstheme="minorHAnsi"/>
          </w:rPr>
          <w:instrText xml:space="preserve"> PAGE   \* MERGEFORMAT </w:instrText>
        </w:r>
        <w:r w:rsidRPr="00100947">
          <w:rPr>
            <w:rFonts w:cstheme="minorHAnsi"/>
          </w:rPr>
          <w:fldChar w:fldCharType="separate"/>
        </w:r>
        <w:r w:rsidR="00AD1D04">
          <w:rPr>
            <w:rFonts w:cstheme="minorHAnsi"/>
            <w:noProof/>
          </w:rPr>
          <w:t>51</w:t>
        </w:r>
        <w:r w:rsidRPr="00100947">
          <w:rPr>
            <w:rFonts w:cstheme="minorHAnsi"/>
          </w:rPr>
          <w:fldChar w:fldCharType="end"/>
        </w:r>
      </w:p>
    </w:sdtContent>
  </w:sdt>
  <w:p w:rsidR="00D1312D" w:rsidRDefault="00D1312D" w:rsidP="00DD65DF">
    <w:pPr>
      <w:pStyle w:val="Piedepgina"/>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F71A4" w:rsidRDefault="007F71A4" w:rsidP="00DD0D80">
      <w:pPr>
        <w:spacing w:after="0" w:line="240" w:lineRule="auto"/>
      </w:pPr>
      <w:r>
        <w:separator/>
      </w:r>
    </w:p>
  </w:footnote>
  <w:footnote w:type="continuationSeparator" w:id="0">
    <w:p w:rsidR="007F71A4" w:rsidRDefault="007F71A4" w:rsidP="00DD0D8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1312D" w:rsidRPr="003B34F7" w:rsidRDefault="00D1312D" w:rsidP="005811E7">
    <w:pPr>
      <w:pStyle w:val="Titulo1"/>
      <w:ind w:firstLine="708"/>
      <w:rPr>
        <w:rFonts w:cstheme="minorHAnsi"/>
        <w:color w:val="4F6228" w:themeColor="accent3" w:themeShade="80"/>
        <w:sz w:val="36"/>
        <w:szCs w:val="36"/>
        <w:lang w:eastAsia="es-GT"/>
      </w:rPr>
    </w:pPr>
    <w:r w:rsidRPr="003B34F7">
      <w:rPr>
        <w:rFonts w:cstheme="minorHAnsi"/>
        <w:noProof/>
        <w:color w:val="4F6228" w:themeColor="accent3" w:themeShade="80"/>
        <w:sz w:val="36"/>
        <w:szCs w:val="36"/>
        <w:lang w:val="es-GT" w:eastAsia="es-GT"/>
      </w:rPr>
      <w:drawing>
        <wp:anchor distT="0" distB="0" distL="114300" distR="114300" simplePos="0" relativeHeight="251662336" behindDoc="0" locked="0" layoutInCell="1" allowOverlap="1">
          <wp:simplePos x="0" y="0"/>
          <wp:positionH relativeFrom="column">
            <wp:posOffset>-475615</wp:posOffset>
          </wp:positionH>
          <wp:positionV relativeFrom="paragraph">
            <wp:posOffset>-31115</wp:posOffset>
          </wp:positionV>
          <wp:extent cx="714375" cy="724535"/>
          <wp:effectExtent l="19050" t="0" r="9525" b="0"/>
          <wp:wrapThrough wrapText="bothSides">
            <wp:wrapPolygon edited="0">
              <wp:start x="6336" y="0"/>
              <wp:lineTo x="2304" y="2840"/>
              <wp:lineTo x="-576" y="6247"/>
              <wp:lineTo x="576" y="18174"/>
              <wp:lineTo x="5760" y="21013"/>
              <wp:lineTo x="6336" y="21013"/>
              <wp:lineTo x="15552" y="21013"/>
              <wp:lineTo x="16128" y="21013"/>
              <wp:lineTo x="20160" y="18174"/>
              <wp:lineTo x="20736" y="18174"/>
              <wp:lineTo x="21888" y="13062"/>
              <wp:lineTo x="21888" y="5679"/>
              <wp:lineTo x="19584" y="2272"/>
              <wp:lineTo x="15552" y="0"/>
              <wp:lineTo x="6336" y="0"/>
            </wp:wrapPolygon>
          </wp:wrapThrough>
          <wp:docPr id="60" name="11 Imagen" descr="Abac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aco.png"/>
                  <pic:cNvPicPr/>
                </pic:nvPicPr>
                <pic:blipFill>
                  <a:blip r:embed="rId1" cstate="print"/>
                  <a:stretch>
                    <a:fillRect/>
                  </a:stretch>
                </pic:blipFill>
                <pic:spPr>
                  <a:xfrm>
                    <a:off x="0" y="0"/>
                    <a:ext cx="714375" cy="724535"/>
                  </a:xfrm>
                  <a:prstGeom prst="rect">
                    <a:avLst/>
                  </a:prstGeom>
                  <a:noFill/>
                  <a:ln>
                    <a:noFill/>
                  </a:ln>
                </pic:spPr>
              </pic:pic>
            </a:graphicData>
          </a:graphic>
        </wp:anchor>
      </w:drawing>
    </w:r>
    <w:r w:rsidRPr="003B34F7">
      <w:rPr>
        <w:rFonts w:cstheme="minorHAnsi"/>
        <w:noProof/>
        <w:color w:val="4F6228" w:themeColor="accent3" w:themeShade="80"/>
        <w:sz w:val="36"/>
        <w:szCs w:val="36"/>
        <w:lang w:val="es-GT" w:eastAsia="es-GT"/>
      </w:rPr>
      <w:drawing>
        <wp:anchor distT="0" distB="0" distL="114300" distR="114300" simplePos="0" relativeHeight="251661312" behindDoc="1" locked="0" layoutInCell="1" allowOverlap="1">
          <wp:simplePos x="0" y="0"/>
          <wp:positionH relativeFrom="column">
            <wp:posOffset>-688015</wp:posOffset>
          </wp:positionH>
          <wp:positionV relativeFrom="paragraph">
            <wp:posOffset>-179705</wp:posOffset>
          </wp:positionV>
          <wp:extent cx="7774615" cy="723014"/>
          <wp:effectExtent l="19050" t="0" r="0" b="0"/>
          <wp:wrapNone/>
          <wp:docPr id="25" name="24 Imagen" descr="bar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ra.png"/>
                  <pic:cNvPicPr/>
                </pic:nvPicPr>
                <pic:blipFill>
                  <a:blip r:embed="rId2">
                    <a:lum bright="10000" contrast="-20000"/>
                  </a:blip>
                  <a:stretch>
                    <a:fillRect/>
                  </a:stretch>
                </pic:blipFill>
                <pic:spPr>
                  <a:xfrm>
                    <a:off x="0" y="0"/>
                    <a:ext cx="7774615" cy="723014"/>
                  </a:xfrm>
                  <a:prstGeom prst="rect">
                    <a:avLst/>
                  </a:prstGeom>
                </pic:spPr>
              </pic:pic>
            </a:graphicData>
          </a:graphic>
        </wp:anchor>
      </w:drawing>
    </w:r>
    <w:r w:rsidRPr="003B34F7">
      <w:rPr>
        <w:rFonts w:cstheme="minorHAnsi"/>
        <w:color w:val="4F6228" w:themeColor="accent3" w:themeShade="80"/>
        <w:sz w:val="36"/>
        <w:szCs w:val="36"/>
      </w:rPr>
      <w:t>Manual y Guía de Referencia Abaco 1.0</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729CA"/>
    <w:multiLevelType w:val="hybridMultilevel"/>
    <w:tmpl w:val="B12ECB98"/>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1">
    <w:nsid w:val="021F1525"/>
    <w:multiLevelType w:val="hybridMultilevel"/>
    <w:tmpl w:val="E5C2E734"/>
    <w:lvl w:ilvl="0" w:tplc="100A0001">
      <w:start w:val="1"/>
      <w:numFmt w:val="bullet"/>
      <w:lvlText w:val=""/>
      <w:lvlJc w:val="left"/>
      <w:pPr>
        <w:ind w:left="770" w:hanging="360"/>
      </w:pPr>
      <w:rPr>
        <w:rFonts w:ascii="Symbol" w:hAnsi="Symbol" w:hint="default"/>
      </w:rPr>
    </w:lvl>
    <w:lvl w:ilvl="1" w:tplc="100A0003" w:tentative="1">
      <w:start w:val="1"/>
      <w:numFmt w:val="bullet"/>
      <w:lvlText w:val="o"/>
      <w:lvlJc w:val="left"/>
      <w:pPr>
        <w:ind w:left="1490" w:hanging="360"/>
      </w:pPr>
      <w:rPr>
        <w:rFonts w:ascii="Courier New" w:hAnsi="Courier New" w:cs="Courier New" w:hint="default"/>
      </w:rPr>
    </w:lvl>
    <w:lvl w:ilvl="2" w:tplc="100A0005" w:tentative="1">
      <w:start w:val="1"/>
      <w:numFmt w:val="bullet"/>
      <w:lvlText w:val=""/>
      <w:lvlJc w:val="left"/>
      <w:pPr>
        <w:ind w:left="2210" w:hanging="360"/>
      </w:pPr>
      <w:rPr>
        <w:rFonts w:ascii="Wingdings" w:hAnsi="Wingdings" w:hint="default"/>
      </w:rPr>
    </w:lvl>
    <w:lvl w:ilvl="3" w:tplc="100A0001" w:tentative="1">
      <w:start w:val="1"/>
      <w:numFmt w:val="bullet"/>
      <w:lvlText w:val=""/>
      <w:lvlJc w:val="left"/>
      <w:pPr>
        <w:ind w:left="2930" w:hanging="360"/>
      </w:pPr>
      <w:rPr>
        <w:rFonts w:ascii="Symbol" w:hAnsi="Symbol" w:hint="default"/>
      </w:rPr>
    </w:lvl>
    <w:lvl w:ilvl="4" w:tplc="100A0003" w:tentative="1">
      <w:start w:val="1"/>
      <w:numFmt w:val="bullet"/>
      <w:lvlText w:val="o"/>
      <w:lvlJc w:val="left"/>
      <w:pPr>
        <w:ind w:left="3650" w:hanging="360"/>
      </w:pPr>
      <w:rPr>
        <w:rFonts w:ascii="Courier New" w:hAnsi="Courier New" w:cs="Courier New" w:hint="default"/>
      </w:rPr>
    </w:lvl>
    <w:lvl w:ilvl="5" w:tplc="100A0005" w:tentative="1">
      <w:start w:val="1"/>
      <w:numFmt w:val="bullet"/>
      <w:lvlText w:val=""/>
      <w:lvlJc w:val="left"/>
      <w:pPr>
        <w:ind w:left="4370" w:hanging="360"/>
      </w:pPr>
      <w:rPr>
        <w:rFonts w:ascii="Wingdings" w:hAnsi="Wingdings" w:hint="default"/>
      </w:rPr>
    </w:lvl>
    <w:lvl w:ilvl="6" w:tplc="100A0001" w:tentative="1">
      <w:start w:val="1"/>
      <w:numFmt w:val="bullet"/>
      <w:lvlText w:val=""/>
      <w:lvlJc w:val="left"/>
      <w:pPr>
        <w:ind w:left="5090" w:hanging="360"/>
      </w:pPr>
      <w:rPr>
        <w:rFonts w:ascii="Symbol" w:hAnsi="Symbol" w:hint="default"/>
      </w:rPr>
    </w:lvl>
    <w:lvl w:ilvl="7" w:tplc="100A0003" w:tentative="1">
      <w:start w:val="1"/>
      <w:numFmt w:val="bullet"/>
      <w:lvlText w:val="o"/>
      <w:lvlJc w:val="left"/>
      <w:pPr>
        <w:ind w:left="5810" w:hanging="360"/>
      </w:pPr>
      <w:rPr>
        <w:rFonts w:ascii="Courier New" w:hAnsi="Courier New" w:cs="Courier New" w:hint="default"/>
      </w:rPr>
    </w:lvl>
    <w:lvl w:ilvl="8" w:tplc="100A0005" w:tentative="1">
      <w:start w:val="1"/>
      <w:numFmt w:val="bullet"/>
      <w:lvlText w:val=""/>
      <w:lvlJc w:val="left"/>
      <w:pPr>
        <w:ind w:left="6530" w:hanging="360"/>
      </w:pPr>
      <w:rPr>
        <w:rFonts w:ascii="Wingdings" w:hAnsi="Wingdings" w:hint="default"/>
      </w:rPr>
    </w:lvl>
  </w:abstractNum>
  <w:abstractNum w:abstractNumId="2">
    <w:nsid w:val="06AC3330"/>
    <w:multiLevelType w:val="hybridMultilevel"/>
    <w:tmpl w:val="6722F866"/>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3">
    <w:nsid w:val="0750439E"/>
    <w:multiLevelType w:val="hybridMultilevel"/>
    <w:tmpl w:val="8CF400B6"/>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4">
    <w:nsid w:val="077D00C7"/>
    <w:multiLevelType w:val="hybridMultilevel"/>
    <w:tmpl w:val="1AA46506"/>
    <w:lvl w:ilvl="0" w:tplc="7C1CC93C">
      <w:start w:val="1"/>
      <w:numFmt w:val="bullet"/>
      <w:lvlText w:val=""/>
      <w:lvlJc w:val="left"/>
      <w:pPr>
        <w:ind w:left="720" w:hanging="360"/>
      </w:pPr>
      <w:rPr>
        <w:rFonts w:ascii="Symbol" w:hAnsi="Symbol" w:hint="default"/>
        <w:color w:val="auto"/>
        <w:sz w:val="22"/>
        <w:szCs w:val="22"/>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5">
    <w:nsid w:val="08D031AD"/>
    <w:multiLevelType w:val="hybridMultilevel"/>
    <w:tmpl w:val="AAD0620C"/>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6">
    <w:nsid w:val="09331E40"/>
    <w:multiLevelType w:val="hybridMultilevel"/>
    <w:tmpl w:val="690EBF1C"/>
    <w:lvl w:ilvl="0" w:tplc="100A0001">
      <w:start w:val="1"/>
      <w:numFmt w:val="bullet"/>
      <w:lvlText w:val=""/>
      <w:lvlJc w:val="left"/>
      <w:pPr>
        <w:ind w:left="770" w:hanging="360"/>
      </w:pPr>
      <w:rPr>
        <w:rFonts w:ascii="Symbol" w:hAnsi="Symbol" w:hint="default"/>
      </w:rPr>
    </w:lvl>
    <w:lvl w:ilvl="1" w:tplc="100A0003" w:tentative="1">
      <w:start w:val="1"/>
      <w:numFmt w:val="bullet"/>
      <w:lvlText w:val="o"/>
      <w:lvlJc w:val="left"/>
      <w:pPr>
        <w:ind w:left="1490" w:hanging="360"/>
      </w:pPr>
      <w:rPr>
        <w:rFonts w:ascii="Courier New" w:hAnsi="Courier New" w:cs="Courier New" w:hint="default"/>
      </w:rPr>
    </w:lvl>
    <w:lvl w:ilvl="2" w:tplc="100A0005" w:tentative="1">
      <w:start w:val="1"/>
      <w:numFmt w:val="bullet"/>
      <w:lvlText w:val=""/>
      <w:lvlJc w:val="left"/>
      <w:pPr>
        <w:ind w:left="2210" w:hanging="360"/>
      </w:pPr>
      <w:rPr>
        <w:rFonts w:ascii="Wingdings" w:hAnsi="Wingdings" w:hint="default"/>
      </w:rPr>
    </w:lvl>
    <w:lvl w:ilvl="3" w:tplc="100A0001" w:tentative="1">
      <w:start w:val="1"/>
      <w:numFmt w:val="bullet"/>
      <w:lvlText w:val=""/>
      <w:lvlJc w:val="left"/>
      <w:pPr>
        <w:ind w:left="2930" w:hanging="360"/>
      </w:pPr>
      <w:rPr>
        <w:rFonts w:ascii="Symbol" w:hAnsi="Symbol" w:hint="default"/>
      </w:rPr>
    </w:lvl>
    <w:lvl w:ilvl="4" w:tplc="100A0003" w:tentative="1">
      <w:start w:val="1"/>
      <w:numFmt w:val="bullet"/>
      <w:lvlText w:val="o"/>
      <w:lvlJc w:val="left"/>
      <w:pPr>
        <w:ind w:left="3650" w:hanging="360"/>
      </w:pPr>
      <w:rPr>
        <w:rFonts w:ascii="Courier New" w:hAnsi="Courier New" w:cs="Courier New" w:hint="default"/>
      </w:rPr>
    </w:lvl>
    <w:lvl w:ilvl="5" w:tplc="100A0005" w:tentative="1">
      <w:start w:val="1"/>
      <w:numFmt w:val="bullet"/>
      <w:lvlText w:val=""/>
      <w:lvlJc w:val="left"/>
      <w:pPr>
        <w:ind w:left="4370" w:hanging="360"/>
      </w:pPr>
      <w:rPr>
        <w:rFonts w:ascii="Wingdings" w:hAnsi="Wingdings" w:hint="default"/>
      </w:rPr>
    </w:lvl>
    <w:lvl w:ilvl="6" w:tplc="100A0001" w:tentative="1">
      <w:start w:val="1"/>
      <w:numFmt w:val="bullet"/>
      <w:lvlText w:val=""/>
      <w:lvlJc w:val="left"/>
      <w:pPr>
        <w:ind w:left="5090" w:hanging="360"/>
      </w:pPr>
      <w:rPr>
        <w:rFonts w:ascii="Symbol" w:hAnsi="Symbol" w:hint="default"/>
      </w:rPr>
    </w:lvl>
    <w:lvl w:ilvl="7" w:tplc="100A0003" w:tentative="1">
      <w:start w:val="1"/>
      <w:numFmt w:val="bullet"/>
      <w:lvlText w:val="o"/>
      <w:lvlJc w:val="left"/>
      <w:pPr>
        <w:ind w:left="5810" w:hanging="360"/>
      </w:pPr>
      <w:rPr>
        <w:rFonts w:ascii="Courier New" w:hAnsi="Courier New" w:cs="Courier New" w:hint="default"/>
      </w:rPr>
    </w:lvl>
    <w:lvl w:ilvl="8" w:tplc="100A0005" w:tentative="1">
      <w:start w:val="1"/>
      <w:numFmt w:val="bullet"/>
      <w:lvlText w:val=""/>
      <w:lvlJc w:val="left"/>
      <w:pPr>
        <w:ind w:left="6530" w:hanging="360"/>
      </w:pPr>
      <w:rPr>
        <w:rFonts w:ascii="Wingdings" w:hAnsi="Wingdings" w:hint="default"/>
      </w:rPr>
    </w:lvl>
  </w:abstractNum>
  <w:abstractNum w:abstractNumId="7">
    <w:nsid w:val="0A2D1E12"/>
    <w:multiLevelType w:val="multilevel"/>
    <w:tmpl w:val="DEA4DBD2"/>
    <w:lvl w:ilvl="0">
      <w:start w:val="1"/>
      <w:numFmt w:val="decimal"/>
      <w:lvlText w:val="%1."/>
      <w:lvlJc w:val="left"/>
      <w:pPr>
        <w:ind w:left="720" w:hanging="360"/>
      </w:pPr>
    </w:lvl>
    <w:lvl w:ilvl="1">
      <w:start w:val="1"/>
      <w:numFmt w:val="decimal"/>
      <w:isLgl/>
      <w:lvlText w:val="%1.%2."/>
      <w:lvlJc w:val="left"/>
      <w:pPr>
        <w:ind w:left="1170" w:hanging="45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nsid w:val="0C6B18A4"/>
    <w:multiLevelType w:val="hybridMultilevel"/>
    <w:tmpl w:val="EA08C0B4"/>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9">
    <w:nsid w:val="0E806A29"/>
    <w:multiLevelType w:val="hybridMultilevel"/>
    <w:tmpl w:val="EA4E78B6"/>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10">
    <w:nsid w:val="0F37636B"/>
    <w:multiLevelType w:val="hybridMultilevel"/>
    <w:tmpl w:val="94EED97A"/>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11">
    <w:nsid w:val="105D788A"/>
    <w:multiLevelType w:val="hybridMultilevel"/>
    <w:tmpl w:val="4C142B3E"/>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12">
    <w:nsid w:val="10FD6A1E"/>
    <w:multiLevelType w:val="hybridMultilevel"/>
    <w:tmpl w:val="A3C69182"/>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13">
    <w:nsid w:val="128D52CC"/>
    <w:multiLevelType w:val="hybridMultilevel"/>
    <w:tmpl w:val="681ED000"/>
    <w:lvl w:ilvl="0" w:tplc="100A0001">
      <w:start w:val="1"/>
      <w:numFmt w:val="bullet"/>
      <w:lvlText w:val=""/>
      <w:lvlJc w:val="left"/>
      <w:pPr>
        <w:ind w:left="871" w:hanging="360"/>
      </w:pPr>
      <w:rPr>
        <w:rFonts w:ascii="Symbol" w:hAnsi="Symbol" w:hint="default"/>
      </w:rPr>
    </w:lvl>
    <w:lvl w:ilvl="1" w:tplc="100A0003" w:tentative="1">
      <w:start w:val="1"/>
      <w:numFmt w:val="bullet"/>
      <w:lvlText w:val="o"/>
      <w:lvlJc w:val="left"/>
      <w:pPr>
        <w:ind w:left="1591" w:hanging="360"/>
      </w:pPr>
      <w:rPr>
        <w:rFonts w:ascii="Courier New" w:hAnsi="Courier New" w:cs="Courier New" w:hint="default"/>
      </w:rPr>
    </w:lvl>
    <w:lvl w:ilvl="2" w:tplc="100A0005" w:tentative="1">
      <w:start w:val="1"/>
      <w:numFmt w:val="bullet"/>
      <w:lvlText w:val=""/>
      <w:lvlJc w:val="left"/>
      <w:pPr>
        <w:ind w:left="2311" w:hanging="360"/>
      </w:pPr>
      <w:rPr>
        <w:rFonts w:ascii="Wingdings" w:hAnsi="Wingdings" w:hint="default"/>
      </w:rPr>
    </w:lvl>
    <w:lvl w:ilvl="3" w:tplc="100A0001" w:tentative="1">
      <w:start w:val="1"/>
      <w:numFmt w:val="bullet"/>
      <w:lvlText w:val=""/>
      <w:lvlJc w:val="left"/>
      <w:pPr>
        <w:ind w:left="3031" w:hanging="360"/>
      </w:pPr>
      <w:rPr>
        <w:rFonts w:ascii="Symbol" w:hAnsi="Symbol" w:hint="default"/>
      </w:rPr>
    </w:lvl>
    <w:lvl w:ilvl="4" w:tplc="100A0003" w:tentative="1">
      <w:start w:val="1"/>
      <w:numFmt w:val="bullet"/>
      <w:lvlText w:val="o"/>
      <w:lvlJc w:val="left"/>
      <w:pPr>
        <w:ind w:left="3751" w:hanging="360"/>
      </w:pPr>
      <w:rPr>
        <w:rFonts w:ascii="Courier New" w:hAnsi="Courier New" w:cs="Courier New" w:hint="default"/>
      </w:rPr>
    </w:lvl>
    <w:lvl w:ilvl="5" w:tplc="100A0005" w:tentative="1">
      <w:start w:val="1"/>
      <w:numFmt w:val="bullet"/>
      <w:lvlText w:val=""/>
      <w:lvlJc w:val="left"/>
      <w:pPr>
        <w:ind w:left="4471" w:hanging="360"/>
      </w:pPr>
      <w:rPr>
        <w:rFonts w:ascii="Wingdings" w:hAnsi="Wingdings" w:hint="default"/>
      </w:rPr>
    </w:lvl>
    <w:lvl w:ilvl="6" w:tplc="100A0001" w:tentative="1">
      <w:start w:val="1"/>
      <w:numFmt w:val="bullet"/>
      <w:lvlText w:val=""/>
      <w:lvlJc w:val="left"/>
      <w:pPr>
        <w:ind w:left="5191" w:hanging="360"/>
      </w:pPr>
      <w:rPr>
        <w:rFonts w:ascii="Symbol" w:hAnsi="Symbol" w:hint="default"/>
      </w:rPr>
    </w:lvl>
    <w:lvl w:ilvl="7" w:tplc="100A0003" w:tentative="1">
      <w:start w:val="1"/>
      <w:numFmt w:val="bullet"/>
      <w:lvlText w:val="o"/>
      <w:lvlJc w:val="left"/>
      <w:pPr>
        <w:ind w:left="5911" w:hanging="360"/>
      </w:pPr>
      <w:rPr>
        <w:rFonts w:ascii="Courier New" w:hAnsi="Courier New" w:cs="Courier New" w:hint="default"/>
      </w:rPr>
    </w:lvl>
    <w:lvl w:ilvl="8" w:tplc="100A0005" w:tentative="1">
      <w:start w:val="1"/>
      <w:numFmt w:val="bullet"/>
      <w:lvlText w:val=""/>
      <w:lvlJc w:val="left"/>
      <w:pPr>
        <w:ind w:left="6631" w:hanging="360"/>
      </w:pPr>
      <w:rPr>
        <w:rFonts w:ascii="Wingdings" w:hAnsi="Wingdings" w:hint="default"/>
      </w:rPr>
    </w:lvl>
  </w:abstractNum>
  <w:abstractNum w:abstractNumId="14">
    <w:nsid w:val="14E673AF"/>
    <w:multiLevelType w:val="hybridMultilevel"/>
    <w:tmpl w:val="9C68A9FC"/>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15">
    <w:nsid w:val="17EE3A67"/>
    <w:multiLevelType w:val="hybridMultilevel"/>
    <w:tmpl w:val="95880F6C"/>
    <w:lvl w:ilvl="0" w:tplc="100A0001">
      <w:start w:val="1"/>
      <w:numFmt w:val="bullet"/>
      <w:lvlText w:val=""/>
      <w:lvlJc w:val="left"/>
      <w:pPr>
        <w:ind w:left="1428" w:hanging="360"/>
      </w:pPr>
      <w:rPr>
        <w:rFonts w:ascii="Symbol" w:hAnsi="Symbol" w:hint="default"/>
      </w:rPr>
    </w:lvl>
    <w:lvl w:ilvl="1" w:tplc="100A0003" w:tentative="1">
      <w:start w:val="1"/>
      <w:numFmt w:val="bullet"/>
      <w:lvlText w:val="o"/>
      <w:lvlJc w:val="left"/>
      <w:pPr>
        <w:ind w:left="2148" w:hanging="360"/>
      </w:pPr>
      <w:rPr>
        <w:rFonts w:ascii="Courier New" w:hAnsi="Courier New" w:cs="Courier New" w:hint="default"/>
      </w:rPr>
    </w:lvl>
    <w:lvl w:ilvl="2" w:tplc="100A0005" w:tentative="1">
      <w:start w:val="1"/>
      <w:numFmt w:val="bullet"/>
      <w:lvlText w:val=""/>
      <w:lvlJc w:val="left"/>
      <w:pPr>
        <w:ind w:left="2868" w:hanging="360"/>
      </w:pPr>
      <w:rPr>
        <w:rFonts w:ascii="Wingdings" w:hAnsi="Wingdings" w:hint="default"/>
      </w:rPr>
    </w:lvl>
    <w:lvl w:ilvl="3" w:tplc="100A0001" w:tentative="1">
      <w:start w:val="1"/>
      <w:numFmt w:val="bullet"/>
      <w:lvlText w:val=""/>
      <w:lvlJc w:val="left"/>
      <w:pPr>
        <w:ind w:left="3588" w:hanging="360"/>
      </w:pPr>
      <w:rPr>
        <w:rFonts w:ascii="Symbol" w:hAnsi="Symbol" w:hint="default"/>
      </w:rPr>
    </w:lvl>
    <w:lvl w:ilvl="4" w:tplc="100A0003" w:tentative="1">
      <w:start w:val="1"/>
      <w:numFmt w:val="bullet"/>
      <w:lvlText w:val="o"/>
      <w:lvlJc w:val="left"/>
      <w:pPr>
        <w:ind w:left="4308" w:hanging="360"/>
      </w:pPr>
      <w:rPr>
        <w:rFonts w:ascii="Courier New" w:hAnsi="Courier New" w:cs="Courier New" w:hint="default"/>
      </w:rPr>
    </w:lvl>
    <w:lvl w:ilvl="5" w:tplc="100A0005" w:tentative="1">
      <w:start w:val="1"/>
      <w:numFmt w:val="bullet"/>
      <w:lvlText w:val=""/>
      <w:lvlJc w:val="left"/>
      <w:pPr>
        <w:ind w:left="5028" w:hanging="360"/>
      </w:pPr>
      <w:rPr>
        <w:rFonts w:ascii="Wingdings" w:hAnsi="Wingdings" w:hint="default"/>
      </w:rPr>
    </w:lvl>
    <w:lvl w:ilvl="6" w:tplc="100A0001" w:tentative="1">
      <w:start w:val="1"/>
      <w:numFmt w:val="bullet"/>
      <w:lvlText w:val=""/>
      <w:lvlJc w:val="left"/>
      <w:pPr>
        <w:ind w:left="5748" w:hanging="360"/>
      </w:pPr>
      <w:rPr>
        <w:rFonts w:ascii="Symbol" w:hAnsi="Symbol" w:hint="default"/>
      </w:rPr>
    </w:lvl>
    <w:lvl w:ilvl="7" w:tplc="100A0003" w:tentative="1">
      <w:start w:val="1"/>
      <w:numFmt w:val="bullet"/>
      <w:lvlText w:val="o"/>
      <w:lvlJc w:val="left"/>
      <w:pPr>
        <w:ind w:left="6468" w:hanging="360"/>
      </w:pPr>
      <w:rPr>
        <w:rFonts w:ascii="Courier New" w:hAnsi="Courier New" w:cs="Courier New" w:hint="default"/>
      </w:rPr>
    </w:lvl>
    <w:lvl w:ilvl="8" w:tplc="100A0005" w:tentative="1">
      <w:start w:val="1"/>
      <w:numFmt w:val="bullet"/>
      <w:lvlText w:val=""/>
      <w:lvlJc w:val="left"/>
      <w:pPr>
        <w:ind w:left="7188" w:hanging="360"/>
      </w:pPr>
      <w:rPr>
        <w:rFonts w:ascii="Wingdings" w:hAnsi="Wingdings" w:hint="default"/>
      </w:rPr>
    </w:lvl>
  </w:abstractNum>
  <w:abstractNum w:abstractNumId="16">
    <w:nsid w:val="1BD27C76"/>
    <w:multiLevelType w:val="hybridMultilevel"/>
    <w:tmpl w:val="17A6B138"/>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17">
    <w:nsid w:val="1C4A7BFE"/>
    <w:multiLevelType w:val="hybridMultilevel"/>
    <w:tmpl w:val="1FF8AFD2"/>
    <w:lvl w:ilvl="0" w:tplc="100A0001">
      <w:start w:val="1"/>
      <w:numFmt w:val="bullet"/>
      <w:lvlText w:val=""/>
      <w:lvlJc w:val="left"/>
      <w:pPr>
        <w:ind w:left="820" w:hanging="360"/>
      </w:pPr>
      <w:rPr>
        <w:rFonts w:ascii="Symbol" w:hAnsi="Symbol" w:hint="default"/>
      </w:rPr>
    </w:lvl>
    <w:lvl w:ilvl="1" w:tplc="100A0003" w:tentative="1">
      <w:start w:val="1"/>
      <w:numFmt w:val="bullet"/>
      <w:lvlText w:val="o"/>
      <w:lvlJc w:val="left"/>
      <w:pPr>
        <w:ind w:left="1540" w:hanging="360"/>
      </w:pPr>
      <w:rPr>
        <w:rFonts w:ascii="Courier New" w:hAnsi="Courier New" w:cs="Courier New" w:hint="default"/>
      </w:rPr>
    </w:lvl>
    <w:lvl w:ilvl="2" w:tplc="100A0005" w:tentative="1">
      <w:start w:val="1"/>
      <w:numFmt w:val="bullet"/>
      <w:lvlText w:val=""/>
      <w:lvlJc w:val="left"/>
      <w:pPr>
        <w:ind w:left="2260" w:hanging="360"/>
      </w:pPr>
      <w:rPr>
        <w:rFonts w:ascii="Wingdings" w:hAnsi="Wingdings" w:hint="default"/>
      </w:rPr>
    </w:lvl>
    <w:lvl w:ilvl="3" w:tplc="100A0001" w:tentative="1">
      <w:start w:val="1"/>
      <w:numFmt w:val="bullet"/>
      <w:lvlText w:val=""/>
      <w:lvlJc w:val="left"/>
      <w:pPr>
        <w:ind w:left="2980" w:hanging="360"/>
      </w:pPr>
      <w:rPr>
        <w:rFonts w:ascii="Symbol" w:hAnsi="Symbol" w:hint="default"/>
      </w:rPr>
    </w:lvl>
    <w:lvl w:ilvl="4" w:tplc="100A0003" w:tentative="1">
      <w:start w:val="1"/>
      <w:numFmt w:val="bullet"/>
      <w:lvlText w:val="o"/>
      <w:lvlJc w:val="left"/>
      <w:pPr>
        <w:ind w:left="3700" w:hanging="360"/>
      </w:pPr>
      <w:rPr>
        <w:rFonts w:ascii="Courier New" w:hAnsi="Courier New" w:cs="Courier New" w:hint="default"/>
      </w:rPr>
    </w:lvl>
    <w:lvl w:ilvl="5" w:tplc="100A0005" w:tentative="1">
      <w:start w:val="1"/>
      <w:numFmt w:val="bullet"/>
      <w:lvlText w:val=""/>
      <w:lvlJc w:val="left"/>
      <w:pPr>
        <w:ind w:left="4420" w:hanging="360"/>
      </w:pPr>
      <w:rPr>
        <w:rFonts w:ascii="Wingdings" w:hAnsi="Wingdings" w:hint="default"/>
      </w:rPr>
    </w:lvl>
    <w:lvl w:ilvl="6" w:tplc="100A0001" w:tentative="1">
      <w:start w:val="1"/>
      <w:numFmt w:val="bullet"/>
      <w:lvlText w:val=""/>
      <w:lvlJc w:val="left"/>
      <w:pPr>
        <w:ind w:left="5140" w:hanging="360"/>
      </w:pPr>
      <w:rPr>
        <w:rFonts w:ascii="Symbol" w:hAnsi="Symbol" w:hint="default"/>
      </w:rPr>
    </w:lvl>
    <w:lvl w:ilvl="7" w:tplc="100A0003" w:tentative="1">
      <w:start w:val="1"/>
      <w:numFmt w:val="bullet"/>
      <w:lvlText w:val="o"/>
      <w:lvlJc w:val="left"/>
      <w:pPr>
        <w:ind w:left="5860" w:hanging="360"/>
      </w:pPr>
      <w:rPr>
        <w:rFonts w:ascii="Courier New" w:hAnsi="Courier New" w:cs="Courier New" w:hint="default"/>
      </w:rPr>
    </w:lvl>
    <w:lvl w:ilvl="8" w:tplc="100A0005" w:tentative="1">
      <w:start w:val="1"/>
      <w:numFmt w:val="bullet"/>
      <w:lvlText w:val=""/>
      <w:lvlJc w:val="left"/>
      <w:pPr>
        <w:ind w:left="6580" w:hanging="360"/>
      </w:pPr>
      <w:rPr>
        <w:rFonts w:ascii="Wingdings" w:hAnsi="Wingdings" w:hint="default"/>
      </w:rPr>
    </w:lvl>
  </w:abstractNum>
  <w:abstractNum w:abstractNumId="18">
    <w:nsid w:val="1CDC5EB4"/>
    <w:multiLevelType w:val="hybridMultilevel"/>
    <w:tmpl w:val="35DC9764"/>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19">
    <w:nsid w:val="1E1A0526"/>
    <w:multiLevelType w:val="hybridMultilevel"/>
    <w:tmpl w:val="353EE62A"/>
    <w:lvl w:ilvl="0" w:tplc="8C9CE140">
      <w:start w:val="1"/>
      <w:numFmt w:val="decimal"/>
      <w:lvlText w:val="%1."/>
      <w:lvlJc w:val="left"/>
      <w:pPr>
        <w:ind w:left="720" w:hanging="360"/>
      </w:pPr>
      <w:rPr>
        <w:b w:val="0"/>
        <w:color w:val="auto"/>
        <w:sz w:val="22"/>
        <w:szCs w:val="22"/>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20">
    <w:nsid w:val="1EB41471"/>
    <w:multiLevelType w:val="hybridMultilevel"/>
    <w:tmpl w:val="ABE2A8FA"/>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21">
    <w:nsid w:val="234E1823"/>
    <w:multiLevelType w:val="hybridMultilevel"/>
    <w:tmpl w:val="136C8CF2"/>
    <w:lvl w:ilvl="0" w:tplc="BCBE56DA">
      <w:start w:val="1"/>
      <w:numFmt w:val="decimal"/>
      <w:lvlText w:val="%1."/>
      <w:lvlJc w:val="left"/>
      <w:pPr>
        <w:ind w:left="1105" w:hanging="360"/>
      </w:pPr>
      <w:rPr>
        <w:b w:val="0"/>
      </w:rPr>
    </w:lvl>
    <w:lvl w:ilvl="1" w:tplc="100A0019" w:tentative="1">
      <w:start w:val="1"/>
      <w:numFmt w:val="lowerLetter"/>
      <w:lvlText w:val="%2."/>
      <w:lvlJc w:val="left"/>
      <w:pPr>
        <w:ind w:left="1825" w:hanging="360"/>
      </w:pPr>
    </w:lvl>
    <w:lvl w:ilvl="2" w:tplc="100A001B" w:tentative="1">
      <w:start w:val="1"/>
      <w:numFmt w:val="lowerRoman"/>
      <w:lvlText w:val="%3."/>
      <w:lvlJc w:val="right"/>
      <w:pPr>
        <w:ind w:left="2545" w:hanging="180"/>
      </w:pPr>
    </w:lvl>
    <w:lvl w:ilvl="3" w:tplc="100A000F" w:tentative="1">
      <w:start w:val="1"/>
      <w:numFmt w:val="decimal"/>
      <w:lvlText w:val="%4."/>
      <w:lvlJc w:val="left"/>
      <w:pPr>
        <w:ind w:left="3265" w:hanging="360"/>
      </w:pPr>
    </w:lvl>
    <w:lvl w:ilvl="4" w:tplc="100A0019" w:tentative="1">
      <w:start w:val="1"/>
      <w:numFmt w:val="lowerLetter"/>
      <w:lvlText w:val="%5."/>
      <w:lvlJc w:val="left"/>
      <w:pPr>
        <w:ind w:left="3985" w:hanging="360"/>
      </w:pPr>
    </w:lvl>
    <w:lvl w:ilvl="5" w:tplc="100A001B" w:tentative="1">
      <w:start w:val="1"/>
      <w:numFmt w:val="lowerRoman"/>
      <w:lvlText w:val="%6."/>
      <w:lvlJc w:val="right"/>
      <w:pPr>
        <w:ind w:left="4705" w:hanging="180"/>
      </w:pPr>
    </w:lvl>
    <w:lvl w:ilvl="6" w:tplc="100A000F" w:tentative="1">
      <w:start w:val="1"/>
      <w:numFmt w:val="decimal"/>
      <w:lvlText w:val="%7."/>
      <w:lvlJc w:val="left"/>
      <w:pPr>
        <w:ind w:left="5425" w:hanging="360"/>
      </w:pPr>
    </w:lvl>
    <w:lvl w:ilvl="7" w:tplc="100A0019" w:tentative="1">
      <w:start w:val="1"/>
      <w:numFmt w:val="lowerLetter"/>
      <w:lvlText w:val="%8."/>
      <w:lvlJc w:val="left"/>
      <w:pPr>
        <w:ind w:left="6145" w:hanging="360"/>
      </w:pPr>
    </w:lvl>
    <w:lvl w:ilvl="8" w:tplc="100A001B" w:tentative="1">
      <w:start w:val="1"/>
      <w:numFmt w:val="lowerRoman"/>
      <w:lvlText w:val="%9."/>
      <w:lvlJc w:val="right"/>
      <w:pPr>
        <w:ind w:left="6865" w:hanging="180"/>
      </w:pPr>
    </w:lvl>
  </w:abstractNum>
  <w:abstractNum w:abstractNumId="22">
    <w:nsid w:val="23B216EE"/>
    <w:multiLevelType w:val="hybridMultilevel"/>
    <w:tmpl w:val="98AC6622"/>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23">
    <w:nsid w:val="27B15B8D"/>
    <w:multiLevelType w:val="hybridMultilevel"/>
    <w:tmpl w:val="F006992A"/>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24">
    <w:nsid w:val="283243FD"/>
    <w:multiLevelType w:val="hybridMultilevel"/>
    <w:tmpl w:val="FB581C1C"/>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25">
    <w:nsid w:val="292702B1"/>
    <w:multiLevelType w:val="hybridMultilevel"/>
    <w:tmpl w:val="C01A5A74"/>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26">
    <w:nsid w:val="2A483CA2"/>
    <w:multiLevelType w:val="hybridMultilevel"/>
    <w:tmpl w:val="ABBCF2F6"/>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27">
    <w:nsid w:val="30CF2FB8"/>
    <w:multiLevelType w:val="hybridMultilevel"/>
    <w:tmpl w:val="AF607650"/>
    <w:lvl w:ilvl="0" w:tplc="100A0001">
      <w:start w:val="1"/>
      <w:numFmt w:val="bullet"/>
      <w:lvlText w:val=""/>
      <w:lvlJc w:val="left"/>
      <w:pPr>
        <w:ind w:left="770" w:hanging="360"/>
      </w:pPr>
      <w:rPr>
        <w:rFonts w:ascii="Symbol" w:hAnsi="Symbol" w:hint="default"/>
      </w:rPr>
    </w:lvl>
    <w:lvl w:ilvl="1" w:tplc="100A0003" w:tentative="1">
      <w:start w:val="1"/>
      <w:numFmt w:val="bullet"/>
      <w:lvlText w:val="o"/>
      <w:lvlJc w:val="left"/>
      <w:pPr>
        <w:ind w:left="1490" w:hanging="360"/>
      </w:pPr>
      <w:rPr>
        <w:rFonts w:ascii="Courier New" w:hAnsi="Courier New" w:cs="Courier New" w:hint="default"/>
      </w:rPr>
    </w:lvl>
    <w:lvl w:ilvl="2" w:tplc="100A0005" w:tentative="1">
      <w:start w:val="1"/>
      <w:numFmt w:val="bullet"/>
      <w:lvlText w:val=""/>
      <w:lvlJc w:val="left"/>
      <w:pPr>
        <w:ind w:left="2210" w:hanging="360"/>
      </w:pPr>
      <w:rPr>
        <w:rFonts w:ascii="Wingdings" w:hAnsi="Wingdings" w:hint="default"/>
      </w:rPr>
    </w:lvl>
    <w:lvl w:ilvl="3" w:tplc="100A0001" w:tentative="1">
      <w:start w:val="1"/>
      <w:numFmt w:val="bullet"/>
      <w:lvlText w:val=""/>
      <w:lvlJc w:val="left"/>
      <w:pPr>
        <w:ind w:left="2930" w:hanging="360"/>
      </w:pPr>
      <w:rPr>
        <w:rFonts w:ascii="Symbol" w:hAnsi="Symbol" w:hint="default"/>
      </w:rPr>
    </w:lvl>
    <w:lvl w:ilvl="4" w:tplc="100A0003" w:tentative="1">
      <w:start w:val="1"/>
      <w:numFmt w:val="bullet"/>
      <w:lvlText w:val="o"/>
      <w:lvlJc w:val="left"/>
      <w:pPr>
        <w:ind w:left="3650" w:hanging="360"/>
      </w:pPr>
      <w:rPr>
        <w:rFonts w:ascii="Courier New" w:hAnsi="Courier New" w:cs="Courier New" w:hint="default"/>
      </w:rPr>
    </w:lvl>
    <w:lvl w:ilvl="5" w:tplc="100A0005" w:tentative="1">
      <w:start w:val="1"/>
      <w:numFmt w:val="bullet"/>
      <w:lvlText w:val=""/>
      <w:lvlJc w:val="left"/>
      <w:pPr>
        <w:ind w:left="4370" w:hanging="360"/>
      </w:pPr>
      <w:rPr>
        <w:rFonts w:ascii="Wingdings" w:hAnsi="Wingdings" w:hint="default"/>
      </w:rPr>
    </w:lvl>
    <w:lvl w:ilvl="6" w:tplc="100A0001" w:tentative="1">
      <w:start w:val="1"/>
      <w:numFmt w:val="bullet"/>
      <w:lvlText w:val=""/>
      <w:lvlJc w:val="left"/>
      <w:pPr>
        <w:ind w:left="5090" w:hanging="360"/>
      </w:pPr>
      <w:rPr>
        <w:rFonts w:ascii="Symbol" w:hAnsi="Symbol" w:hint="default"/>
      </w:rPr>
    </w:lvl>
    <w:lvl w:ilvl="7" w:tplc="100A0003" w:tentative="1">
      <w:start w:val="1"/>
      <w:numFmt w:val="bullet"/>
      <w:lvlText w:val="o"/>
      <w:lvlJc w:val="left"/>
      <w:pPr>
        <w:ind w:left="5810" w:hanging="360"/>
      </w:pPr>
      <w:rPr>
        <w:rFonts w:ascii="Courier New" w:hAnsi="Courier New" w:cs="Courier New" w:hint="default"/>
      </w:rPr>
    </w:lvl>
    <w:lvl w:ilvl="8" w:tplc="100A0005" w:tentative="1">
      <w:start w:val="1"/>
      <w:numFmt w:val="bullet"/>
      <w:lvlText w:val=""/>
      <w:lvlJc w:val="left"/>
      <w:pPr>
        <w:ind w:left="6530" w:hanging="360"/>
      </w:pPr>
      <w:rPr>
        <w:rFonts w:ascii="Wingdings" w:hAnsi="Wingdings" w:hint="default"/>
      </w:rPr>
    </w:lvl>
  </w:abstractNum>
  <w:abstractNum w:abstractNumId="28">
    <w:nsid w:val="31CF1421"/>
    <w:multiLevelType w:val="hybridMultilevel"/>
    <w:tmpl w:val="CD105CFC"/>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29">
    <w:nsid w:val="35291137"/>
    <w:multiLevelType w:val="hybridMultilevel"/>
    <w:tmpl w:val="19564E78"/>
    <w:lvl w:ilvl="0" w:tplc="7C1CC93C">
      <w:start w:val="1"/>
      <w:numFmt w:val="bullet"/>
      <w:lvlText w:val=""/>
      <w:lvlJc w:val="left"/>
      <w:pPr>
        <w:ind w:left="720" w:hanging="360"/>
      </w:pPr>
      <w:rPr>
        <w:rFonts w:ascii="Symbol" w:hAnsi="Symbol" w:hint="default"/>
        <w:color w:val="auto"/>
        <w:sz w:val="22"/>
        <w:szCs w:val="22"/>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30">
    <w:nsid w:val="3B6D0B45"/>
    <w:multiLevelType w:val="hybridMultilevel"/>
    <w:tmpl w:val="FE54926E"/>
    <w:lvl w:ilvl="0" w:tplc="100A0001">
      <w:start w:val="1"/>
      <w:numFmt w:val="bullet"/>
      <w:lvlText w:val=""/>
      <w:lvlJc w:val="left"/>
      <w:pPr>
        <w:ind w:left="770" w:hanging="360"/>
      </w:pPr>
      <w:rPr>
        <w:rFonts w:ascii="Symbol" w:hAnsi="Symbol" w:hint="default"/>
      </w:rPr>
    </w:lvl>
    <w:lvl w:ilvl="1" w:tplc="100A0003" w:tentative="1">
      <w:start w:val="1"/>
      <w:numFmt w:val="bullet"/>
      <w:lvlText w:val="o"/>
      <w:lvlJc w:val="left"/>
      <w:pPr>
        <w:ind w:left="1490" w:hanging="360"/>
      </w:pPr>
      <w:rPr>
        <w:rFonts w:ascii="Courier New" w:hAnsi="Courier New" w:cs="Courier New" w:hint="default"/>
      </w:rPr>
    </w:lvl>
    <w:lvl w:ilvl="2" w:tplc="100A0005" w:tentative="1">
      <w:start w:val="1"/>
      <w:numFmt w:val="bullet"/>
      <w:lvlText w:val=""/>
      <w:lvlJc w:val="left"/>
      <w:pPr>
        <w:ind w:left="2210" w:hanging="360"/>
      </w:pPr>
      <w:rPr>
        <w:rFonts w:ascii="Wingdings" w:hAnsi="Wingdings" w:hint="default"/>
      </w:rPr>
    </w:lvl>
    <w:lvl w:ilvl="3" w:tplc="100A0001" w:tentative="1">
      <w:start w:val="1"/>
      <w:numFmt w:val="bullet"/>
      <w:lvlText w:val=""/>
      <w:lvlJc w:val="left"/>
      <w:pPr>
        <w:ind w:left="2930" w:hanging="360"/>
      </w:pPr>
      <w:rPr>
        <w:rFonts w:ascii="Symbol" w:hAnsi="Symbol" w:hint="default"/>
      </w:rPr>
    </w:lvl>
    <w:lvl w:ilvl="4" w:tplc="100A0003" w:tentative="1">
      <w:start w:val="1"/>
      <w:numFmt w:val="bullet"/>
      <w:lvlText w:val="o"/>
      <w:lvlJc w:val="left"/>
      <w:pPr>
        <w:ind w:left="3650" w:hanging="360"/>
      </w:pPr>
      <w:rPr>
        <w:rFonts w:ascii="Courier New" w:hAnsi="Courier New" w:cs="Courier New" w:hint="default"/>
      </w:rPr>
    </w:lvl>
    <w:lvl w:ilvl="5" w:tplc="100A0005" w:tentative="1">
      <w:start w:val="1"/>
      <w:numFmt w:val="bullet"/>
      <w:lvlText w:val=""/>
      <w:lvlJc w:val="left"/>
      <w:pPr>
        <w:ind w:left="4370" w:hanging="360"/>
      </w:pPr>
      <w:rPr>
        <w:rFonts w:ascii="Wingdings" w:hAnsi="Wingdings" w:hint="default"/>
      </w:rPr>
    </w:lvl>
    <w:lvl w:ilvl="6" w:tplc="100A0001" w:tentative="1">
      <w:start w:val="1"/>
      <w:numFmt w:val="bullet"/>
      <w:lvlText w:val=""/>
      <w:lvlJc w:val="left"/>
      <w:pPr>
        <w:ind w:left="5090" w:hanging="360"/>
      </w:pPr>
      <w:rPr>
        <w:rFonts w:ascii="Symbol" w:hAnsi="Symbol" w:hint="default"/>
      </w:rPr>
    </w:lvl>
    <w:lvl w:ilvl="7" w:tplc="100A0003" w:tentative="1">
      <w:start w:val="1"/>
      <w:numFmt w:val="bullet"/>
      <w:lvlText w:val="o"/>
      <w:lvlJc w:val="left"/>
      <w:pPr>
        <w:ind w:left="5810" w:hanging="360"/>
      </w:pPr>
      <w:rPr>
        <w:rFonts w:ascii="Courier New" w:hAnsi="Courier New" w:cs="Courier New" w:hint="default"/>
      </w:rPr>
    </w:lvl>
    <w:lvl w:ilvl="8" w:tplc="100A0005" w:tentative="1">
      <w:start w:val="1"/>
      <w:numFmt w:val="bullet"/>
      <w:lvlText w:val=""/>
      <w:lvlJc w:val="left"/>
      <w:pPr>
        <w:ind w:left="6530" w:hanging="360"/>
      </w:pPr>
      <w:rPr>
        <w:rFonts w:ascii="Wingdings" w:hAnsi="Wingdings" w:hint="default"/>
      </w:rPr>
    </w:lvl>
  </w:abstractNum>
  <w:abstractNum w:abstractNumId="31">
    <w:nsid w:val="44AE0CD8"/>
    <w:multiLevelType w:val="hybridMultilevel"/>
    <w:tmpl w:val="D514D6F8"/>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32">
    <w:nsid w:val="47D334D7"/>
    <w:multiLevelType w:val="hybridMultilevel"/>
    <w:tmpl w:val="B09604D6"/>
    <w:lvl w:ilvl="0" w:tplc="100A0001">
      <w:start w:val="1"/>
      <w:numFmt w:val="bullet"/>
      <w:lvlText w:val=""/>
      <w:lvlJc w:val="left"/>
      <w:pPr>
        <w:ind w:left="1440" w:hanging="360"/>
      </w:pPr>
      <w:rPr>
        <w:rFonts w:ascii="Symbol" w:hAnsi="Symbol" w:hint="default"/>
      </w:rPr>
    </w:lvl>
    <w:lvl w:ilvl="1" w:tplc="100A0003" w:tentative="1">
      <w:start w:val="1"/>
      <w:numFmt w:val="bullet"/>
      <w:lvlText w:val="o"/>
      <w:lvlJc w:val="left"/>
      <w:pPr>
        <w:ind w:left="2160" w:hanging="360"/>
      </w:pPr>
      <w:rPr>
        <w:rFonts w:ascii="Courier New" w:hAnsi="Courier New" w:cs="Courier New" w:hint="default"/>
      </w:rPr>
    </w:lvl>
    <w:lvl w:ilvl="2" w:tplc="100A0005" w:tentative="1">
      <w:start w:val="1"/>
      <w:numFmt w:val="bullet"/>
      <w:lvlText w:val=""/>
      <w:lvlJc w:val="left"/>
      <w:pPr>
        <w:ind w:left="2880" w:hanging="360"/>
      </w:pPr>
      <w:rPr>
        <w:rFonts w:ascii="Wingdings" w:hAnsi="Wingdings" w:hint="default"/>
      </w:rPr>
    </w:lvl>
    <w:lvl w:ilvl="3" w:tplc="100A0001" w:tentative="1">
      <w:start w:val="1"/>
      <w:numFmt w:val="bullet"/>
      <w:lvlText w:val=""/>
      <w:lvlJc w:val="left"/>
      <w:pPr>
        <w:ind w:left="3600" w:hanging="360"/>
      </w:pPr>
      <w:rPr>
        <w:rFonts w:ascii="Symbol" w:hAnsi="Symbol" w:hint="default"/>
      </w:rPr>
    </w:lvl>
    <w:lvl w:ilvl="4" w:tplc="100A0003" w:tentative="1">
      <w:start w:val="1"/>
      <w:numFmt w:val="bullet"/>
      <w:lvlText w:val="o"/>
      <w:lvlJc w:val="left"/>
      <w:pPr>
        <w:ind w:left="4320" w:hanging="360"/>
      </w:pPr>
      <w:rPr>
        <w:rFonts w:ascii="Courier New" w:hAnsi="Courier New" w:cs="Courier New" w:hint="default"/>
      </w:rPr>
    </w:lvl>
    <w:lvl w:ilvl="5" w:tplc="100A0005" w:tentative="1">
      <w:start w:val="1"/>
      <w:numFmt w:val="bullet"/>
      <w:lvlText w:val=""/>
      <w:lvlJc w:val="left"/>
      <w:pPr>
        <w:ind w:left="5040" w:hanging="360"/>
      </w:pPr>
      <w:rPr>
        <w:rFonts w:ascii="Wingdings" w:hAnsi="Wingdings" w:hint="default"/>
      </w:rPr>
    </w:lvl>
    <w:lvl w:ilvl="6" w:tplc="100A0001" w:tentative="1">
      <w:start w:val="1"/>
      <w:numFmt w:val="bullet"/>
      <w:lvlText w:val=""/>
      <w:lvlJc w:val="left"/>
      <w:pPr>
        <w:ind w:left="5760" w:hanging="360"/>
      </w:pPr>
      <w:rPr>
        <w:rFonts w:ascii="Symbol" w:hAnsi="Symbol" w:hint="default"/>
      </w:rPr>
    </w:lvl>
    <w:lvl w:ilvl="7" w:tplc="100A0003" w:tentative="1">
      <w:start w:val="1"/>
      <w:numFmt w:val="bullet"/>
      <w:lvlText w:val="o"/>
      <w:lvlJc w:val="left"/>
      <w:pPr>
        <w:ind w:left="6480" w:hanging="360"/>
      </w:pPr>
      <w:rPr>
        <w:rFonts w:ascii="Courier New" w:hAnsi="Courier New" w:cs="Courier New" w:hint="default"/>
      </w:rPr>
    </w:lvl>
    <w:lvl w:ilvl="8" w:tplc="100A0005" w:tentative="1">
      <w:start w:val="1"/>
      <w:numFmt w:val="bullet"/>
      <w:lvlText w:val=""/>
      <w:lvlJc w:val="left"/>
      <w:pPr>
        <w:ind w:left="7200" w:hanging="360"/>
      </w:pPr>
      <w:rPr>
        <w:rFonts w:ascii="Wingdings" w:hAnsi="Wingdings" w:hint="default"/>
      </w:rPr>
    </w:lvl>
  </w:abstractNum>
  <w:abstractNum w:abstractNumId="33">
    <w:nsid w:val="48094C6A"/>
    <w:multiLevelType w:val="hybridMultilevel"/>
    <w:tmpl w:val="950C7FF0"/>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34">
    <w:nsid w:val="4CDB3BA8"/>
    <w:multiLevelType w:val="hybridMultilevel"/>
    <w:tmpl w:val="76C24DF4"/>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35">
    <w:nsid w:val="4ECF1B8C"/>
    <w:multiLevelType w:val="hybridMultilevel"/>
    <w:tmpl w:val="9AC648A6"/>
    <w:lvl w:ilvl="0" w:tplc="6AACA6D8">
      <w:start w:val="1"/>
      <w:numFmt w:val="decimal"/>
      <w:lvlText w:val="%1."/>
      <w:lvlJc w:val="left"/>
      <w:pPr>
        <w:ind w:left="720" w:hanging="360"/>
      </w:pPr>
      <w:rPr>
        <w:color w:val="auto"/>
        <w:sz w:val="22"/>
        <w:szCs w:val="22"/>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36">
    <w:nsid w:val="53C74D41"/>
    <w:multiLevelType w:val="hybridMultilevel"/>
    <w:tmpl w:val="DFEE7164"/>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37">
    <w:nsid w:val="56F95668"/>
    <w:multiLevelType w:val="hybridMultilevel"/>
    <w:tmpl w:val="4896EE9E"/>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38">
    <w:nsid w:val="589C1EA3"/>
    <w:multiLevelType w:val="hybridMultilevel"/>
    <w:tmpl w:val="05C47B74"/>
    <w:lvl w:ilvl="0" w:tplc="100A0001">
      <w:start w:val="1"/>
      <w:numFmt w:val="bullet"/>
      <w:lvlText w:val=""/>
      <w:lvlJc w:val="left"/>
      <w:pPr>
        <w:ind w:left="786" w:hanging="360"/>
      </w:pPr>
      <w:rPr>
        <w:rFonts w:ascii="Symbol" w:hAnsi="Symbol" w:hint="default"/>
      </w:rPr>
    </w:lvl>
    <w:lvl w:ilvl="1" w:tplc="100A0003" w:tentative="1">
      <w:start w:val="1"/>
      <w:numFmt w:val="bullet"/>
      <w:lvlText w:val="o"/>
      <w:lvlJc w:val="left"/>
      <w:pPr>
        <w:ind w:left="1490" w:hanging="360"/>
      </w:pPr>
      <w:rPr>
        <w:rFonts w:ascii="Courier New" w:hAnsi="Courier New" w:cs="Courier New" w:hint="default"/>
      </w:rPr>
    </w:lvl>
    <w:lvl w:ilvl="2" w:tplc="100A0005" w:tentative="1">
      <w:start w:val="1"/>
      <w:numFmt w:val="bullet"/>
      <w:lvlText w:val=""/>
      <w:lvlJc w:val="left"/>
      <w:pPr>
        <w:ind w:left="2210" w:hanging="360"/>
      </w:pPr>
      <w:rPr>
        <w:rFonts w:ascii="Wingdings" w:hAnsi="Wingdings" w:hint="default"/>
      </w:rPr>
    </w:lvl>
    <w:lvl w:ilvl="3" w:tplc="100A0001" w:tentative="1">
      <w:start w:val="1"/>
      <w:numFmt w:val="bullet"/>
      <w:lvlText w:val=""/>
      <w:lvlJc w:val="left"/>
      <w:pPr>
        <w:ind w:left="2930" w:hanging="360"/>
      </w:pPr>
      <w:rPr>
        <w:rFonts w:ascii="Symbol" w:hAnsi="Symbol" w:hint="default"/>
      </w:rPr>
    </w:lvl>
    <w:lvl w:ilvl="4" w:tplc="100A0003" w:tentative="1">
      <w:start w:val="1"/>
      <w:numFmt w:val="bullet"/>
      <w:lvlText w:val="o"/>
      <w:lvlJc w:val="left"/>
      <w:pPr>
        <w:ind w:left="3650" w:hanging="360"/>
      </w:pPr>
      <w:rPr>
        <w:rFonts w:ascii="Courier New" w:hAnsi="Courier New" w:cs="Courier New" w:hint="default"/>
      </w:rPr>
    </w:lvl>
    <w:lvl w:ilvl="5" w:tplc="100A0005" w:tentative="1">
      <w:start w:val="1"/>
      <w:numFmt w:val="bullet"/>
      <w:lvlText w:val=""/>
      <w:lvlJc w:val="left"/>
      <w:pPr>
        <w:ind w:left="4370" w:hanging="360"/>
      </w:pPr>
      <w:rPr>
        <w:rFonts w:ascii="Wingdings" w:hAnsi="Wingdings" w:hint="default"/>
      </w:rPr>
    </w:lvl>
    <w:lvl w:ilvl="6" w:tplc="100A0001" w:tentative="1">
      <w:start w:val="1"/>
      <w:numFmt w:val="bullet"/>
      <w:lvlText w:val=""/>
      <w:lvlJc w:val="left"/>
      <w:pPr>
        <w:ind w:left="5090" w:hanging="360"/>
      </w:pPr>
      <w:rPr>
        <w:rFonts w:ascii="Symbol" w:hAnsi="Symbol" w:hint="default"/>
      </w:rPr>
    </w:lvl>
    <w:lvl w:ilvl="7" w:tplc="100A0003" w:tentative="1">
      <w:start w:val="1"/>
      <w:numFmt w:val="bullet"/>
      <w:lvlText w:val="o"/>
      <w:lvlJc w:val="left"/>
      <w:pPr>
        <w:ind w:left="5810" w:hanging="360"/>
      </w:pPr>
      <w:rPr>
        <w:rFonts w:ascii="Courier New" w:hAnsi="Courier New" w:cs="Courier New" w:hint="default"/>
      </w:rPr>
    </w:lvl>
    <w:lvl w:ilvl="8" w:tplc="100A0005" w:tentative="1">
      <w:start w:val="1"/>
      <w:numFmt w:val="bullet"/>
      <w:lvlText w:val=""/>
      <w:lvlJc w:val="left"/>
      <w:pPr>
        <w:ind w:left="6530" w:hanging="360"/>
      </w:pPr>
      <w:rPr>
        <w:rFonts w:ascii="Wingdings" w:hAnsi="Wingdings" w:hint="default"/>
      </w:rPr>
    </w:lvl>
  </w:abstractNum>
  <w:abstractNum w:abstractNumId="39">
    <w:nsid w:val="59887CF0"/>
    <w:multiLevelType w:val="hybridMultilevel"/>
    <w:tmpl w:val="A586AAB2"/>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40">
    <w:nsid w:val="598E6A0C"/>
    <w:multiLevelType w:val="multilevel"/>
    <w:tmpl w:val="DEA4DBD2"/>
    <w:lvl w:ilvl="0">
      <w:start w:val="1"/>
      <w:numFmt w:val="decimal"/>
      <w:lvlText w:val="%1."/>
      <w:lvlJc w:val="left"/>
      <w:pPr>
        <w:ind w:left="720" w:hanging="360"/>
      </w:pPr>
    </w:lvl>
    <w:lvl w:ilvl="1">
      <w:start w:val="1"/>
      <w:numFmt w:val="decimal"/>
      <w:isLgl/>
      <w:lvlText w:val="%1.%2."/>
      <w:lvlJc w:val="left"/>
      <w:pPr>
        <w:ind w:left="1170" w:hanging="45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1">
    <w:nsid w:val="5D7C184D"/>
    <w:multiLevelType w:val="hybridMultilevel"/>
    <w:tmpl w:val="F6907532"/>
    <w:lvl w:ilvl="0" w:tplc="100A0001">
      <w:start w:val="1"/>
      <w:numFmt w:val="bullet"/>
      <w:lvlText w:val=""/>
      <w:lvlJc w:val="left"/>
      <w:pPr>
        <w:ind w:left="971" w:hanging="360"/>
      </w:pPr>
      <w:rPr>
        <w:rFonts w:ascii="Symbol" w:hAnsi="Symbol" w:hint="default"/>
      </w:rPr>
    </w:lvl>
    <w:lvl w:ilvl="1" w:tplc="100A0003" w:tentative="1">
      <w:start w:val="1"/>
      <w:numFmt w:val="bullet"/>
      <w:lvlText w:val="o"/>
      <w:lvlJc w:val="left"/>
      <w:pPr>
        <w:ind w:left="1691" w:hanging="360"/>
      </w:pPr>
      <w:rPr>
        <w:rFonts w:ascii="Courier New" w:hAnsi="Courier New" w:cs="Courier New" w:hint="default"/>
      </w:rPr>
    </w:lvl>
    <w:lvl w:ilvl="2" w:tplc="100A0005" w:tentative="1">
      <w:start w:val="1"/>
      <w:numFmt w:val="bullet"/>
      <w:lvlText w:val=""/>
      <w:lvlJc w:val="left"/>
      <w:pPr>
        <w:ind w:left="2411" w:hanging="360"/>
      </w:pPr>
      <w:rPr>
        <w:rFonts w:ascii="Wingdings" w:hAnsi="Wingdings" w:hint="default"/>
      </w:rPr>
    </w:lvl>
    <w:lvl w:ilvl="3" w:tplc="100A0001" w:tentative="1">
      <w:start w:val="1"/>
      <w:numFmt w:val="bullet"/>
      <w:lvlText w:val=""/>
      <w:lvlJc w:val="left"/>
      <w:pPr>
        <w:ind w:left="3131" w:hanging="360"/>
      </w:pPr>
      <w:rPr>
        <w:rFonts w:ascii="Symbol" w:hAnsi="Symbol" w:hint="default"/>
      </w:rPr>
    </w:lvl>
    <w:lvl w:ilvl="4" w:tplc="100A0003" w:tentative="1">
      <w:start w:val="1"/>
      <w:numFmt w:val="bullet"/>
      <w:lvlText w:val="o"/>
      <w:lvlJc w:val="left"/>
      <w:pPr>
        <w:ind w:left="3851" w:hanging="360"/>
      </w:pPr>
      <w:rPr>
        <w:rFonts w:ascii="Courier New" w:hAnsi="Courier New" w:cs="Courier New" w:hint="default"/>
      </w:rPr>
    </w:lvl>
    <w:lvl w:ilvl="5" w:tplc="100A0005" w:tentative="1">
      <w:start w:val="1"/>
      <w:numFmt w:val="bullet"/>
      <w:lvlText w:val=""/>
      <w:lvlJc w:val="left"/>
      <w:pPr>
        <w:ind w:left="4571" w:hanging="360"/>
      </w:pPr>
      <w:rPr>
        <w:rFonts w:ascii="Wingdings" w:hAnsi="Wingdings" w:hint="default"/>
      </w:rPr>
    </w:lvl>
    <w:lvl w:ilvl="6" w:tplc="100A0001" w:tentative="1">
      <w:start w:val="1"/>
      <w:numFmt w:val="bullet"/>
      <w:lvlText w:val=""/>
      <w:lvlJc w:val="left"/>
      <w:pPr>
        <w:ind w:left="5291" w:hanging="360"/>
      </w:pPr>
      <w:rPr>
        <w:rFonts w:ascii="Symbol" w:hAnsi="Symbol" w:hint="default"/>
      </w:rPr>
    </w:lvl>
    <w:lvl w:ilvl="7" w:tplc="100A0003" w:tentative="1">
      <w:start w:val="1"/>
      <w:numFmt w:val="bullet"/>
      <w:lvlText w:val="o"/>
      <w:lvlJc w:val="left"/>
      <w:pPr>
        <w:ind w:left="6011" w:hanging="360"/>
      </w:pPr>
      <w:rPr>
        <w:rFonts w:ascii="Courier New" w:hAnsi="Courier New" w:cs="Courier New" w:hint="default"/>
      </w:rPr>
    </w:lvl>
    <w:lvl w:ilvl="8" w:tplc="100A0005" w:tentative="1">
      <w:start w:val="1"/>
      <w:numFmt w:val="bullet"/>
      <w:lvlText w:val=""/>
      <w:lvlJc w:val="left"/>
      <w:pPr>
        <w:ind w:left="6731" w:hanging="360"/>
      </w:pPr>
      <w:rPr>
        <w:rFonts w:ascii="Wingdings" w:hAnsi="Wingdings" w:hint="default"/>
      </w:rPr>
    </w:lvl>
  </w:abstractNum>
  <w:abstractNum w:abstractNumId="42">
    <w:nsid w:val="61402A91"/>
    <w:multiLevelType w:val="hybridMultilevel"/>
    <w:tmpl w:val="838861F2"/>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43">
    <w:nsid w:val="61B472B2"/>
    <w:multiLevelType w:val="hybridMultilevel"/>
    <w:tmpl w:val="B50C36D0"/>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44">
    <w:nsid w:val="656D4B16"/>
    <w:multiLevelType w:val="hybridMultilevel"/>
    <w:tmpl w:val="0FD6D662"/>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45">
    <w:nsid w:val="66E76D43"/>
    <w:multiLevelType w:val="hybridMultilevel"/>
    <w:tmpl w:val="EC9825E8"/>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46">
    <w:nsid w:val="686543DB"/>
    <w:multiLevelType w:val="hybridMultilevel"/>
    <w:tmpl w:val="B37650EE"/>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47">
    <w:nsid w:val="68A42A8E"/>
    <w:multiLevelType w:val="hybridMultilevel"/>
    <w:tmpl w:val="A8EAA9AC"/>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48">
    <w:nsid w:val="694C68CC"/>
    <w:multiLevelType w:val="multilevel"/>
    <w:tmpl w:val="AFEA18EE"/>
    <w:lvl w:ilvl="0">
      <w:start w:val="1"/>
      <w:numFmt w:val="decimal"/>
      <w:pStyle w:val="Ttulo1"/>
      <w:lvlText w:val="%1."/>
      <w:lvlJc w:val="left"/>
      <w:pPr>
        <w:ind w:left="360" w:hanging="360"/>
      </w:pPr>
    </w:lvl>
    <w:lvl w:ilvl="1">
      <w:start w:val="1"/>
      <w:numFmt w:val="decimal"/>
      <w:pStyle w:val="Ttulo2"/>
      <w:isLgl/>
      <w:lvlText w:val="%1.%2"/>
      <w:lvlJc w:val="left"/>
      <w:pPr>
        <w:ind w:left="720" w:hanging="720"/>
      </w:pPr>
      <w:rPr>
        <w:rFonts w:hint="default"/>
      </w:rPr>
    </w:lvl>
    <w:lvl w:ilvl="2">
      <w:start w:val="1"/>
      <w:numFmt w:val="decimal"/>
      <w:pStyle w:val="Ttulo3"/>
      <w:isLgl/>
      <w:lvlText w:val="%1.%2.%3"/>
      <w:lvlJc w:val="left"/>
      <w:pPr>
        <w:ind w:left="720" w:hanging="720"/>
      </w:pPr>
      <w:rPr>
        <w:rFonts w:hint="default"/>
      </w:rPr>
    </w:lvl>
    <w:lvl w:ilvl="3">
      <w:start w:val="1"/>
      <w:numFmt w:val="decimal"/>
      <w:pStyle w:val="Ttulo4"/>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49">
    <w:nsid w:val="6CA82AF6"/>
    <w:multiLevelType w:val="hybridMultilevel"/>
    <w:tmpl w:val="688E6D22"/>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50">
    <w:nsid w:val="6D646C17"/>
    <w:multiLevelType w:val="hybridMultilevel"/>
    <w:tmpl w:val="E0B4D634"/>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51">
    <w:nsid w:val="6E296CA2"/>
    <w:multiLevelType w:val="hybridMultilevel"/>
    <w:tmpl w:val="A476E82C"/>
    <w:lvl w:ilvl="0" w:tplc="100A0001">
      <w:start w:val="1"/>
      <w:numFmt w:val="bullet"/>
      <w:lvlText w:val=""/>
      <w:lvlJc w:val="left"/>
      <w:pPr>
        <w:ind w:left="888" w:hanging="360"/>
      </w:pPr>
      <w:rPr>
        <w:rFonts w:ascii="Symbol" w:hAnsi="Symbol" w:hint="default"/>
      </w:rPr>
    </w:lvl>
    <w:lvl w:ilvl="1" w:tplc="100A0003" w:tentative="1">
      <w:start w:val="1"/>
      <w:numFmt w:val="bullet"/>
      <w:lvlText w:val="o"/>
      <w:lvlJc w:val="left"/>
      <w:pPr>
        <w:ind w:left="1608" w:hanging="360"/>
      </w:pPr>
      <w:rPr>
        <w:rFonts w:ascii="Courier New" w:hAnsi="Courier New" w:cs="Courier New" w:hint="default"/>
      </w:rPr>
    </w:lvl>
    <w:lvl w:ilvl="2" w:tplc="100A0005" w:tentative="1">
      <w:start w:val="1"/>
      <w:numFmt w:val="bullet"/>
      <w:lvlText w:val=""/>
      <w:lvlJc w:val="left"/>
      <w:pPr>
        <w:ind w:left="2328" w:hanging="360"/>
      </w:pPr>
      <w:rPr>
        <w:rFonts w:ascii="Wingdings" w:hAnsi="Wingdings" w:hint="default"/>
      </w:rPr>
    </w:lvl>
    <w:lvl w:ilvl="3" w:tplc="100A0001" w:tentative="1">
      <w:start w:val="1"/>
      <w:numFmt w:val="bullet"/>
      <w:lvlText w:val=""/>
      <w:lvlJc w:val="left"/>
      <w:pPr>
        <w:ind w:left="3048" w:hanging="360"/>
      </w:pPr>
      <w:rPr>
        <w:rFonts w:ascii="Symbol" w:hAnsi="Symbol" w:hint="default"/>
      </w:rPr>
    </w:lvl>
    <w:lvl w:ilvl="4" w:tplc="100A0003" w:tentative="1">
      <w:start w:val="1"/>
      <w:numFmt w:val="bullet"/>
      <w:lvlText w:val="o"/>
      <w:lvlJc w:val="left"/>
      <w:pPr>
        <w:ind w:left="3768" w:hanging="360"/>
      </w:pPr>
      <w:rPr>
        <w:rFonts w:ascii="Courier New" w:hAnsi="Courier New" w:cs="Courier New" w:hint="default"/>
      </w:rPr>
    </w:lvl>
    <w:lvl w:ilvl="5" w:tplc="100A0005" w:tentative="1">
      <w:start w:val="1"/>
      <w:numFmt w:val="bullet"/>
      <w:lvlText w:val=""/>
      <w:lvlJc w:val="left"/>
      <w:pPr>
        <w:ind w:left="4488" w:hanging="360"/>
      </w:pPr>
      <w:rPr>
        <w:rFonts w:ascii="Wingdings" w:hAnsi="Wingdings" w:hint="default"/>
      </w:rPr>
    </w:lvl>
    <w:lvl w:ilvl="6" w:tplc="100A0001" w:tentative="1">
      <w:start w:val="1"/>
      <w:numFmt w:val="bullet"/>
      <w:lvlText w:val=""/>
      <w:lvlJc w:val="left"/>
      <w:pPr>
        <w:ind w:left="5208" w:hanging="360"/>
      </w:pPr>
      <w:rPr>
        <w:rFonts w:ascii="Symbol" w:hAnsi="Symbol" w:hint="default"/>
      </w:rPr>
    </w:lvl>
    <w:lvl w:ilvl="7" w:tplc="100A0003" w:tentative="1">
      <w:start w:val="1"/>
      <w:numFmt w:val="bullet"/>
      <w:lvlText w:val="o"/>
      <w:lvlJc w:val="left"/>
      <w:pPr>
        <w:ind w:left="5928" w:hanging="360"/>
      </w:pPr>
      <w:rPr>
        <w:rFonts w:ascii="Courier New" w:hAnsi="Courier New" w:cs="Courier New" w:hint="default"/>
      </w:rPr>
    </w:lvl>
    <w:lvl w:ilvl="8" w:tplc="100A0005" w:tentative="1">
      <w:start w:val="1"/>
      <w:numFmt w:val="bullet"/>
      <w:lvlText w:val=""/>
      <w:lvlJc w:val="left"/>
      <w:pPr>
        <w:ind w:left="6648" w:hanging="360"/>
      </w:pPr>
      <w:rPr>
        <w:rFonts w:ascii="Wingdings" w:hAnsi="Wingdings" w:hint="default"/>
      </w:rPr>
    </w:lvl>
  </w:abstractNum>
  <w:abstractNum w:abstractNumId="52">
    <w:nsid w:val="719952EF"/>
    <w:multiLevelType w:val="hybridMultilevel"/>
    <w:tmpl w:val="5F3A9BA2"/>
    <w:lvl w:ilvl="0" w:tplc="2084E5B8">
      <w:start w:val="1"/>
      <w:numFmt w:val="bullet"/>
      <w:lvlText w:val=""/>
      <w:lvlJc w:val="left"/>
      <w:pPr>
        <w:ind w:left="820" w:hanging="360"/>
      </w:pPr>
      <w:rPr>
        <w:rFonts w:ascii="Symbol" w:hAnsi="Symbol" w:hint="default"/>
        <w:color w:val="auto"/>
        <w:sz w:val="22"/>
        <w:szCs w:val="22"/>
      </w:rPr>
    </w:lvl>
    <w:lvl w:ilvl="1" w:tplc="100A0003" w:tentative="1">
      <w:start w:val="1"/>
      <w:numFmt w:val="bullet"/>
      <w:lvlText w:val="o"/>
      <w:lvlJc w:val="left"/>
      <w:pPr>
        <w:ind w:left="1540" w:hanging="360"/>
      </w:pPr>
      <w:rPr>
        <w:rFonts w:ascii="Courier New" w:hAnsi="Courier New" w:cs="Courier New" w:hint="default"/>
      </w:rPr>
    </w:lvl>
    <w:lvl w:ilvl="2" w:tplc="100A0005" w:tentative="1">
      <w:start w:val="1"/>
      <w:numFmt w:val="bullet"/>
      <w:lvlText w:val=""/>
      <w:lvlJc w:val="left"/>
      <w:pPr>
        <w:ind w:left="2260" w:hanging="360"/>
      </w:pPr>
      <w:rPr>
        <w:rFonts w:ascii="Wingdings" w:hAnsi="Wingdings" w:hint="default"/>
      </w:rPr>
    </w:lvl>
    <w:lvl w:ilvl="3" w:tplc="100A0001" w:tentative="1">
      <w:start w:val="1"/>
      <w:numFmt w:val="bullet"/>
      <w:lvlText w:val=""/>
      <w:lvlJc w:val="left"/>
      <w:pPr>
        <w:ind w:left="2980" w:hanging="360"/>
      </w:pPr>
      <w:rPr>
        <w:rFonts w:ascii="Symbol" w:hAnsi="Symbol" w:hint="default"/>
      </w:rPr>
    </w:lvl>
    <w:lvl w:ilvl="4" w:tplc="100A0003" w:tentative="1">
      <w:start w:val="1"/>
      <w:numFmt w:val="bullet"/>
      <w:lvlText w:val="o"/>
      <w:lvlJc w:val="left"/>
      <w:pPr>
        <w:ind w:left="3700" w:hanging="360"/>
      </w:pPr>
      <w:rPr>
        <w:rFonts w:ascii="Courier New" w:hAnsi="Courier New" w:cs="Courier New" w:hint="default"/>
      </w:rPr>
    </w:lvl>
    <w:lvl w:ilvl="5" w:tplc="100A0005" w:tentative="1">
      <w:start w:val="1"/>
      <w:numFmt w:val="bullet"/>
      <w:lvlText w:val=""/>
      <w:lvlJc w:val="left"/>
      <w:pPr>
        <w:ind w:left="4420" w:hanging="360"/>
      </w:pPr>
      <w:rPr>
        <w:rFonts w:ascii="Wingdings" w:hAnsi="Wingdings" w:hint="default"/>
      </w:rPr>
    </w:lvl>
    <w:lvl w:ilvl="6" w:tplc="100A0001" w:tentative="1">
      <w:start w:val="1"/>
      <w:numFmt w:val="bullet"/>
      <w:lvlText w:val=""/>
      <w:lvlJc w:val="left"/>
      <w:pPr>
        <w:ind w:left="5140" w:hanging="360"/>
      </w:pPr>
      <w:rPr>
        <w:rFonts w:ascii="Symbol" w:hAnsi="Symbol" w:hint="default"/>
      </w:rPr>
    </w:lvl>
    <w:lvl w:ilvl="7" w:tplc="100A0003" w:tentative="1">
      <w:start w:val="1"/>
      <w:numFmt w:val="bullet"/>
      <w:lvlText w:val="o"/>
      <w:lvlJc w:val="left"/>
      <w:pPr>
        <w:ind w:left="5860" w:hanging="360"/>
      </w:pPr>
      <w:rPr>
        <w:rFonts w:ascii="Courier New" w:hAnsi="Courier New" w:cs="Courier New" w:hint="default"/>
      </w:rPr>
    </w:lvl>
    <w:lvl w:ilvl="8" w:tplc="100A0005" w:tentative="1">
      <w:start w:val="1"/>
      <w:numFmt w:val="bullet"/>
      <w:lvlText w:val=""/>
      <w:lvlJc w:val="left"/>
      <w:pPr>
        <w:ind w:left="6580" w:hanging="360"/>
      </w:pPr>
      <w:rPr>
        <w:rFonts w:ascii="Wingdings" w:hAnsi="Wingdings" w:hint="default"/>
      </w:rPr>
    </w:lvl>
  </w:abstractNum>
  <w:abstractNum w:abstractNumId="53">
    <w:nsid w:val="7285247A"/>
    <w:multiLevelType w:val="hybridMultilevel"/>
    <w:tmpl w:val="25A6A73A"/>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54">
    <w:nsid w:val="770139EE"/>
    <w:multiLevelType w:val="hybridMultilevel"/>
    <w:tmpl w:val="28745864"/>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55">
    <w:nsid w:val="7A2E7F56"/>
    <w:multiLevelType w:val="hybridMultilevel"/>
    <w:tmpl w:val="9410A092"/>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56">
    <w:nsid w:val="7CB041AE"/>
    <w:multiLevelType w:val="hybridMultilevel"/>
    <w:tmpl w:val="CEC6F842"/>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57">
    <w:nsid w:val="7D212972"/>
    <w:multiLevelType w:val="hybridMultilevel"/>
    <w:tmpl w:val="5A1C46AC"/>
    <w:lvl w:ilvl="0" w:tplc="100A000F">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num w:numId="1">
    <w:abstractNumId w:val="53"/>
  </w:num>
  <w:num w:numId="2">
    <w:abstractNumId w:val="13"/>
  </w:num>
  <w:num w:numId="3">
    <w:abstractNumId w:val="22"/>
  </w:num>
  <w:num w:numId="4">
    <w:abstractNumId w:val="51"/>
  </w:num>
  <w:num w:numId="5">
    <w:abstractNumId w:val="55"/>
  </w:num>
  <w:num w:numId="6">
    <w:abstractNumId w:val="57"/>
  </w:num>
  <w:num w:numId="7">
    <w:abstractNumId w:val="46"/>
  </w:num>
  <w:num w:numId="8">
    <w:abstractNumId w:val="32"/>
  </w:num>
  <w:num w:numId="9">
    <w:abstractNumId w:val="41"/>
  </w:num>
  <w:num w:numId="10">
    <w:abstractNumId w:val="7"/>
  </w:num>
  <w:num w:numId="11">
    <w:abstractNumId w:val="4"/>
  </w:num>
  <w:num w:numId="12">
    <w:abstractNumId w:val="29"/>
  </w:num>
  <w:num w:numId="13">
    <w:abstractNumId w:val="52"/>
  </w:num>
  <w:num w:numId="14">
    <w:abstractNumId w:val="38"/>
  </w:num>
  <w:num w:numId="15">
    <w:abstractNumId w:val="48"/>
  </w:num>
  <w:num w:numId="16">
    <w:abstractNumId w:val="18"/>
  </w:num>
  <w:num w:numId="17">
    <w:abstractNumId w:val="2"/>
  </w:num>
  <w:num w:numId="18">
    <w:abstractNumId w:val="9"/>
  </w:num>
  <w:num w:numId="19">
    <w:abstractNumId w:val="10"/>
  </w:num>
  <w:num w:numId="20">
    <w:abstractNumId w:val="17"/>
  </w:num>
  <w:num w:numId="21">
    <w:abstractNumId w:val="27"/>
  </w:num>
  <w:num w:numId="22">
    <w:abstractNumId w:val="30"/>
  </w:num>
  <w:num w:numId="23">
    <w:abstractNumId w:val="1"/>
  </w:num>
  <w:num w:numId="24">
    <w:abstractNumId w:val="49"/>
  </w:num>
  <w:num w:numId="25">
    <w:abstractNumId w:val="42"/>
  </w:num>
  <w:num w:numId="26">
    <w:abstractNumId w:val="21"/>
  </w:num>
  <w:num w:numId="27">
    <w:abstractNumId w:val="39"/>
  </w:num>
  <w:num w:numId="28">
    <w:abstractNumId w:val="33"/>
  </w:num>
  <w:num w:numId="29">
    <w:abstractNumId w:val="6"/>
  </w:num>
  <w:num w:numId="30">
    <w:abstractNumId w:val="44"/>
  </w:num>
  <w:num w:numId="31">
    <w:abstractNumId w:val="8"/>
  </w:num>
  <w:num w:numId="32">
    <w:abstractNumId w:val="37"/>
  </w:num>
  <w:num w:numId="33">
    <w:abstractNumId w:val="20"/>
  </w:num>
  <w:num w:numId="34">
    <w:abstractNumId w:val="28"/>
  </w:num>
  <w:num w:numId="35">
    <w:abstractNumId w:val="24"/>
  </w:num>
  <w:num w:numId="36">
    <w:abstractNumId w:val="47"/>
  </w:num>
  <w:num w:numId="37">
    <w:abstractNumId w:val="31"/>
  </w:num>
  <w:num w:numId="38">
    <w:abstractNumId w:val="14"/>
  </w:num>
  <w:num w:numId="39">
    <w:abstractNumId w:val="54"/>
  </w:num>
  <w:num w:numId="40">
    <w:abstractNumId w:val="43"/>
  </w:num>
  <w:num w:numId="41">
    <w:abstractNumId w:val="3"/>
  </w:num>
  <w:num w:numId="42">
    <w:abstractNumId w:val="16"/>
  </w:num>
  <w:num w:numId="43">
    <w:abstractNumId w:val="40"/>
  </w:num>
  <w:num w:numId="44">
    <w:abstractNumId w:val="0"/>
  </w:num>
  <w:num w:numId="45">
    <w:abstractNumId w:val="5"/>
  </w:num>
  <w:num w:numId="46">
    <w:abstractNumId w:val="23"/>
  </w:num>
  <w:num w:numId="47">
    <w:abstractNumId w:val="25"/>
  </w:num>
  <w:num w:numId="48">
    <w:abstractNumId w:val="35"/>
  </w:num>
  <w:num w:numId="49">
    <w:abstractNumId w:val="19"/>
  </w:num>
  <w:num w:numId="50">
    <w:abstractNumId w:val="56"/>
  </w:num>
  <w:num w:numId="51">
    <w:abstractNumId w:val="36"/>
  </w:num>
  <w:num w:numId="52">
    <w:abstractNumId w:val="45"/>
  </w:num>
  <w:num w:numId="53">
    <w:abstractNumId w:val="50"/>
  </w:num>
  <w:num w:numId="54">
    <w:abstractNumId w:val="11"/>
  </w:num>
  <w:num w:numId="55">
    <w:abstractNumId w:val="26"/>
  </w:num>
  <w:num w:numId="56">
    <w:abstractNumId w:val="12"/>
  </w:num>
  <w:num w:numId="57">
    <w:abstractNumId w:val="48"/>
  </w:num>
  <w:num w:numId="58">
    <w:abstractNumId w:val="15"/>
  </w:num>
  <w:num w:numId="59">
    <w:abstractNumId w:val="34"/>
  </w:num>
  <w:numIdMacAtCleanup w:val="5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hyphenationZone w:val="425"/>
  <w:drawingGridHorizontalSpacing w:val="110"/>
  <w:displayHorizontalDrawingGridEvery w:val="2"/>
  <w:characterSpacingControl w:val="doNotCompress"/>
  <w:hdrShapeDefaults>
    <o:shapedefaults v:ext="edit" spidmax="89090">
      <o:colormru v:ext="edit" colors="white,#4e6128"/>
      <o:colormenu v:ext="edit" fillcolor="none" strokecolor="none"/>
    </o:shapedefaults>
    <o:shapelayout v:ext="edit">
      <o:idmap v:ext="edit" data="36"/>
      <o:rules v:ext="edit">
        <o:r id="V:Rule2" type="connector" idref="#_x0000_s36867"/>
      </o:rules>
    </o:shapelayout>
  </w:hdrShapeDefaults>
  <w:footnotePr>
    <w:footnote w:id="-1"/>
    <w:footnote w:id="0"/>
  </w:footnotePr>
  <w:endnotePr>
    <w:endnote w:id="-1"/>
    <w:endnote w:id="0"/>
  </w:endnotePr>
  <w:compat/>
  <w:rsids>
    <w:rsidRoot w:val="00D87D48"/>
    <w:rsid w:val="00001DB7"/>
    <w:rsid w:val="00004194"/>
    <w:rsid w:val="000054DC"/>
    <w:rsid w:val="0000567C"/>
    <w:rsid w:val="000064D1"/>
    <w:rsid w:val="00010034"/>
    <w:rsid w:val="00014FB8"/>
    <w:rsid w:val="00017296"/>
    <w:rsid w:val="00017676"/>
    <w:rsid w:val="000207E5"/>
    <w:rsid w:val="000225E0"/>
    <w:rsid w:val="00025DDD"/>
    <w:rsid w:val="00027802"/>
    <w:rsid w:val="000317D4"/>
    <w:rsid w:val="0003248D"/>
    <w:rsid w:val="000338A3"/>
    <w:rsid w:val="00037C6F"/>
    <w:rsid w:val="00043D18"/>
    <w:rsid w:val="00044BBF"/>
    <w:rsid w:val="00044C0F"/>
    <w:rsid w:val="00047DA5"/>
    <w:rsid w:val="0005258A"/>
    <w:rsid w:val="00054CFE"/>
    <w:rsid w:val="00070111"/>
    <w:rsid w:val="00070A77"/>
    <w:rsid w:val="0007107F"/>
    <w:rsid w:val="00081E62"/>
    <w:rsid w:val="00082335"/>
    <w:rsid w:val="00082FA6"/>
    <w:rsid w:val="0008387D"/>
    <w:rsid w:val="00084193"/>
    <w:rsid w:val="0009446C"/>
    <w:rsid w:val="000A0C72"/>
    <w:rsid w:val="000A1DD1"/>
    <w:rsid w:val="000A3D2C"/>
    <w:rsid w:val="000A3ED8"/>
    <w:rsid w:val="000A6F6F"/>
    <w:rsid w:val="000A74AD"/>
    <w:rsid w:val="000A7A83"/>
    <w:rsid w:val="000B6F2E"/>
    <w:rsid w:val="000C0583"/>
    <w:rsid w:val="000C102F"/>
    <w:rsid w:val="000C7A46"/>
    <w:rsid w:val="000D01D8"/>
    <w:rsid w:val="000D5E72"/>
    <w:rsid w:val="000D75C3"/>
    <w:rsid w:val="000D7D7A"/>
    <w:rsid w:val="000E2688"/>
    <w:rsid w:val="000E2702"/>
    <w:rsid w:val="000E28BE"/>
    <w:rsid w:val="000E76CA"/>
    <w:rsid w:val="000F26BA"/>
    <w:rsid w:val="000F272A"/>
    <w:rsid w:val="000F491E"/>
    <w:rsid w:val="00100947"/>
    <w:rsid w:val="001047CF"/>
    <w:rsid w:val="0010486B"/>
    <w:rsid w:val="0010532E"/>
    <w:rsid w:val="001070DA"/>
    <w:rsid w:val="00107789"/>
    <w:rsid w:val="00112BF8"/>
    <w:rsid w:val="00117B93"/>
    <w:rsid w:val="00120A57"/>
    <w:rsid w:val="0012138E"/>
    <w:rsid w:val="00122838"/>
    <w:rsid w:val="00123ADC"/>
    <w:rsid w:val="00126AE7"/>
    <w:rsid w:val="0012769D"/>
    <w:rsid w:val="00130555"/>
    <w:rsid w:val="00130CE9"/>
    <w:rsid w:val="0013138E"/>
    <w:rsid w:val="00131653"/>
    <w:rsid w:val="00131E65"/>
    <w:rsid w:val="00137F2A"/>
    <w:rsid w:val="00141FA8"/>
    <w:rsid w:val="00146CE3"/>
    <w:rsid w:val="00150E23"/>
    <w:rsid w:val="00151A6F"/>
    <w:rsid w:val="00152BD1"/>
    <w:rsid w:val="00157A36"/>
    <w:rsid w:val="00160099"/>
    <w:rsid w:val="00161F70"/>
    <w:rsid w:val="00162E25"/>
    <w:rsid w:val="00164AA5"/>
    <w:rsid w:val="00167575"/>
    <w:rsid w:val="00167C23"/>
    <w:rsid w:val="001760E0"/>
    <w:rsid w:val="0017745D"/>
    <w:rsid w:val="001839A8"/>
    <w:rsid w:val="00183A0E"/>
    <w:rsid w:val="001876CB"/>
    <w:rsid w:val="001910B0"/>
    <w:rsid w:val="00197209"/>
    <w:rsid w:val="001A3CFF"/>
    <w:rsid w:val="001A4019"/>
    <w:rsid w:val="001A5331"/>
    <w:rsid w:val="001B5783"/>
    <w:rsid w:val="001B5A4F"/>
    <w:rsid w:val="001B6C01"/>
    <w:rsid w:val="001B7049"/>
    <w:rsid w:val="001C0A71"/>
    <w:rsid w:val="001C1FD9"/>
    <w:rsid w:val="001C72A6"/>
    <w:rsid w:val="001D5325"/>
    <w:rsid w:val="001D70EF"/>
    <w:rsid w:val="001E2FAB"/>
    <w:rsid w:val="001F2936"/>
    <w:rsid w:val="001F62B5"/>
    <w:rsid w:val="00202D00"/>
    <w:rsid w:val="00206260"/>
    <w:rsid w:val="00213320"/>
    <w:rsid w:val="00220278"/>
    <w:rsid w:val="0022295C"/>
    <w:rsid w:val="00222E71"/>
    <w:rsid w:val="00223CAB"/>
    <w:rsid w:val="002342E5"/>
    <w:rsid w:val="00254BE1"/>
    <w:rsid w:val="00254DF1"/>
    <w:rsid w:val="002558BE"/>
    <w:rsid w:val="00261EE8"/>
    <w:rsid w:val="00264023"/>
    <w:rsid w:val="0026612E"/>
    <w:rsid w:val="00266F86"/>
    <w:rsid w:val="00267DD7"/>
    <w:rsid w:val="00270B7E"/>
    <w:rsid w:val="00275458"/>
    <w:rsid w:val="00276DDE"/>
    <w:rsid w:val="0027708E"/>
    <w:rsid w:val="0027755A"/>
    <w:rsid w:val="002809FF"/>
    <w:rsid w:val="002810FD"/>
    <w:rsid w:val="002819FC"/>
    <w:rsid w:val="00281FEB"/>
    <w:rsid w:val="00282EC7"/>
    <w:rsid w:val="0028373F"/>
    <w:rsid w:val="002864B9"/>
    <w:rsid w:val="002868DF"/>
    <w:rsid w:val="00291D64"/>
    <w:rsid w:val="002927EC"/>
    <w:rsid w:val="0029417F"/>
    <w:rsid w:val="002A2C8B"/>
    <w:rsid w:val="002A4788"/>
    <w:rsid w:val="002A75CB"/>
    <w:rsid w:val="002B0859"/>
    <w:rsid w:val="002B312A"/>
    <w:rsid w:val="002B7FDD"/>
    <w:rsid w:val="002C0B02"/>
    <w:rsid w:val="002C1443"/>
    <w:rsid w:val="002C22B6"/>
    <w:rsid w:val="002C2C0A"/>
    <w:rsid w:val="002C6CBF"/>
    <w:rsid w:val="002C6DD2"/>
    <w:rsid w:val="002D25C3"/>
    <w:rsid w:val="002D3C5B"/>
    <w:rsid w:val="002D46B8"/>
    <w:rsid w:val="002D4C53"/>
    <w:rsid w:val="002D5DBC"/>
    <w:rsid w:val="002E1FBC"/>
    <w:rsid w:val="002F1BD8"/>
    <w:rsid w:val="002F2E3B"/>
    <w:rsid w:val="002F7D47"/>
    <w:rsid w:val="00302D92"/>
    <w:rsid w:val="00311696"/>
    <w:rsid w:val="00320515"/>
    <w:rsid w:val="00327651"/>
    <w:rsid w:val="0033070C"/>
    <w:rsid w:val="00330ABE"/>
    <w:rsid w:val="003324AB"/>
    <w:rsid w:val="00335FC4"/>
    <w:rsid w:val="0033664C"/>
    <w:rsid w:val="0033741A"/>
    <w:rsid w:val="00347F9F"/>
    <w:rsid w:val="0035073F"/>
    <w:rsid w:val="00352003"/>
    <w:rsid w:val="00354B56"/>
    <w:rsid w:val="00360A49"/>
    <w:rsid w:val="00364A49"/>
    <w:rsid w:val="00366E01"/>
    <w:rsid w:val="00367471"/>
    <w:rsid w:val="00373D50"/>
    <w:rsid w:val="00374C55"/>
    <w:rsid w:val="003750C4"/>
    <w:rsid w:val="00375E16"/>
    <w:rsid w:val="00377484"/>
    <w:rsid w:val="00382346"/>
    <w:rsid w:val="003834CF"/>
    <w:rsid w:val="00383F99"/>
    <w:rsid w:val="003863DF"/>
    <w:rsid w:val="003869A0"/>
    <w:rsid w:val="003945A8"/>
    <w:rsid w:val="003964FC"/>
    <w:rsid w:val="00397654"/>
    <w:rsid w:val="003A0E67"/>
    <w:rsid w:val="003A3A1C"/>
    <w:rsid w:val="003A4C17"/>
    <w:rsid w:val="003A4D48"/>
    <w:rsid w:val="003B04C1"/>
    <w:rsid w:val="003B3191"/>
    <w:rsid w:val="003B34F7"/>
    <w:rsid w:val="003B415B"/>
    <w:rsid w:val="003C3765"/>
    <w:rsid w:val="003C6B40"/>
    <w:rsid w:val="003D0B02"/>
    <w:rsid w:val="003D39A6"/>
    <w:rsid w:val="003E1C16"/>
    <w:rsid w:val="003E4520"/>
    <w:rsid w:val="003E46CD"/>
    <w:rsid w:val="003E65D3"/>
    <w:rsid w:val="003E6FA6"/>
    <w:rsid w:val="003E7070"/>
    <w:rsid w:val="003F1C68"/>
    <w:rsid w:val="003F49C4"/>
    <w:rsid w:val="003F63F8"/>
    <w:rsid w:val="003F7C10"/>
    <w:rsid w:val="004117C7"/>
    <w:rsid w:val="004168BE"/>
    <w:rsid w:val="00420AE7"/>
    <w:rsid w:val="00426337"/>
    <w:rsid w:val="00431C9F"/>
    <w:rsid w:val="00432095"/>
    <w:rsid w:val="00442E8F"/>
    <w:rsid w:val="00444028"/>
    <w:rsid w:val="0044514F"/>
    <w:rsid w:val="0045366C"/>
    <w:rsid w:val="00455478"/>
    <w:rsid w:val="00460AA4"/>
    <w:rsid w:val="004643B3"/>
    <w:rsid w:val="00471256"/>
    <w:rsid w:val="004740FE"/>
    <w:rsid w:val="004742EB"/>
    <w:rsid w:val="0047543C"/>
    <w:rsid w:val="00481856"/>
    <w:rsid w:val="004837F5"/>
    <w:rsid w:val="00491B65"/>
    <w:rsid w:val="004937C7"/>
    <w:rsid w:val="00496EDE"/>
    <w:rsid w:val="004A074E"/>
    <w:rsid w:val="004A7048"/>
    <w:rsid w:val="004B1437"/>
    <w:rsid w:val="004B279B"/>
    <w:rsid w:val="004B2E9D"/>
    <w:rsid w:val="004B4DC9"/>
    <w:rsid w:val="004B5E36"/>
    <w:rsid w:val="004B6059"/>
    <w:rsid w:val="004B6C78"/>
    <w:rsid w:val="004C7E07"/>
    <w:rsid w:val="004D57B4"/>
    <w:rsid w:val="004D7DBF"/>
    <w:rsid w:val="004E0F96"/>
    <w:rsid w:val="004E3ADE"/>
    <w:rsid w:val="004E635C"/>
    <w:rsid w:val="004E6D93"/>
    <w:rsid w:val="004F4A31"/>
    <w:rsid w:val="004F56B1"/>
    <w:rsid w:val="004F6441"/>
    <w:rsid w:val="004F6E8A"/>
    <w:rsid w:val="00510511"/>
    <w:rsid w:val="005124E3"/>
    <w:rsid w:val="005134B3"/>
    <w:rsid w:val="0051436D"/>
    <w:rsid w:val="00520424"/>
    <w:rsid w:val="00520B11"/>
    <w:rsid w:val="00523171"/>
    <w:rsid w:val="005266CC"/>
    <w:rsid w:val="00527466"/>
    <w:rsid w:val="0052752A"/>
    <w:rsid w:val="005313F3"/>
    <w:rsid w:val="00531C86"/>
    <w:rsid w:val="0053448A"/>
    <w:rsid w:val="00535308"/>
    <w:rsid w:val="00535B0B"/>
    <w:rsid w:val="00536FD8"/>
    <w:rsid w:val="00537988"/>
    <w:rsid w:val="005435EB"/>
    <w:rsid w:val="0054449D"/>
    <w:rsid w:val="00544795"/>
    <w:rsid w:val="00552124"/>
    <w:rsid w:val="00553107"/>
    <w:rsid w:val="00555285"/>
    <w:rsid w:val="005643E3"/>
    <w:rsid w:val="00566CD2"/>
    <w:rsid w:val="00571514"/>
    <w:rsid w:val="00571A0D"/>
    <w:rsid w:val="00576223"/>
    <w:rsid w:val="0057643B"/>
    <w:rsid w:val="00577093"/>
    <w:rsid w:val="0058021E"/>
    <w:rsid w:val="005811E7"/>
    <w:rsid w:val="00586971"/>
    <w:rsid w:val="0058745D"/>
    <w:rsid w:val="0059168D"/>
    <w:rsid w:val="00592871"/>
    <w:rsid w:val="00592D01"/>
    <w:rsid w:val="00593FC4"/>
    <w:rsid w:val="00596F2E"/>
    <w:rsid w:val="005A3E74"/>
    <w:rsid w:val="005B079F"/>
    <w:rsid w:val="005B4123"/>
    <w:rsid w:val="005B5601"/>
    <w:rsid w:val="005B60C7"/>
    <w:rsid w:val="005C2992"/>
    <w:rsid w:val="005C56DA"/>
    <w:rsid w:val="005D203E"/>
    <w:rsid w:val="005D5D25"/>
    <w:rsid w:val="005E32CE"/>
    <w:rsid w:val="005E3EEA"/>
    <w:rsid w:val="005E6996"/>
    <w:rsid w:val="005F2CEC"/>
    <w:rsid w:val="005F668B"/>
    <w:rsid w:val="005F727E"/>
    <w:rsid w:val="006031DD"/>
    <w:rsid w:val="00605F33"/>
    <w:rsid w:val="00613173"/>
    <w:rsid w:val="006167FA"/>
    <w:rsid w:val="006240DE"/>
    <w:rsid w:val="006258C2"/>
    <w:rsid w:val="00632329"/>
    <w:rsid w:val="0064142A"/>
    <w:rsid w:val="00641713"/>
    <w:rsid w:val="00644B40"/>
    <w:rsid w:val="006507EB"/>
    <w:rsid w:val="00650E65"/>
    <w:rsid w:val="00651CF7"/>
    <w:rsid w:val="00654FF2"/>
    <w:rsid w:val="006562DE"/>
    <w:rsid w:val="00657D75"/>
    <w:rsid w:val="00660DE3"/>
    <w:rsid w:val="00661AF2"/>
    <w:rsid w:val="006638FE"/>
    <w:rsid w:val="00665F6D"/>
    <w:rsid w:val="0066604E"/>
    <w:rsid w:val="00667B83"/>
    <w:rsid w:val="00667FD7"/>
    <w:rsid w:val="006721F7"/>
    <w:rsid w:val="00673D4E"/>
    <w:rsid w:val="00676485"/>
    <w:rsid w:val="00680B90"/>
    <w:rsid w:val="0068237E"/>
    <w:rsid w:val="00687BCE"/>
    <w:rsid w:val="006A6364"/>
    <w:rsid w:val="006A709B"/>
    <w:rsid w:val="006B0796"/>
    <w:rsid w:val="006B082B"/>
    <w:rsid w:val="006B3A35"/>
    <w:rsid w:val="006B3B38"/>
    <w:rsid w:val="006B5745"/>
    <w:rsid w:val="006B5784"/>
    <w:rsid w:val="006B5AE2"/>
    <w:rsid w:val="006B74E1"/>
    <w:rsid w:val="006C08A1"/>
    <w:rsid w:val="006C0927"/>
    <w:rsid w:val="006C2D9D"/>
    <w:rsid w:val="006C392B"/>
    <w:rsid w:val="006C5DBB"/>
    <w:rsid w:val="006D4085"/>
    <w:rsid w:val="006D4343"/>
    <w:rsid w:val="006E01A7"/>
    <w:rsid w:val="006E54B2"/>
    <w:rsid w:val="006E747F"/>
    <w:rsid w:val="006E7FEB"/>
    <w:rsid w:val="006F42AC"/>
    <w:rsid w:val="006F57F6"/>
    <w:rsid w:val="007021B6"/>
    <w:rsid w:val="0070332B"/>
    <w:rsid w:val="00704331"/>
    <w:rsid w:val="00705154"/>
    <w:rsid w:val="007211E3"/>
    <w:rsid w:val="0072498C"/>
    <w:rsid w:val="007371B3"/>
    <w:rsid w:val="007405DE"/>
    <w:rsid w:val="00745AC5"/>
    <w:rsid w:val="00746406"/>
    <w:rsid w:val="00752BAC"/>
    <w:rsid w:val="00753439"/>
    <w:rsid w:val="0076255C"/>
    <w:rsid w:val="0076335C"/>
    <w:rsid w:val="00764018"/>
    <w:rsid w:val="00770DF0"/>
    <w:rsid w:val="007763EC"/>
    <w:rsid w:val="00777A77"/>
    <w:rsid w:val="00781FA2"/>
    <w:rsid w:val="00784F3F"/>
    <w:rsid w:val="007870D5"/>
    <w:rsid w:val="007909AA"/>
    <w:rsid w:val="00790D6E"/>
    <w:rsid w:val="007942E5"/>
    <w:rsid w:val="00794B71"/>
    <w:rsid w:val="0079530D"/>
    <w:rsid w:val="007964C8"/>
    <w:rsid w:val="00797300"/>
    <w:rsid w:val="007A2B72"/>
    <w:rsid w:val="007A4D9C"/>
    <w:rsid w:val="007B0094"/>
    <w:rsid w:val="007B185C"/>
    <w:rsid w:val="007B340B"/>
    <w:rsid w:val="007C129D"/>
    <w:rsid w:val="007C13FF"/>
    <w:rsid w:val="007C2741"/>
    <w:rsid w:val="007C3662"/>
    <w:rsid w:val="007C4A33"/>
    <w:rsid w:val="007C5C53"/>
    <w:rsid w:val="007C72E3"/>
    <w:rsid w:val="007D0549"/>
    <w:rsid w:val="007D4D52"/>
    <w:rsid w:val="007D6044"/>
    <w:rsid w:val="007E63A9"/>
    <w:rsid w:val="007F0FBE"/>
    <w:rsid w:val="007F116B"/>
    <w:rsid w:val="007F2026"/>
    <w:rsid w:val="007F5FE4"/>
    <w:rsid w:val="007F71A4"/>
    <w:rsid w:val="00801347"/>
    <w:rsid w:val="00804FBB"/>
    <w:rsid w:val="00805FB9"/>
    <w:rsid w:val="00807F8E"/>
    <w:rsid w:val="00812037"/>
    <w:rsid w:val="00812429"/>
    <w:rsid w:val="008136C9"/>
    <w:rsid w:val="0081454B"/>
    <w:rsid w:val="00816726"/>
    <w:rsid w:val="00816E85"/>
    <w:rsid w:val="00816FD6"/>
    <w:rsid w:val="008201A5"/>
    <w:rsid w:val="008215D9"/>
    <w:rsid w:val="008222A1"/>
    <w:rsid w:val="00824D5C"/>
    <w:rsid w:val="00826620"/>
    <w:rsid w:val="00831025"/>
    <w:rsid w:val="0083235F"/>
    <w:rsid w:val="0083272F"/>
    <w:rsid w:val="00833A27"/>
    <w:rsid w:val="00833CD3"/>
    <w:rsid w:val="00851025"/>
    <w:rsid w:val="00851EEF"/>
    <w:rsid w:val="00852226"/>
    <w:rsid w:val="00853C3E"/>
    <w:rsid w:val="008564BA"/>
    <w:rsid w:val="00860DC5"/>
    <w:rsid w:val="008611C0"/>
    <w:rsid w:val="00864B10"/>
    <w:rsid w:val="00872FA1"/>
    <w:rsid w:val="0087443F"/>
    <w:rsid w:val="008749A1"/>
    <w:rsid w:val="00877580"/>
    <w:rsid w:val="008865E1"/>
    <w:rsid w:val="00891D00"/>
    <w:rsid w:val="00893C92"/>
    <w:rsid w:val="00894025"/>
    <w:rsid w:val="008964C0"/>
    <w:rsid w:val="008A215A"/>
    <w:rsid w:val="008A2955"/>
    <w:rsid w:val="008A2C43"/>
    <w:rsid w:val="008A382E"/>
    <w:rsid w:val="008A6AAD"/>
    <w:rsid w:val="008B14D6"/>
    <w:rsid w:val="008B18EB"/>
    <w:rsid w:val="008C037E"/>
    <w:rsid w:val="008C3760"/>
    <w:rsid w:val="008C6258"/>
    <w:rsid w:val="008D208B"/>
    <w:rsid w:val="008D4C48"/>
    <w:rsid w:val="008D704E"/>
    <w:rsid w:val="008D70BA"/>
    <w:rsid w:val="008D7681"/>
    <w:rsid w:val="008D7995"/>
    <w:rsid w:val="008E05E6"/>
    <w:rsid w:val="008F05AD"/>
    <w:rsid w:val="008F1044"/>
    <w:rsid w:val="008F1EA0"/>
    <w:rsid w:val="008F2F83"/>
    <w:rsid w:val="008F37FF"/>
    <w:rsid w:val="008F4BDE"/>
    <w:rsid w:val="008F7E27"/>
    <w:rsid w:val="009000E9"/>
    <w:rsid w:val="009038C8"/>
    <w:rsid w:val="00917C63"/>
    <w:rsid w:val="00917DDF"/>
    <w:rsid w:val="00920B89"/>
    <w:rsid w:val="00921D55"/>
    <w:rsid w:val="009228C8"/>
    <w:rsid w:val="0092359B"/>
    <w:rsid w:val="00924E39"/>
    <w:rsid w:val="0092676E"/>
    <w:rsid w:val="009270B5"/>
    <w:rsid w:val="009279A8"/>
    <w:rsid w:val="00927A5B"/>
    <w:rsid w:val="00927C83"/>
    <w:rsid w:val="00931A57"/>
    <w:rsid w:val="0093331D"/>
    <w:rsid w:val="009341EA"/>
    <w:rsid w:val="00952208"/>
    <w:rsid w:val="00954302"/>
    <w:rsid w:val="00955D63"/>
    <w:rsid w:val="009576A0"/>
    <w:rsid w:val="00960376"/>
    <w:rsid w:val="009623C2"/>
    <w:rsid w:val="00962703"/>
    <w:rsid w:val="00963B7E"/>
    <w:rsid w:val="00963CC2"/>
    <w:rsid w:val="00966905"/>
    <w:rsid w:val="00975087"/>
    <w:rsid w:val="00976BB8"/>
    <w:rsid w:val="00977B52"/>
    <w:rsid w:val="00980D5B"/>
    <w:rsid w:val="00982B77"/>
    <w:rsid w:val="009835C5"/>
    <w:rsid w:val="00983C83"/>
    <w:rsid w:val="009856B2"/>
    <w:rsid w:val="00987083"/>
    <w:rsid w:val="009934B9"/>
    <w:rsid w:val="00993A1D"/>
    <w:rsid w:val="00993A78"/>
    <w:rsid w:val="009944FB"/>
    <w:rsid w:val="009960E2"/>
    <w:rsid w:val="009A2A8B"/>
    <w:rsid w:val="009A3F37"/>
    <w:rsid w:val="009A6436"/>
    <w:rsid w:val="009A7699"/>
    <w:rsid w:val="009C1B5B"/>
    <w:rsid w:val="009C2B33"/>
    <w:rsid w:val="009C4029"/>
    <w:rsid w:val="009D3303"/>
    <w:rsid w:val="009E0060"/>
    <w:rsid w:val="009E36A7"/>
    <w:rsid w:val="009E7D69"/>
    <w:rsid w:val="009F0BD0"/>
    <w:rsid w:val="009F2467"/>
    <w:rsid w:val="00A00418"/>
    <w:rsid w:val="00A00A43"/>
    <w:rsid w:val="00A0348B"/>
    <w:rsid w:val="00A035AE"/>
    <w:rsid w:val="00A0399D"/>
    <w:rsid w:val="00A217A7"/>
    <w:rsid w:val="00A22261"/>
    <w:rsid w:val="00A2629D"/>
    <w:rsid w:val="00A26DB9"/>
    <w:rsid w:val="00A27BF8"/>
    <w:rsid w:val="00A31B3D"/>
    <w:rsid w:val="00A34789"/>
    <w:rsid w:val="00A35347"/>
    <w:rsid w:val="00A36F2C"/>
    <w:rsid w:val="00A42B79"/>
    <w:rsid w:val="00A509CE"/>
    <w:rsid w:val="00A513D7"/>
    <w:rsid w:val="00A54D0C"/>
    <w:rsid w:val="00A54D97"/>
    <w:rsid w:val="00A54EDF"/>
    <w:rsid w:val="00A55455"/>
    <w:rsid w:val="00A575C1"/>
    <w:rsid w:val="00A60BBD"/>
    <w:rsid w:val="00A628EC"/>
    <w:rsid w:val="00A65084"/>
    <w:rsid w:val="00A6582F"/>
    <w:rsid w:val="00A65C44"/>
    <w:rsid w:val="00A75303"/>
    <w:rsid w:val="00A75A5D"/>
    <w:rsid w:val="00A76F9F"/>
    <w:rsid w:val="00A81D43"/>
    <w:rsid w:val="00A83CE8"/>
    <w:rsid w:val="00A90B17"/>
    <w:rsid w:val="00A92A68"/>
    <w:rsid w:val="00A92C1D"/>
    <w:rsid w:val="00A961EF"/>
    <w:rsid w:val="00AA5317"/>
    <w:rsid w:val="00AA596C"/>
    <w:rsid w:val="00AA6405"/>
    <w:rsid w:val="00AB06A7"/>
    <w:rsid w:val="00AB2290"/>
    <w:rsid w:val="00AB4010"/>
    <w:rsid w:val="00AB4E9E"/>
    <w:rsid w:val="00AB5098"/>
    <w:rsid w:val="00AB5C35"/>
    <w:rsid w:val="00AB6C87"/>
    <w:rsid w:val="00AC105E"/>
    <w:rsid w:val="00AC34E2"/>
    <w:rsid w:val="00AC3EAF"/>
    <w:rsid w:val="00AC4023"/>
    <w:rsid w:val="00AC4EDF"/>
    <w:rsid w:val="00AC4F64"/>
    <w:rsid w:val="00AC51A5"/>
    <w:rsid w:val="00AC741A"/>
    <w:rsid w:val="00AD1D04"/>
    <w:rsid w:val="00AD5AA3"/>
    <w:rsid w:val="00AE1B29"/>
    <w:rsid w:val="00AE290F"/>
    <w:rsid w:val="00AE36E8"/>
    <w:rsid w:val="00AE59F2"/>
    <w:rsid w:val="00AE7110"/>
    <w:rsid w:val="00AF4B79"/>
    <w:rsid w:val="00AF6A60"/>
    <w:rsid w:val="00AF7F24"/>
    <w:rsid w:val="00B0086F"/>
    <w:rsid w:val="00B0619B"/>
    <w:rsid w:val="00B063BD"/>
    <w:rsid w:val="00B07345"/>
    <w:rsid w:val="00B127E9"/>
    <w:rsid w:val="00B13488"/>
    <w:rsid w:val="00B1557E"/>
    <w:rsid w:val="00B15653"/>
    <w:rsid w:val="00B23103"/>
    <w:rsid w:val="00B24674"/>
    <w:rsid w:val="00B265E0"/>
    <w:rsid w:val="00B3195D"/>
    <w:rsid w:val="00B330FE"/>
    <w:rsid w:val="00B35155"/>
    <w:rsid w:val="00B4265D"/>
    <w:rsid w:val="00B4439D"/>
    <w:rsid w:val="00B44A06"/>
    <w:rsid w:val="00B46A12"/>
    <w:rsid w:val="00B5058A"/>
    <w:rsid w:val="00B50B6C"/>
    <w:rsid w:val="00B51349"/>
    <w:rsid w:val="00B5625B"/>
    <w:rsid w:val="00B566B4"/>
    <w:rsid w:val="00B61E27"/>
    <w:rsid w:val="00B63B8A"/>
    <w:rsid w:val="00B63F94"/>
    <w:rsid w:val="00B64422"/>
    <w:rsid w:val="00B7199D"/>
    <w:rsid w:val="00B71BFF"/>
    <w:rsid w:val="00B71DC8"/>
    <w:rsid w:val="00B7384B"/>
    <w:rsid w:val="00B743A0"/>
    <w:rsid w:val="00B7656C"/>
    <w:rsid w:val="00B77D7A"/>
    <w:rsid w:val="00B81177"/>
    <w:rsid w:val="00B81C4D"/>
    <w:rsid w:val="00B83133"/>
    <w:rsid w:val="00B851FF"/>
    <w:rsid w:val="00B86410"/>
    <w:rsid w:val="00B86C4E"/>
    <w:rsid w:val="00B8733F"/>
    <w:rsid w:val="00B9480A"/>
    <w:rsid w:val="00B950A7"/>
    <w:rsid w:val="00B95C21"/>
    <w:rsid w:val="00B960EE"/>
    <w:rsid w:val="00BA026F"/>
    <w:rsid w:val="00BA0589"/>
    <w:rsid w:val="00BA23FD"/>
    <w:rsid w:val="00BA49DA"/>
    <w:rsid w:val="00BA7AE6"/>
    <w:rsid w:val="00BB3186"/>
    <w:rsid w:val="00BB535E"/>
    <w:rsid w:val="00BB6F54"/>
    <w:rsid w:val="00BC02A4"/>
    <w:rsid w:val="00BC044F"/>
    <w:rsid w:val="00BC2EF0"/>
    <w:rsid w:val="00BC38AE"/>
    <w:rsid w:val="00BC72F9"/>
    <w:rsid w:val="00BC780B"/>
    <w:rsid w:val="00BE17AE"/>
    <w:rsid w:val="00BE2F58"/>
    <w:rsid w:val="00BE3386"/>
    <w:rsid w:val="00BE69F5"/>
    <w:rsid w:val="00BE7B8B"/>
    <w:rsid w:val="00BE7E06"/>
    <w:rsid w:val="00BF0091"/>
    <w:rsid w:val="00BF4B70"/>
    <w:rsid w:val="00BF5656"/>
    <w:rsid w:val="00C01AF6"/>
    <w:rsid w:val="00C026E0"/>
    <w:rsid w:val="00C046F8"/>
    <w:rsid w:val="00C05982"/>
    <w:rsid w:val="00C05B44"/>
    <w:rsid w:val="00C0678A"/>
    <w:rsid w:val="00C14A20"/>
    <w:rsid w:val="00C15695"/>
    <w:rsid w:val="00C20215"/>
    <w:rsid w:val="00C21528"/>
    <w:rsid w:val="00C233C0"/>
    <w:rsid w:val="00C302D6"/>
    <w:rsid w:val="00C41F02"/>
    <w:rsid w:val="00C44FAB"/>
    <w:rsid w:val="00C45533"/>
    <w:rsid w:val="00C4555C"/>
    <w:rsid w:val="00C45662"/>
    <w:rsid w:val="00C553EE"/>
    <w:rsid w:val="00C55A86"/>
    <w:rsid w:val="00C60A6C"/>
    <w:rsid w:val="00C70862"/>
    <w:rsid w:val="00C70FF3"/>
    <w:rsid w:val="00C724C0"/>
    <w:rsid w:val="00C750A9"/>
    <w:rsid w:val="00C76669"/>
    <w:rsid w:val="00C87679"/>
    <w:rsid w:val="00C87CD7"/>
    <w:rsid w:val="00C90FDE"/>
    <w:rsid w:val="00C930D0"/>
    <w:rsid w:val="00CA280A"/>
    <w:rsid w:val="00CA6516"/>
    <w:rsid w:val="00CA7811"/>
    <w:rsid w:val="00CB10FA"/>
    <w:rsid w:val="00CB2D32"/>
    <w:rsid w:val="00CB2F43"/>
    <w:rsid w:val="00CB3617"/>
    <w:rsid w:val="00CB503A"/>
    <w:rsid w:val="00CC3100"/>
    <w:rsid w:val="00CD303E"/>
    <w:rsid w:val="00CD5B24"/>
    <w:rsid w:val="00CD6140"/>
    <w:rsid w:val="00CD6E65"/>
    <w:rsid w:val="00CE1801"/>
    <w:rsid w:val="00CE5DF6"/>
    <w:rsid w:val="00CE6C99"/>
    <w:rsid w:val="00CE7CBA"/>
    <w:rsid w:val="00CF2E68"/>
    <w:rsid w:val="00CF3C7D"/>
    <w:rsid w:val="00D04B9A"/>
    <w:rsid w:val="00D118F0"/>
    <w:rsid w:val="00D1312D"/>
    <w:rsid w:val="00D148C0"/>
    <w:rsid w:val="00D22C6D"/>
    <w:rsid w:val="00D25FB3"/>
    <w:rsid w:val="00D26AF6"/>
    <w:rsid w:val="00D30655"/>
    <w:rsid w:val="00D319BB"/>
    <w:rsid w:val="00D3662A"/>
    <w:rsid w:val="00D36DA3"/>
    <w:rsid w:val="00D37C0E"/>
    <w:rsid w:val="00D42E28"/>
    <w:rsid w:val="00D44D67"/>
    <w:rsid w:val="00D4758B"/>
    <w:rsid w:val="00D5096D"/>
    <w:rsid w:val="00D50AFC"/>
    <w:rsid w:val="00D53EF0"/>
    <w:rsid w:val="00D56ED0"/>
    <w:rsid w:val="00D575F7"/>
    <w:rsid w:val="00D60C54"/>
    <w:rsid w:val="00D6139A"/>
    <w:rsid w:val="00D62C64"/>
    <w:rsid w:val="00D66516"/>
    <w:rsid w:val="00D71144"/>
    <w:rsid w:val="00D72538"/>
    <w:rsid w:val="00D75EA8"/>
    <w:rsid w:val="00D7681A"/>
    <w:rsid w:val="00D7763C"/>
    <w:rsid w:val="00D8123D"/>
    <w:rsid w:val="00D848E1"/>
    <w:rsid w:val="00D86380"/>
    <w:rsid w:val="00D87D48"/>
    <w:rsid w:val="00D9489D"/>
    <w:rsid w:val="00D949D0"/>
    <w:rsid w:val="00D94EE9"/>
    <w:rsid w:val="00D95139"/>
    <w:rsid w:val="00DA1F39"/>
    <w:rsid w:val="00DA210B"/>
    <w:rsid w:val="00DA3335"/>
    <w:rsid w:val="00DA3AA6"/>
    <w:rsid w:val="00DA3D44"/>
    <w:rsid w:val="00DA65AB"/>
    <w:rsid w:val="00DA6FE4"/>
    <w:rsid w:val="00DB03B7"/>
    <w:rsid w:val="00DB0D31"/>
    <w:rsid w:val="00DB6D6B"/>
    <w:rsid w:val="00DB6E66"/>
    <w:rsid w:val="00DB6FC3"/>
    <w:rsid w:val="00DC3B8D"/>
    <w:rsid w:val="00DD01DA"/>
    <w:rsid w:val="00DD0BFF"/>
    <w:rsid w:val="00DD0D80"/>
    <w:rsid w:val="00DD3A9C"/>
    <w:rsid w:val="00DD4DF7"/>
    <w:rsid w:val="00DD65DF"/>
    <w:rsid w:val="00DE1FB7"/>
    <w:rsid w:val="00DE4B5E"/>
    <w:rsid w:val="00DE5E7E"/>
    <w:rsid w:val="00DE6E13"/>
    <w:rsid w:val="00DE7114"/>
    <w:rsid w:val="00DE721B"/>
    <w:rsid w:val="00DE7440"/>
    <w:rsid w:val="00DF14F6"/>
    <w:rsid w:val="00DF1B9A"/>
    <w:rsid w:val="00DF446E"/>
    <w:rsid w:val="00E016F2"/>
    <w:rsid w:val="00E024E5"/>
    <w:rsid w:val="00E03A70"/>
    <w:rsid w:val="00E05396"/>
    <w:rsid w:val="00E0691B"/>
    <w:rsid w:val="00E16E25"/>
    <w:rsid w:val="00E17C1D"/>
    <w:rsid w:val="00E223E8"/>
    <w:rsid w:val="00E24587"/>
    <w:rsid w:val="00E26997"/>
    <w:rsid w:val="00E35C6D"/>
    <w:rsid w:val="00E413CD"/>
    <w:rsid w:val="00E4367F"/>
    <w:rsid w:val="00E443CB"/>
    <w:rsid w:val="00E44ABE"/>
    <w:rsid w:val="00E50AC1"/>
    <w:rsid w:val="00E563BE"/>
    <w:rsid w:val="00E6036E"/>
    <w:rsid w:val="00E64704"/>
    <w:rsid w:val="00E6515A"/>
    <w:rsid w:val="00E66096"/>
    <w:rsid w:val="00E70361"/>
    <w:rsid w:val="00E72D21"/>
    <w:rsid w:val="00E7537C"/>
    <w:rsid w:val="00E75D6A"/>
    <w:rsid w:val="00E76E2F"/>
    <w:rsid w:val="00E77047"/>
    <w:rsid w:val="00E7750E"/>
    <w:rsid w:val="00E80692"/>
    <w:rsid w:val="00E8154A"/>
    <w:rsid w:val="00E900CE"/>
    <w:rsid w:val="00E907CC"/>
    <w:rsid w:val="00E91D93"/>
    <w:rsid w:val="00E93A94"/>
    <w:rsid w:val="00E96495"/>
    <w:rsid w:val="00EA7F74"/>
    <w:rsid w:val="00EB4CDC"/>
    <w:rsid w:val="00EB67B0"/>
    <w:rsid w:val="00EB6C50"/>
    <w:rsid w:val="00EC373C"/>
    <w:rsid w:val="00EC6303"/>
    <w:rsid w:val="00ED1E02"/>
    <w:rsid w:val="00ED2742"/>
    <w:rsid w:val="00ED378F"/>
    <w:rsid w:val="00ED6C76"/>
    <w:rsid w:val="00EE119E"/>
    <w:rsid w:val="00EE359C"/>
    <w:rsid w:val="00EE7692"/>
    <w:rsid w:val="00EF1656"/>
    <w:rsid w:val="00EF51E2"/>
    <w:rsid w:val="00EF6E6D"/>
    <w:rsid w:val="00EF7F8B"/>
    <w:rsid w:val="00F0443C"/>
    <w:rsid w:val="00F07DDB"/>
    <w:rsid w:val="00F13F5D"/>
    <w:rsid w:val="00F17D57"/>
    <w:rsid w:val="00F20A32"/>
    <w:rsid w:val="00F25930"/>
    <w:rsid w:val="00F25DBA"/>
    <w:rsid w:val="00F27845"/>
    <w:rsid w:val="00F31D72"/>
    <w:rsid w:val="00F35CB1"/>
    <w:rsid w:val="00F370DF"/>
    <w:rsid w:val="00F42D62"/>
    <w:rsid w:val="00F44F8C"/>
    <w:rsid w:val="00F51F4A"/>
    <w:rsid w:val="00F54DBF"/>
    <w:rsid w:val="00F555F3"/>
    <w:rsid w:val="00F56A37"/>
    <w:rsid w:val="00F571B1"/>
    <w:rsid w:val="00F62C99"/>
    <w:rsid w:val="00F65AB1"/>
    <w:rsid w:val="00F65C90"/>
    <w:rsid w:val="00F72E17"/>
    <w:rsid w:val="00F76518"/>
    <w:rsid w:val="00F77D42"/>
    <w:rsid w:val="00F83EF4"/>
    <w:rsid w:val="00F85AC3"/>
    <w:rsid w:val="00F86620"/>
    <w:rsid w:val="00F86A7E"/>
    <w:rsid w:val="00F9085E"/>
    <w:rsid w:val="00F91720"/>
    <w:rsid w:val="00F92A99"/>
    <w:rsid w:val="00F93958"/>
    <w:rsid w:val="00F93D12"/>
    <w:rsid w:val="00F958F8"/>
    <w:rsid w:val="00FA209B"/>
    <w:rsid w:val="00FA378D"/>
    <w:rsid w:val="00FA5B9B"/>
    <w:rsid w:val="00FB0BCC"/>
    <w:rsid w:val="00FB31D8"/>
    <w:rsid w:val="00FB5966"/>
    <w:rsid w:val="00FB69B7"/>
    <w:rsid w:val="00FB6D5F"/>
    <w:rsid w:val="00FC1F84"/>
    <w:rsid w:val="00FC2301"/>
    <w:rsid w:val="00FC301D"/>
    <w:rsid w:val="00FC37A0"/>
    <w:rsid w:val="00FC42DF"/>
    <w:rsid w:val="00FC4B94"/>
    <w:rsid w:val="00FC5517"/>
    <w:rsid w:val="00FD1A14"/>
    <w:rsid w:val="00FD7F03"/>
    <w:rsid w:val="00FE0B26"/>
    <w:rsid w:val="00FE2DF1"/>
    <w:rsid w:val="00FE4671"/>
    <w:rsid w:val="00FE6513"/>
    <w:rsid w:val="00FF346B"/>
    <w:rsid w:val="00FF468D"/>
    <w:rsid w:val="00FF585D"/>
    <w:rsid w:val="00FF5C33"/>
    <w:rsid w:val="00FF5CAD"/>
    <w:rsid w:val="00FF6AA5"/>
    <w:rsid w:val="00FF786F"/>
    <w:rsid w:val="00FF7FB2"/>
  </w:rsids>
  <m:mathPr>
    <m:mathFont m:val="Cambria Math"/>
    <m:brkBin m:val="before"/>
    <m:brkBinSub m:val="--"/>
    <m:smallFrac m:val="off"/>
    <m:dispDef/>
    <m:lMargin m:val="0"/>
    <m:rMargin m:val="0"/>
    <m:defJc m:val="centerGroup"/>
    <m:wrapIndent m:val="1440"/>
    <m:intLim m:val="subSup"/>
    <m:naryLim m:val="undOvr"/>
  </m:mathPr>
  <w:themeFontLang w:val="es-GT"/>
  <w:clrSchemeMapping w:bg1="light1" w:t1="dark1" w:bg2="light2" w:t2="dark2" w:accent1="accent1" w:accent2="accent2" w:accent3="accent3" w:accent4="accent4" w:accent5="accent5" w:accent6="accent6" w:hyperlink="hyperlink" w:followedHyperlink="followedHyperlink"/>
  <w:shapeDefaults>
    <o:shapedefaults v:ext="edit" spidmax="89090">
      <o:colormru v:ext="edit" colors="white,#4e6128"/>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G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C6B40"/>
    <w:pPr>
      <w:ind w:firstLine="709"/>
      <w:jc w:val="both"/>
    </w:pPr>
  </w:style>
  <w:style w:type="paragraph" w:styleId="Ttulo1">
    <w:name w:val="heading 1"/>
    <w:basedOn w:val="Normal"/>
    <w:next w:val="Normal"/>
    <w:link w:val="Ttulo1Car"/>
    <w:autoRedefine/>
    <w:uiPriority w:val="9"/>
    <w:qFormat/>
    <w:rsid w:val="006240DE"/>
    <w:pPr>
      <w:keepNext/>
      <w:keepLines/>
      <w:numPr>
        <w:numId w:val="15"/>
      </w:numPr>
      <w:spacing w:after="0"/>
      <w:ind w:left="357" w:hanging="357"/>
      <w:outlineLvl w:val="0"/>
    </w:pPr>
    <w:rPr>
      <w:rFonts w:ascii="Times New Roman" w:eastAsiaTheme="majorEastAsia" w:hAnsi="Times New Roman" w:cstheme="majorBidi"/>
      <w:b/>
      <w:bCs/>
      <w:smallCaps/>
      <w:color w:val="4F6228" w:themeColor="accent3" w:themeShade="80"/>
      <w:sz w:val="40"/>
      <w:szCs w:val="28"/>
      <w:lang w:val="es-ES"/>
    </w:rPr>
  </w:style>
  <w:style w:type="paragraph" w:styleId="Ttulo2">
    <w:name w:val="heading 2"/>
    <w:basedOn w:val="Normal"/>
    <w:next w:val="Normal"/>
    <w:link w:val="Ttulo2Car"/>
    <w:autoRedefine/>
    <w:uiPriority w:val="9"/>
    <w:unhideWhenUsed/>
    <w:qFormat/>
    <w:rsid w:val="005F668B"/>
    <w:pPr>
      <w:keepNext/>
      <w:keepLines/>
      <w:numPr>
        <w:ilvl w:val="1"/>
        <w:numId w:val="15"/>
      </w:numPr>
      <w:spacing w:after="0"/>
      <w:outlineLvl w:val="1"/>
    </w:pPr>
    <w:rPr>
      <w:rFonts w:ascii="Times New Roman" w:eastAsiaTheme="majorEastAsia" w:hAnsi="Times New Roman" w:cstheme="majorBidi"/>
      <w:b/>
      <w:bCs/>
      <w:smallCaps/>
      <w:color w:val="76923C" w:themeColor="accent3" w:themeShade="BF"/>
      <w:sz w:val="32"/>
      <w:szCs w:val="26"/>
    </w:rPr>
  </w:style>
  <w:style w:type="paragraph" w:styleId="Ttulo3">
    <w:name w:val="heading 3"/>
    <w:basedOn w:val="Normal"/>
    <w:next w:val="Normal"/>
    <w:link w:val="Ttulo3Car"/>
    <w:uiPriority w:val="9"/>
    <w:unhideWhenUsed/>
    <w:qFormat/>
    <w:rsid w:val="0081454B"/>
    <w:pPr>
      <w:keepNext/>
      <w:keepLines/>
      <w:numPr>
        <w:ilvl w:val="2"/>
        <w:numId w:val="15"/>
      </w:numPr>
      <w:spacing w:before="200" w:after="0"/>
      <w:outlineLvl w:val="2"/>
    </w:pPr>
    <w:rPr>
      <w:rFonts w:ascii="Times New Roman" w:eastAsiaTheme="majorEastAsia" w:hAnsi="Times New Roman" w:cstheme="majorBidi"/>
      <w:b/>
      <w:bCs/>
      <w:smallCaps/>
      <w:color w:val="76923C" w:themeColor="accent3" w:themeShade="BF"/>
      <w:sz w:val="28"/>
    </w:rPr>
  </w:style>
  <w:style w:type="paragraph" w:styleId="Ttulo4">
    <w:name w:val="heading 4"/>
    <w:basedOn w:val="Ttulo3"/>
    <w:next w:val="Normal"/>
    <w:link w:val="Ttulo4Car"/>
    <w:uiPriority w:val="9"/>
    <w:unhideWhenUsed/>
    <w:qFormat/>
    <w:rsid w:val="0081454B"/>
    <w:pPr>
      <w:numPr>
        <w:ilvl w:val="3"/>
      </w:numPr>
      <w:outlineLvl w:val="3"/>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240DE"/>
    <w:rPr>
      <w:rFonts w:ascii="Times New Roman" w:eastAsiaTheme="majorEastAsia" w:hAnsi="Times New Roman" w:cstheme="majorBidi"/>
      <w:b/>
      <w:bCs/>
      <w:smallCaps/>
      <w:color w:val="4F6228" w:themeColor="accent3" w:themeShade="80"/>
      <w:sz w:val="40"/>
      <w:szCs w:val="28"/>
      <w:lang w:val="es-ES"/>
    </w:rPr>
  </w:style>
  <w:style w:type="character" w:customStyle="1" w:styleId="Ttulo2Car">
    <w:name w:val="Título 2 Car"/>
    <w:basedOn w:val="Fuentedeprrafopredeter"/>
    <w:link w:val="Ttulo2"/>
    <w:uiPriority w:val="9"/>
    <w:rsid w:val="005F668B"/>
    <w:rPr>
      <w:rFonts w:ascii="Times New Roman" w:eastAsiaTheme="majorEastAsia" w:hAnsi="Times New Roman" w:cstheme="majorBidi"/>
      <w:b/>
      <w:bCs/>
      <w:smallCaps/>
      <w:color w:val="76923C" w:themeColor="accent3" w:themeShade="BF"/>
      <w:sz w:val="32"/>
      <w:szCs w:val="26"/>
    </w:rPr>
  </w:style>
  <w:style w:type="character" w:customStyle="1" w:styleId="Ttulo3Car">
    <w:name w:val="Título 3 Car"/>
    <w:basedOn w:val="Fuentedeprrafopredeter"/>
    <w:link w:val="Ttulo3"/>
    <w:uiPriority w:val="9"/>
    <w:rsid w:val="0081454B"/>
    <w:rPr>
      <w:rFonts w:ascii="Times New Roman" w:eastAsiaTheme="majorEastAsia" w:hAnsi="Times New Roman" w:cstheme="majorBidi"/>
      <w:b/>
      <w:bCs/>
      <w:smallCaps/>
      <w:color w:val="76923C" w:themeColor="accent3" w:themeShade="BF"/>
      <w:sz w:val="28"/>
    </w:rPr>
  </w:style>
  <w:style w:type="character" w:customStyle="1" w:styleId="Ttulo4Car">
    <w:name w:val="Título 4 Car"/>
    <w:basedOn w:val="Fuentedeprrafopredeter"/>
    <w:link w:val="Ttulo4"/>
    <w:uiPriority w:val="9"/>
    <w:rsid w:val="0081454B"/>
    <w:rPr>
      <w:rFonts w:ascii="Times New Roman" w:eastAsiaTheme="majorEastAsia" w:hAnsi="Times New Roman" w:cstheme="majorBidi"/>
      <w:b/>
      <w:bCs/>
      <w:smallCaps/>
      <w:color w:val="76923C" w:themeColor="accent3" w:themeShade="BF"/>
      <w:sz w:val="28"/>
    </w:rPr>
  </w:style>
  <w:style w:type="paragraph" w:styleId="Prrafodelista">
    <w:name w:val="List Paragraph"/>
    <w:basedOn w:val="Normal"/>
    <w:uiPriority w:val="34"/>
    <w:qFormat/>
    <w:rsid w:val="00555285"/>
    <w:pPr>
      <w:ind w:left="720"/>
      <w:contextualSpacing/>
    </w:pPr>
  </w:style>
  <w:style w:type="paragraph" w:styleId="Encabezado">
    <w:name w:val="header"/>
    <w:basedOn w:val="Normal"/>
    <w:link w:val="EncabezadoCar"/>
    <w:uiPriority w:val="99"/>
    <w:semiHidden/>
    <w:unhideWhenUsed/>
    <w:rsid w:val="00DD0D8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rsid w:val="00DD0D80"/>
  </w:style>
  <w:style w:type="paragraph" w:styleId="Piedepgina">
    <w:name w:val="footer"/>
    <w:basedOn w:val="Normal"/>
    <w:link w:val="PiedepginaCar"/>
    <w:uiPriority w:val="99"/>
    <w:unhideWhenUsed/>
    <w:rsid w:val="00DD0D8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D0D80"/>
  </w:style>
  <w:style w:type="paragraph" w:styleId="Textodeglobo">
    <w:name w:val="Balloon Text"/>
    <w:basedOn w:val="Normal"/>
    <w:link w:val="TextodegloboCar"/>
    <w:uiPriority w:val="99"/>
    <w:semiHidden/>
    <w:unhideWhenUsed/>
    <w:rsid w:val="00E03A7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03A70"/>
    <w:rPr>
      <w:rFonts w:ascii="Tahoma" w:hAnsi="Tahoma" w:cs="Tahoma"/>
      <w:sz w:val="16"/>
      <w:szCs w:val="16"/>
    </w:rPr>
  </w:style>
  <w:style w:type="paragraph" w:customStyle="1" w:styleId="Titulo1">
    <w:name w:val="Titulo 1"/>
    <w:basedOn w:val="Normal"/>
    <w:link w:val="Titulo1Car"/>
    <w:rsid w:val="001A4019"/>
    <w:pPr>
      <w:spacing w:after="0" w:line="240" w:lineRule="auto"/>
    </w:pPr>
    <w:rPr>
      <w:b/>
      <w:color w:val="76923C" w:themeColor="accent3" w:themeShade="BF"/>
      <w:sz w:val="30"/>
      <w:szCs w:val="30"/>
      <w:lang w:val="es-ES"/>
    </w:rPr>
  </w:style>
  <w:style w:type="character" w:customStyle="1" w:styleId="Titulo1Car">
    <w:name w:val="Titulo 1 Car"/>
    <w:basedOn w:val="Fuentedeprrafopredeter"/>
    <w:link w:val="Titulo1"/>
    <w:rsid w:val="001A4019"/>
    <w:rPr>
      <w:b/>
      <w:color w:val="76923C" w:themeColor="accent3" w:themeShade="BF"/>
      <w:sz w:val="30"/>
      <w:szCs w:val="30"/>
      <w:lang w:val="es-ES"/>
    </w:rPr>
  </w:style>
  <w:style w:type="paragraph" w:styleId="Sinespaciado">
    <w:name w:val="No Spacing"/>
    <w:link w:val="SinespaciadoCar"/>
    <w:uiPriority w:val="1"/>
    <w:qFormat/>
    <w:rsid w:val="00A0348B"/>
    <w:pPr>
      <w:spacing w:after="0" w:line="240" w:lineRule="auto"/>
    </w:pPr>
    <w:rPr>
      <w:rFonts w:eastAsiaTheme="minorEastAsia"/>
      <w:lang w:val="es-ES"/>
    </w:rPr>
  </w:style>
  <w:style w:type="character" w:customStyle="1" w:styleId="SinespaciadoCar">
    <w:name w:val="Sin espaciado Car"/>
    <w:basedOn w:val="Fuentedeprrafopredeter"/>
    <w:link w:val="Sinespaciado"/>
    <w:uiPriority w:val="1"/>
    <w:rsid w:val="00A0348B"/>
    <w:rPr>
      <w:rFonts w:eastAsiaTheme="minorEastAsia"/>
      <w:lang w:val="es-ES"/>
    </w:rPr>
  </w:style>
  <w:style w:type="paragraph" w:styleId="Ttulo">
    <w:name w:val="Title"/>
    <w:basedOn w:val="Normal"/>
    <w:next w:val="Normal"/>
    <w:link w:val="TtuloCar"/>
    <w:uiPriority w:val="10"/>
    <w:rsid w:val="005811E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5811E7"/>
    <w:rPr>
      <w:rFonts w:asciiTheme="majorHAnsi" w:eastAsiaTheme="majorEastAsia" w:hAnsiTheme="majorHAnsi" w:cstheme="majorBidi"/>
      <w:color w:val="17365D" w:themeColor="text2" w:themeShade="BF"/>
      <w:spacing w:val="5"/>
      <w:kern w:val="28"/>
      <w:sz w:val="52"/>
      <w:szCs w:val="52"/>
    </w:rPr>
  </w:style>
  <w:style w:type="paragraph" w:customStyle="1" w:styleId="Subtitulo2">
    <w:name w:val="Subtitulo 2"/>
    <w:basedOn w:val="Normal"/>
    <w:link w:val="Subtitulo2Car"/>
    <w:qFormat/>
    <w:rsid w:val="00B61E27"/>
    <w:pPr>
      <w:spacing w:after="0" w:line="240" w:lineRule="auto"/>
      <w:ind w:firstLine="0"/>
    </w:pPr>
    <w:rPr>
      <w:b/>
      <w:lang w:val="es-ES"/>
    </w:rPr>
  </w:style>
  <w:style w:type="character" w:customStyle="1" w:styleId="Subtitulo2Car">
    <w:name w:val="Subtitulo 2 Car"/>
    <w:basedOn w:val="Fuentedeprrafopredeter"/>
    <w:link w:val="Subtitulo2"/>
    <w:rsid w:val="00B61E27"/>
    <w:rPr>
      <w:b/>
      <w:lang w:val="es-ES"/>
    </w:rPr>
  </w:style>
  <w:style w:type="paragraph" w:styleId="Subttulo">
    <w:name w:val="Subtitle"/>
    <w:basedOn w:val="Normal"/>
    <w:next w:val="Normal"/>
    <w:link w:val="SubttuloCar"/>
    <w:uiPriority w:val="11"/>
    <w:qFormat/>
    <w:rsid w:val="00F958F8"/>
    <w:pPr>
      <w:numPr>
        <w:ilvl w:val="1"/>
      </w:numPr>
      <w:ind w:firstLine="709"/>
    </w:pPr>
    <w:rPr>
      <w:rFonts w:asciiTheme="majorHAnsi" w:eastAsiaTheme="majorEastAsia" w:hAnsiTheme="majorHAnsi" w:cstheme="majorBidi"/>
      <w:i/>
      <w:iCs/>
      <w:color w:val="4F81BD" w:themeColor="accent1"/>
      <w:spacing w:val="15"/>
      <w:sz w:val="24"/>
      <w:szCs w:val="24"/>
    </w:rPr>
  </w:style>
  <w:style w:type="character" w:customStyle="1" w:styleId="SubttuloCar">
    <w:name w:val="Subtítulo Car"/>
    <w:basedOn w:val="Fuentedeprrafopredeter"/>
    <w:link w:val="Subttulo"/>
    <w:uiPriority w:val="11"/>
    <w:rsid w:val="00F958F8"/>
    <w:rPr>
      <w:rFonts w:asciiTheme="majorHAnsi" w:eastAsiaTheme="majorEastAsia" w:hAnsiTheme="majorHAnsi" w:cstheme="majorBidi"/>
      <w:i/>
      <w:iCs/>
      <w:color w:val="4F81BD" w:themeColor="accent1"/>
      <w:spacing w:val="15"/>
      <w:sz w:val="24"/>
      <w:szCs w:val="24"/>
    </w:rPr>
  </w:style>
  <w:style w:type="paragraph" w:styleId="TtulodeTDC">
    <w:name w:val="TOC Heading"/>
    <w:basedOn w:val="Ttulo1"/>
    <w:next w:val="Normal"/>
    <w:uiPriority w:val="39"/>
    <w:unhideWhenUsed/>
    <w:qFormat/>
    <w:rsid w:val="004F6441"/>
    <w:pPr>
      <w:numPr>
        <w:numId w:val="0"/>
      </w:numPr>
      <w:jc w:val="left"/>
      <w:outlineLvl w:val="9"/>
    </w:pPr>
    <w:rPr>
      <w:rFonts w:asciiTheme="majorHAnsi" w:hAnsiTheme="majorHAnsi"/>
      <w:smallCaps w:val="0"/>
      <w:color w:val="365F91" w:themeColor="accent1" w:themeShade="BF"/>
      <w:sz w:val="28"/>
    </w:rPr>
  </w:style>
  <w:style w:type="paragraph" w:styleId="TDC1">
    <w:name w:val="toc 1"/>
    <w:basedOn w:val="Normal"/>
    <w:next w:val="Normal"/>
    <w:autoRedefine/>
    <w:uiPriority w:val="39"/>
    <w:unhideWhenUsed/>
    <w:rsid w:val="004F6441"/>
    <w:pPr>
      <w:spacing w:after="100"/>
    </w:pPr>
  </w:style>
  <w:style w:type="paragraph" w:styleId="TDC2">
    <w:name w:val="toc 2"/>
    <w:basedOn w:val="Normal"/>
    <w:next w:val="Normal"/>
    <w:autoRedefine/>
    <w:uiPriority w:val="39"/>
    <w:unhideWhenUsed/>
    <w:rsid w:val="004F6441"/>
    <w:pPr>
      <w:spacing w:after="100"/>
      <w:ind w:left="220"/>
    </w:pPr>
  </w:style>
  <w:style w:type="paragraph" w:styleId="TDC3">
    <w:name w:val="toc 3"/>
    <w:basedOn w:val="Normal"/>
    <w:next w:val="Normal"/>
    <w:autoRedefine/>
    <w:uiPriority w:val="39"/>
    <w:unhideWhenUsed/>
    <w:rsid w:val="004F6441"/>
    <w:pPr>
      <w:spacing w:after="100"/>
      <w:ind w:left="440"/>
    </w:pPr>
  </w:style>
  <w:style w:type="character" w:styleId="Hipervnculo">
    <w:name w:val="Hyperlink"/>
    <w:basedOn w:val="Fuentedeprrafopredeter"/>
    <w:uiPriority w:val="99"/>
    <w:unhideWhenUsed/>
    <w:rsid w:val="004F6441"/>
    <w:rPr>
      <w:color w:val="0000FF" w:themeColor="hyperlink"/>
      <w:u w:val="single"/>
    </w:rPr>
  </w:style>
  <w:style w:type="character" w:styleId="Referenciaintensa">
    <w:name w:val="Intense Reference"/>
    <w:basedOn w:val="Fuentedeprrafopredeter"/>
    <w:uiPriority w:val="32"/>
    <w:qFormat/>
    <w:rsid w:val="00162E25"/>
    <w:rPr>
      <w:b/>
      <w:bCs/>
      <w:i/>
      <w:smallCaps/>
      <w:spacing w:val="5"/>
    </w:rPr>
  </w:style>
  <w:style w:type="paragraph" w:styleId="TDC6">
    <w:name w:val="toc 6"/>
    <w:basedOn w:val="Normal"/>
    <w:next w:val="Normal"/>
    <w:autoRedefine/>
    <w:uiPriority w:val="39"/>
    <w:semiHidden/>
    <w:unhideWhenUsed/>
    <w:rsid w:val="00D72538"/>
    <w:pPr>
      <w:spacing w:after="100"/>
      <w:ind w:left="1100"/>
    </w:pPr>
  </w:style>
</w:styles>
</file>

<file path=word/webSettings.xml><?xml version="1.0" encoding="utf-8"?>
<w:webSettings xmlns:r="http://schemas.openxmlformats.org/officeDocument/2006/relationships" xmlns:w="http://schemas.openxmlformats.org/wordprocessingml/2006/main">
  <w:divs>
    <w:div w:id="272439269">
      <w:bodyDiv w:val="1"/>
      <w:marLeft w:val="0"/>
      <w:marRight w:val="0"/>
      <w:marTop w:val="0"/>
      <w:marBottom w:val="0"/>
      <w:divBdr>
        <w:top w:val="none" w:sz="0" w:space="0" w:color="auto"/>
        <w:left w:val="none" w:sz="0" w:space="0" w:color="auto"/>
        <w:bottom w:val="none" w:sz="0" w:space="0" w:color="auto"/>
        <w:right w:val="none" w:sz="0" w:space="0" w:color="auto"/>
      </w:divBdr>
    </w:div>
    <w:div w:id="507838715">
      <w:bodyDiv w:val="1"/>
      <w:marLeft w:val="0"/>
      <w:marRight w:val="0"/>
      <w:marTop w:val="0"/>
      <w:marBottom w:val="0"/>
      <w:divBdr>
        <w:top w:val="none" w:sz="0" w:space="0" w:color="auto"/>
        <w:left w:val="none" w:sz="0" w:space="0" w:color="auto"/>
        <w:bottom w:val="none" w:sz="0" w:space="0" w:color="auto"/>
        <w:right w:val="none" w:sz="0" w:space="0" w:color="auto"/>
      </w:divBdr>
    </w:div>
    <w:div w:id="1188761854">
      <w:bodyDiv w:val="1"/>
      <w:marLeft w:val="0"/>
      <w:marRight w:val="0"/>
      <w:marTop w:val="0"/>
      <w:marBottom w:val="0"/>
      <w:divBdr>
        <w:top w:val="none" w:sz="0" w:space="0" w:color="auto"/>
        <w:left w:val="none" w:sz="0" w:space="0" w:color="auto"/>
        <w:bottom w:val="none" w:sz="0" w:space="0" w:color="auto"/>
        <w:right w:val="none" w:sz="0" w:space="0" w:color="auto"/>
      </w:divBdr>
    </w:div>
    <w:div w:id="1227061412">
      <w:bodyDiv w:val="1"/>
      <w:marLeft w:val="0"/>
      <w:marRight w:val="0"/>
      <w:marTop w:val="0"/>
      <w:marBottom w:val="0"/>
      <w:divBdr>
        <w:top w:val="none" w:sz="0" w:space="0" w:color="auto"/>
        <w:left w:val="none" w:sz="0" w:space="0" w:color="auto"/>
        <w:bottom w:val="none" w:sz="0" w:space="0" w:color="auto"/>
        <w:right w:val="none" w:sz="0" w:space="0" w:color="auto"/>
      </w:divBdr>
    </w:div>
    <w:div w:id="1364093292">
      <w:bodyDiv w:val="1"/>
      <w:marLeft w:val="0"/>
      <w:marRight w:val="0"/>
      <w:marTop w:val="0"/>
      <w:marBottom w:val="0"/>
      <w:divBdr>
        <w:top w:val="none" w:sz="0" w:space="0" w:color="auto"/>
        <w:left w:val="none" w:sz="0" w:space="0" w:color="auto"/>
        <w:bottom w:val="none" w:sz="0" w:space="0" w:color="auto"/>
        <w:right w:val="none" w:sz="0" w:space="0" w:color="auto"/>
      </w:divBdr>
    </w:div>
    <w:div w:id="1398749315">
      <w:bodyDiv w:val="1"/>
      <w:marLeft w:val="0"/>
      <w:marRight w:val="0"/>
      <w:marTop w:val="0"/>
      <w:marBottom w:val="0"/>
      <w:divBdr>
        <w:top w:val="none" w:sz="0" w:space="0" w:color="auto"/>
        <w:left w:val="none" w:sz="0" w:space="0" w:color="auto"/>
        <w:bottom w:val="none" w:sz="0" w:space="0" w:color="auto"/>
        <w:right w:val="none" w:sz="0" w:space="0" w:color="auto"/>
      </w:divBdr>
    </w:div>
    <w:div w:id="1437482653">
      <w:bodyDiv w:val="1"/>
      <w:marLeft w:val="0"/>
      <w:marRight w:val="0"/>
      <w:marTop w:val="0"/>
      <w:marBottom w:val="0"/>
      <w:divBdr>
        <w:top w:val="none" w:sz="0" w:space="0" w:color="auto"/>
        <w:left w:val="none" w:sz="0" w:space="0" w:color="auto"/>
        <w:bottom w:val="none" w:sz="0" w:space="0" w:color="auto"/>
        <w:right w:val="none" w:sz="0" w:space="0" w:color="auto"/>
      </w:divBdr>
    </w:div>
    <w:div w:id="1649288095">
      <w:bodyDiv w:val="1"/>
      <w:marLeft w:val="0"/>
      <w:marRight w:val="0"/>
      <w:marTop w:val="0"/>
      <w:marBottom w:val="0"/>
      <w:divBdr>
        <w:top w:val="none" w:sz="0" w:space="0" w:color="auto"/>
        <w:left w:val="none" w:sz="0" w:space="0" w:color="auto"/>
        <w:bottom w:val="none" w:sz="0" w:space="0" w:color="auto"/>
        <w:right w:val="none" w:sz="0" w:space="0" w:color="auto"/>
      </w:divBdr>
    </w:div>
    <w:div w:id="1844006693">
      <w:bodyDiv w:val="1"/>
      <w:marLeft w:val="0"/>
      <w:marRight w:val="0"/>
      <w:marTop w:val="0"/>
      <w:marBottom w:val="0"/>
      <w:divBdr>
        <w:top w:val="none" w:sz="0" w:space="0" w:color="auto"/>
        <w:left w:val="none" w:sz="0" w:space="0" w:color="auto"/>
        <w:bottom w:val="none" w:sz="0" w:space="0" w:color="auto"/>
        <w:right w:val="none" w:sz="0" w:space="0" w:color="auto"/>
      </w:divBdr>
    </w:div>
    <w:div w:id="1844122094">
      <w:bodyDiv w:val="1"/>
      <w:marLeft w:val="0"/>
      <w:marRight w:val="0"/>
      <w:marTop w:val="0"/>
      <w:marBottom w:val="0"/>
      <w:divBdr>
        <w:top w:val="none" w:sz="0" w:space="0" w:color="auto"/>
        <w:left w:val="none" w:sz="0" w:space="0" w:color="auto"/>
        <w:bottom w:val="none" w:sz="0" w:space="0" w:color="auto"/>
        <w:right w:val="none" w:sz="0" w:space="0" w:color="auto"/>
      </w:divBdr>
    </w:div>
    <w:div w:id="2133789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1.xml"/><Relationship Id="rId117" Type="http://schemas.openxmlformats.org/officeDocument/2006/relationships/image" Target="media/image89.png"/><Relationship Id="rId21" Type="http://schemas.openxmlformats.org/officeDocument/2006/relationships/image" Target="media/image13.png"/><Relationship Id="rId42" Type="http://schemas.openxmlformats.org/officeDocument/2006/relationships/image" Target="media/image29.png"/><Relationship Id="rId47" Type="http://schemas.openxmlformats.org/officeDocument/2006/relationships/diagramData" Target="diagrams/data2.xml"/><Relationship Id="rId63" Type="http://schemas.openxmlformats.org/officeDocument/2006/relationships/image" Target="media/image45.png"/><Relationship Id="rId68" Type="http://schemas.openxmlformats.org/officeDocument/2006/relationships/image" Target="media/image50.png"/><Relationship Id="rId84" Type="http://schemas.openxmlformats.org/officeDocument/2006/relationships/image" Target="media/image66.png"/><Relationship Id="rId89" Type="http://schemas.openxmlformats.org/officeDocument/2006/relationships/image" Target="media/image71.png"/><Relationship Id="rId112" Type="http://schemas.openxmlformats.org/officeDocument/2006/relationships/diagramQuickStyle" Target="diagrams/quickStyle4.xml"/><Relationship Id="rId133" Type="http://schemas.openxmlformats.org/officeDocument/2006/relationships/image" Target="media/image100.png"/><Relationship Id="rId138" Type="http://schemas.openxmlformats.org/officeDocument/2006/relationships/diagramData" Target="diagrams/data6.xml"/><Relationship Id="rId154" Type="http://schemas.openxmlformats.org/officeDocument/2006/relationships/image" Target="media/image116.png"/><Relationship Id="rId159" Type="http://schemas.openxmlformats.org/officeDocument/2006/relationships/image" Target="media/image121.emf"/><Relationship Id="rId175" Type="http://schemas.openxmlformats.org/officeDocument/2006/relationships/header" Target="header1.xml"/><Relationship Id="rId170" Type="http://schemas.openxmlformats.org/officeDocument/2006/relationships/image" Target="media/image131.png"/><Relationship Id="rId16" Type="http://schemas.openxmlformats.org/officeDocument/2006/relationships/image" Target="media/image8.png"/><Relationship Id="rId107" Type="http://schemas.openxmlformats.org/officeDocument/2006/relationships/image" Target="media/image84.png"/><Relationship Id="rId11" Type="http://schemas.openxmlformats.org/officeDocument/2006/relationships/image" Target="media/image3.png"/><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6.png"/><Relationship Id="rId79" Type="http://schemas.openxmlformats.org/officeDocument/2006/relationships/image" Target="media/image61.png"/><Relationship Id="rId102" Type="http://schemas.openxmlformats.org/officeDocument/2006/relationships/image" Target="media/image79.png"/><Relationship Id="rId123" Type="http://schemas.openxmlformats.org/officeDocument/2006/relationships/diagramQuickStyle" Target="diagrams/quickStyle5.xml"/><Relationship Id="rId128" Type="http://schemas.openxmlformats.org/officeDocument/2006/relationships/image" Target="media/image95.png"/><Relationship Id="rId144" Type="http://schemas.openxmlformats.org/officeDocument/2006/relationships/image" Target="media/image106.png"/><Relationship Id="rId149" Type="http://schemas.openxmlformats.org/officeDocument/2006/relationships/image" Target="media/image111.png"/><Relationship Id="rId5" Type="http://schemas.openxmlformats.org/officeDocument/2006/relationships/settings" Target="settings.xml"/><Relationship Id="rId90" Type="http://schemas.openxmlformats.org/officeDocument/2006/relationships/diagramData" Target="diagrams/data3.xml"/><Relationship Id="rId95" Type="http://schemas.openxmlformats.org/officeDocument/2006/relationships/image" Target="media/image72.png"/><Relationship Id="rId160" Type="http://schemas.openxmlformats.org/officeDocument/2006/relationships/image" Target="media/image122.emf"/><Relationship Id="rId165" Type="http://schemas.openxmlformats.org/officeDocument/2006/relationships/image" Target="media/image126.png"/><Relationship Id="rId22" Type="http://schemas.openxmlformats.org/officeDocument/2006/relationships/image" Target="media/image14.png"/><Relationship Id="rId27" Type="http://schemas.microsoft.com/office/2007/relationships/diagramDrawing" Target="diagrams/drawing1.xml"/><Relationship Id="rId43" Type="http://schemas.openxmlformats.org/officeDocument/2006/relationships/image" Target="media/image30.png"/><Relationship Id="rId48" Type="http://schemas.openxmlformats.org/officeDocument/2006/relationships/diagramLayout" Target="diagrams/layout2.xml"/><Relationship Id="rId64" Type="http://schemas.openxmlformats.org/officeDocument/2006/relationships/image" Target="media/image46.png"/><Relationship Id="rId69" Type="http://schemas.openxmlformats.org/officeDocument/2006/relationships/image" Target="media/image51.png"/><Relationship Id="rId113" Type="http://schemas.openxmlformats.org/officeDocument/2006/relationships/diagramColors" Target="diagrams/colors4.xml"/><Relationship Id="rId118" Type="http://schemas.openxmlformats.org/officeDocument/2006/relationships/image" Target="media/image90.png"/><Relationship Id="rId134" Type="http://schemas.openxmlformats.org/officeDocument/2006/relationships/image" Target="media/image101.png"/><Relationship Id="rId139" Type="http://schemas.openxmlformats.org/officeDocument/2006/relationships/diagramLayout" Target="diagrams/layout6.xml"/><Relationship Id="rId80" Type="http://schemas.openxmlformats.org/officeDocument/2006/relationships/image" Target="media/image62.png"/><Relationship Id="rId85" Type="http://schemas.openxmlformats.org/officeDocument/2006/relationships/image" Target="media/image67.png"/><Relationship Id="rId150" Type="http://schemas.openxmlformats.org/officeDocument/2006/relationships/image" Target="media/image112.png"/><Relationship Id="rId155" Type="http://schemas.openxmlformats.org/officeDocument/2006/relationships/image" Target="media/image117.png"/><Relationship Id="rId171" Type="http://schemas.openxmlformats.org/officeDocument/2006/relationships/image" Target="media/image132.png"/><Relationship Id="rId176" Type="http://schemas.openxmlformats.org/officeDocument/2006/relationships/footer" Target="footer1.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1.png"/><Relationship Id="rId103" Type="http://schemas.openxmlformats.org/officeDocument/2006/relationships/image" Target="media/image80.png"/><Relationship Id="rId108" Type="http://schemas.openxmlformats.org/officeDocument/2006/relationships/image" Target="media/image85.png"/><Relationship Id="rId124" Type="http://schemas.openxmlformats.org/officeDocument/2006/relationships/diagramColors" Target="diagrams/colors5.xml"/><Relationship Id="rId129" Type="http://schemas.openxmlformats.org/officeDocument/2006/relationships/image" Target="media/image96.png"/><Relationship Id="rId54" Type="http://schemas.openxmlformats.org/officeDocument/2006/relationships/image" Target="media/image36.png"/><Relationship Id="rId70" Type="http://schemas.openxmlformats.org/officeDocument/2006/relationships/image" Target="media/image52.png"/><Relationship Id="rId75" Type="http://schemas.openxmlformats.org/officeDocument/2006/relationships/image" Target="media/image57.png"/><Relationship Id="rId91" Type="http://schemas.openxmlformats.org/officeDocument/2006/relationships/diagramLayout" Target="diagrams/layout3.xml"/><Relationship Id="rId96" Type="http://schemas.openxmlformats.org/officeDocument/2006/relationships/image" Target="media/image73.png"/><Relationship Id="rId140" Type="http://schemas.openxmlformats.org/officeDocument/2006/relationships/diagramQuickStyle" Target="diagrams/quickStyle6.xml"/><Relationship Id="rId145" Type="http://schemas.openxmlformats.org/officeDocument/2006/relationships/image" Target="media/image107.png"/><Relationship Id="rId161" Type="http://schemas.openxmlformats.org/officeDocument/2006/relationships/image" Target="media/image123.emf"/><Relationship Id="rId166" Type="http://schemas.openxmlformats.org/officeDocument/2006/relationships/image" Target="media/image127.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diagramData" Target="diagrams/data1.xml"/><Relationship Id="rId28" Type="http://schemas.openxmlformats.org/officeDocument/2006/relationships/image" Target="media/image15.png"/><Relationship Id="rId49" Type="http://schemas.openxmlformats.org/officeDocument/2006/relationships/diagramQuickStyle" Target="diagrams/quickStyle2.xml"/><Relationship Id="rId114" Type="http://schemas.microsoft.com/office/2007/relationships/diagramDrawing" Target="diagrams/drawing4.xml"/><Relationship Id="rId119" Type="http://schemas.openxmlformats.org/officeDocument/2006/relationships/image" Target="media/image91.png"/><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png"/><Relationship Id="rId94" Type="http://schemas.microsoft.com/office/2007/relationships/diagramDrawing" Target="diagrams/drawing3.xml"/><Relationship Id="rId99" Type="http://schemas.openxmlformats.org/officeDocument/2006/relationships/image" Target="media/image76.png"/><Relationship Id="rId101" Type="http://schemas.openxmlformats.org/officeDocument/2006/relationships/image" Target="media/image78.png"/><Relationship Id="rId122" Type="http://schemas.openxmlformats.org/officeDocument/2006/relationships/diagramLayout" Target="diagrams/layout5.xml"/><Relationship Id="rId130" Type="http://schemas.openxmlformats.org/officeDocument/2006/relationships/image" Target="media/image97.png"/><Relationship Id="rId135" Type="http://schemas.openxmlformats.org/officeDocument/2006/relationships/image" Target="media/image102.png"/><Relationship Id="rId143" Type="http://schemas.openxmlformats.org/officeDocument/2006/relationships/image" Target="media/image105.png"/><Relationship Id="rId148" Type="http://schemas.openxmlformats.org/officeDocument/2006/relationships/image" Target="media/image110.png"/><Relationship Id="rId151" Type="http://schemas.openxmlformats.org/officeDocument/2006/relationships/image" Target="media/image113.png"/><Relationship Id="rId156" Type="http://schemas.openxmlformats.org/officeDocument/2006/relationships/image" Target="media/image118.png"/><Relationship Id="rId164" Type="http://schemas.openxmlformats.org/officeDocument/2006/relationships/oleObject" Target="embeddings/oleObject1.bin"/><Relationship Id="rId169" Type="http://schemas.openxmlformats.org/officeDocument/2006/relationships/image" Target="media/image130.png"/><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image" Target="media/image133.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6.png"/><Relationship Id="rId109" Type="http://schemas.openxmlformats.org/officeDocument/2006/relationships/image" Target="media/image86.png"/><Relationship Id="rId34" Type="http://schemas.openxmlformats.org/officeDocument/2006/relationships/image" Target="media/image21.png"/><Relationship Id="rId50" Type="http://schemas.openxmlformats.org/officeDocument/2006/relationships/diagramColors" Target="diagrams/colors2.xml"/><Relationship Id="rId55" Type="http://schemas.openxmlformats.org/officeDocument/2006/relationships/image" Target="media/image37.png"/><Relationship Id="rId76" Type="http://schemas.openxmlformats.org/officeDocument/2006/relationships/image" Target="media/image58.png"/><Relationship Id="rId97" Type="http://schemas.openxmlformats.org/officeDocument/2006/relationships/image" Target="media/image74.png"/><Relationship Id="rId104" Type="http://schemas.openxmlformats.org/officeDocument/2006/relationships/image" Target="media/image81.png"/><Relationship Id="rId120" Type="http://schemas.openxmlformats.org/officeDocument/2006/relationships/image" Target="media/image92.png"/><Relationship Id="rId125" Type="http://schemas.microsoft.com/office/2007/relationships/diagramDrawing" Target="diagrams/drawing5.xml"/><Relationship Id="rId141" Type="http://schemas.openxmlformats.org/officeDocument/2006/relationships/diagramColors" Target="diagrams/colors6.xml"/><Relationship Id="rId146" Type="http://schemas.openxmlformats.org/officeDocument/2006/relationships/image" Target="media/image108.png"/><Relationship Id="rId167" Type="http://schemas.openxmlformats.org/officeDocument/2006/relationships/image" Target="media/image128.png"/><Relationship Id="rId7" Type="http://schemas.openxmlformats.org/officeDocument/2006/relationships/footnotes" Target="footnotes.xml"/><Relationship Id="rId71" Type="http://schemas.openxmlformats.org/officeDocument/2006/relationships/image" Target="media/image53.png"/><Relationship Id="rId92" Type="http://schemas.openxmlformats.org/officeDocument/2006/relationships/diagramQuickStyle" Target="diagrams/quickStyle3.xml"/><Relationship Id="rId162" Type="http://schemas.openxmlformats.org/officeDocument/2006/relationships/image" Target="media/image124.emf"/><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diagramLayout" Target="diagrams/layout1.xml"/><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48.png"/><Relationship Id="rId87" Type="http://schemas.openxmlformats.org/officeDocument/2006/relationships/image" Target="media/image69.png"/><Relationship Id="rId110" Type="http://schemas.openxmlformats.org/officeDocument/2006/relationships/diagramData" Target="diagrams/data4.xml"/><Relationship Id="rId115" Type="http://schemas.openxmlformats.org/officeDocument/2006/relationships/image" Target="media/image87.png"/><Relationship Id="rId131" Type="http://schemas.openxmlformats.org/officeDocument/2006/relationships/image" Target="media/image98.png"/><Relationship Id="rId136" Type="http://schemas.openxmlformats.org/officeDocument/2006/relationships/image" Target="media/image103.png"/><Relationship Id="rId157" Type="http://schemas.openxmlformats.org/officeDocument/2006/relationships/image" Target="media/image119.png"/><Relationship Id="rId178" Type="http://schemas.openxmlformats.org/officeDocument/2006/relationships/glossaryDocument" Target="glossary/document.xml"/><Relationship Id="rId61" Type="http://schemas.openxmlformats.org/officeDocument/2006/relationships/image" Target="media/image43.png"/><Relationship Id="rId82" Type="http://schemas.openxmlformats.org/officeDocument/2006/relationships/image" Target="media/image64.png"/><Relationship Id="rId152" Type="http://schemas.openxmlformats.org/officeDocument/2006/relationships/image" Target="media/image114.png"/><Relationship Id="rId173" Type="http://schemas.openxmlformats.org/officeDocument/2006/relationships/image" Target="media/image13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8.png"/><Relationship Id="rId77" Type="http://schemas.openxmlformats.org/officeDocument/2006/relationships/image" Target="media/image59.png"/><Relationship Id="rId100" Type="http://schemas.openxmlformats.org/officeDocument/2006/relationships/image" Target="media/image77.png"/><Relationship Id="rId105" Type="http://schemas.openxmlformats.org/officeDocument/2006/relationships/image" Target="media/image82.png"/><Relationship Id="rId126" Type="http://schemas.openxmlformats.org/officeDocument/2006/relationships/image" Target="media/image93.png"/><Relationship Id="rId147" Type="http://schemas.openxmlformats.org/officeDocument/2006/relationships/image" Target="media/image109.jpeg"/><Relationship Id="rId168" Type="http://schemas.openxmlformats.org/officeDocument/2006/relationships/image" Target="media/image129.png"/><Relationship Id="rId8" Type="http://schemas.openxmlformats.org/officeDocument/2006/relationships/endnotes" Target="endnotes.xml"/><Relationship Id="rId51" Type="http://schemas.microsoft.com/office/2007/relationships/diagramDrawing" Target="diagrams/drawing2.xml"/><Relationship Id="rId72" Type="http://schemas.openxmlformats.org/officeDocument/2006/relationships/image" Target="media/image54.png"/><Relationship Id="rId93" Type="http://schemas.openxmlformats.org/officeDocument/2006/relationships/diagramColors" Target="diagrams/colors3.xml"/><Relationship Id="rId98" Type="http://schemas.openxmlformats.org/officeDocument/2006/relationships/image" Target="media/image75.png"/><Relationship Id="rId121" Type="http://schemas.openxmlformats.org/officeDocument/2006/relationships/diagramData" Target="diagrams/data5.xml"/><Relationship Id="rId142" Type="http://schemas.microsoft.com/office/2007/relationships/diagramDrawing" Target="diagrams/drawing6.xml"/><Relationship Id="rId163" Type="http://schemas.openxmlformats.org/officeDocument/2006/relationships/image" Target="media/image125.png"/><Relationship Id="rId3" Type="http://schemas.openxmlformats.org/officeDocument/2006/relationships/numbering" Target="numbering.xml"/><Relationship Id="rId25" Type="http://schemas.openxmlformats.org/officeDocument/2006/relationships/diagramQuickStyle" Target="diagrams/quickStyle1.xml"/><Relationship Id="rId46" Type="http://schemas.openxmlformats.org/officeDocument/2006/relationships/image" Target="media/image33.png"/><Relationship Id="rId67" Type="http://schemas.openxmlformats.org/officeDocument/2006/relationships/image" Target="media/image49.png"/><Relationship Id="rId116" Type="http://schemas.openxmlformats.org/officeDocument/2006/relationships/image" Target="media/image88.png"/><Relationship Id="rId137" Type="http://schemas.openxmlformats.org/officeDocument/2006/relationships/image" Target="media/image104.png"/><Relationship Id="rId158" Type="http://schemas.openxmlformats.org/officeDocument/2006/relationships/image" Target="media/image120.emf"/><Relationship Id="rId20" Type="http://schemas.openxmlformats.org/officeDocument/2006/relationships/image" Target="media/image12.png"/><Relationship Id="rId41" Type="http://schemas.openxmlformats.org/officeDocument/2006/relationships/image" Target="media/image28.png"/><Relationship Id="rId62" Type="http://schemas.openxmlformats.org/officeDocument/2006/relationships/image" Target="media/image44.png"/><Relationship Id="rId83" Type="http://schemas.openxmlformats.org/officeDocument/2006/relationships/image" Target="media/image65.png"/><Relationship Id="rId88" Type="http://schemas.openxmlformats.org/officeDocument/2006/relationships/image" Target="media/image70.png"/><Relationship Id="rId111" Type="http://schemas.openxmlformats.org/officeDocument/2006/relationships/diagramLayout" Target="diagrams/layout4.xml"/><Relationship Id="rId132" Type="http://schemas.openxmlformats.org/officeDocument/2006/relationships/image" Target="media/image99.png"/><Relationship Id="rId153" Type="http://schemas.openxmlformats.org/officeDocument/2006/relationships/image" Target="media/image115.png"/><Relationship Id="rId174" Type="http://schemas.openxmlformats.org/officeDocument/2006/relationships/image" Target="media/image135.png"/><Relationship Id="rId179" Type="http://schemas.openxmlformats.org/officeDocument/2006/relationships/theme" Target="theme/theme1.xml"/><Relationship Id="rId15" Type="http://schemas.openxmlformats.org/officeDocument/2006/relationships/image" Target="media/image7.png"/><Relationship Id="rId36" Type="http://schemas.openxmlformats.org/officeDocument/2006/relationships/image" Target="media/image23.png"/><Relationship Id="rId57" Type="http://schemas.openxmlformats.org/officeDocument/2006/relationships/image" Target="media/image39.png"/><Relationship Id="rId106" Type="http://schemas.openxmlformats.org/officeDocument/2006/relationships/image" Target="media/image83.png"/><Relationship Id="rId127" Type="http://schemas.openxmlformats.org/officeDocument/2006/relationships/image" Target="media/image94.png"/></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137.png"/><Relationship Id="rId1" Type="http://schemas.openxmlformats.org/officeDocument/2006/relationships/image" Target="media/image136.png"/></Relationships>
</file>

<file path=word/diagrams/colors1.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A644E58-3B5E-4D81-A30B-C525D9C8DF22}" type="doc">
      <dgm:prSet loTypeId="urn:microsoft.com/office/officeart/2005/8/layout/process3" loCatId="process" qsTypeId="urn:microsoft.com/office/officeart/2005/8/quickstyle/simple5" qsCatId="simple" csTypeId="urn:microsoft.com/office/officeart/2005/8/colors/accent3_3" csCatId="accent3" phldr="1"/>
      <dgm:spPr/>
      <dgm:t>
        <a:bodyPr/>
        <a:lstStyle/>
        <a:p>
          <a:endParaRPr lang="es-GT"/>
        </a:p>
      </dgm:t>
    </dgm:pt>
    <dgm:pt modelId="{9436B550-C304-4346-B07E-152C5F92203C}">
      <dgm:prSet phldrT="[Texto]"/>
      <dgm:spPr/>
      <dgm:t>
        <a:bodyPr/>
        <a:lstStyle/>
        <a:p>
          <a:r>
            <a:rPr lang="es-GT"/>
            <a:t>Grupos de Costos</a:t>
          </a:r>
        </a:p>
      </dgm:t>
    </dgm:pt>
    <dgm:pt modelId="{B50C950D-7083-4ACF-A9B2-9922B7B6EA2C}" type="parTrans" cxnId="{37080394-7451-48AD-AC74-D7F58C05A82A}">
      <dgm:prSet/>
      <dgm:spPr/>
      <dgm:t>
        <a:bodyPr/>
        <a:lstStyle/>
        <a:p>
          <a:endParaRPr lang="es-GT">
            <a:solidFill>
              <a:sysClr val="windowText" lastClr="000000"/>
            </a:solidFill>
          </a:endParaRPr>
        </a:p>
      </dgm:t>
    </dgm:pt>
    <dgm:pt modelId="{59337DB1-AA75-4775-8645-4B25CE2A7048}" type="sibTrans" cxnId="{37080394-7451-48AD-AC74-D7F58C05A82A}">
      <dgm:prSet/>
      <dgm:spPr/>
      <dgm:t>
        <a:bodyPr/>
        <a:lstStyle/>
        <a:p>
          <a:endParaRPr lang="es-GT">
            <a:solidFill>
              <a:sysClr val="windowText" lastClr="000000"/>
            </a:solidFill>
          </a:endParaRPr>
        </a:p>
      </dgm:t>
    </dgm:pt>
    <dgm:pt modelId="{C793BE41-9C0E-49C7-B863-B485DE0A99EB}">
      <dgm:prSet phldrT="[Texto]"/>
      <dgm:spPr/>
      <dgm:t>
        <a:bodyPr/>
        <a:lstStyle/>
        <a:p>
          <a:r>
            <a:rPr lang="es-GT"/>
            <a:t>Renglones de Trabajo</a:t>
          </a:r>
        </a:p>
      </dgm:t>
    </dgm:pt>
    <dgm:pt modelId="{49EC0E90-3180-4C7F-9172-0AB841B1545D}" type="parTrans" cxnId="{EB877104-4216-4629-A20F-865881ECBD1E}">
      <dgm:prSet/>
      <dgm:spPr/>
      <dgm:t>
        <a:bodyPr/>
        <a:lstStyle/>
        <a:p>
          <a:endParaRPr lang="es-GT">
            <a:solidFill>
              <a:sysClr val="windowText" lastClr="000000"/>
            </a:solidFill>
          </a:endParaRPr>
        </a:p>
      </dgm:t>
    </dgm:pt>
    <dgm:pt modelId="{3FD4943E-1D8D-4030-B834-8D8CAC5F755E}" type="sibTrans" cxnId="{EB877104-4216-4629-A20F-865881ECBD1E}">
      <dgm:prSet/>
      <dgm:spPr/>
      <dgm:t>
        <a:bodyPr/>
        <a:lstStyle/>
        <a:p>
          <a:endParaRPr lang="es-GT">
            <a:solidFill>
              <a:sysClr val="windowText" lastClr="000000"/>
            </a:solidFill>
          </a:endParaRPr>
        </a:p>
      </dgm:t>
    </dgm:pt>
    <dgm:pt modelId="{F8AC23D6-8A96-4F76-B8F7-68A2000B78B9}">
      <dgm:prSet phldrT="[Texto]"/>
      <dgm:spPr/>
      <dgm:t>
        <a:bodyPr/>
        <a:lstStyle/>
        <a:p>
          <a:r>
            <a:rPr lang="es-GT"/>
            <a:t>Grupo</a:t>
          </a:r>
        </a:p>
      </dgm:t>
    </dgm:pt>
    <dgm:pt modelId="{5C21C1E2-EFC7-4159-AFF6-3082B0780CBD}" type="parTrans" cxnId="{4BA0BABA-4FA8-458D-B068-AF6855A9F695}">
      <dgm:prSet/>
      <dgm:spPr/>
      <dgm:t>
        <a:bodyPr/>
        <a:lstStyle/>
        <a:p>
          <a:endParaRPr lang="es-GT">
            <a:solidFill>
              <a:sysClr val="windowText" lastClr="000000"/>
            </a:solidFill>
          </a:endParaRPr>
        </a:p>
      </dgm:t>
    </dgm:pt>
    <dgm:pt modelId="{3A821A74-ADD5-44FB-906C-011581AF2668}" type="sibTrans" cxnId="{4BA0BABA-4FA8-458D-B068-AF6855A9F695}">
      <dgm:prSet/>
      <dgm:spPr/>
      <dgm:t>
        <a:bodyPr/>
        <a:lstStyle/>
        <a:p>
          <a:endParaRPr lang="es-GT">
            <a:solidFill>
              <a:sysClr val="windowText" lastClr="000000"/>
            </a:solidFill>
          </a:endParaRPr>
        </a:p>
      </dgm:t>
    </dgm:pt>
    <dgm:pt modelId="{4CA90C48-4991-40F2-85E7-A568D868C4CA}">
      <dgm:prSet phldrT="[Texto]"/>
      <dgm:spPr/>
      <dgm:t>
        <a:bodyPr/>
        <a:lstStyle/>
        <a:p>
          <a:r>
            <a:rPr lang="es-GT"/>
            <a:t>Presupuesto</a:t>
          </a:r>
        </a:p>
      </dgm:t>
    </dgm:pt>
    <dgm:pt modelId="{E0C458B6-00FE-4128-B164-17B03A05E4EB}" type="parTrans" cxnId="{255C1C22-1208-488F-9160-8CD344D1D2E9}">
      <dgm:prSet/>
      <dgm:spPr/>
      <dgm:t>
        <a:bodyPr/>
        <a:lstStyle/>
        <a:p>
          <a:endParaRPr lang="es-GT">
            <a:solidFill>
              <a:sysClr val="windowText" lastClr="000000"/>
            </a:solidFill>
          </a:endParaRPr>
        </a:p>
      </dgm:t>
    </dgm:pt>
    <dgm:pt modelId="{C20BD694-211D-4623-AD38-AFFAC4DB69EC}" type="sibTrans" cxnId="{255C1C22-1208-488F-9160-8CD344D1D2E9}">
      <dgm:prSet/>
      <dgm:spPr/>
      <dgm:t>
        <a:bodyPr/>
        <a:lstStyle/>
        <a:p>
          <a:endParaRPr lang="es-GT">
            <a:solidFill>
              <a:sysClr val="windowText" lastClr="000000"/>
            </a:solidFill>
          </a:endParaRPr>
        </a:p>
      </dgm:t>
    </dgm:pt>
    <dgm:pt modelId="{B0C0825B-7317-41F5-B4F1-DF3E9EBD89D6}">
      <dgm:prSet phldrT="[Texto]"/>
      <dgm:spPr/>
      <dgm:t>
        <a:bodyPr/>
        <a:lstStyle/>
        <a:p>
          <a:r>
            <a:rPr lang="es-GT"/>
            <a:t>Agregar renglones a centros definidos.</a:t>
          </a:r>
        </a:p>
      </dgm:t>
    </dgm:pt>
    <dgm:pt modelId="{4EB6BF9E-5C26-4680-B6D3-761AE6F407F1}" type="parTrans" cxnId="{FCED6390-404C-431A-8635-99EFCD7F6527}">
      <dgm:prSet/>
      <dgm:spPr/>
      <dgm:t>
        <a:bodyPr/>
        <a:lstStyle/>
        <a:p>
          <a:endParaRPr lang="es-GT">
            <a:solidFill>
              <a:sysClr val="windowText" lastClr="000000"/>
            </a:solidFill>
          </a:endParaRPr>
        </a:p>
      </dgm:t>
    </dgm:pt>
    <dgm:pt modelId="{B7252F17-7AB5-422F-9618-74D8097D546B}" type="sibTrans" cxnId="{FCED6390-404C-431A-8635-99EFCD7F6527}">
      <dgm:prSet/>
      <dgm:spPr/>
      <dgm:t>
        <a:bodyPr/>
        <a:lstStyle/>
        <a:p>
          <a:endParaRPr lang="es-GT">
            <a:solidFill>
              <a:sysClr val="windowText" lastClr="000000"/>
            </a:solidFill>
          </a:endParaRPr>
        </a:p>
      </dgm:t>
    </dgm:pt>
    <dgm:pt modelId="{E51BE839-A3C5-4B9D-9AEF-484FAD2F69B3}">
      <dgm:prSet phldrT="[Texto]"/>
      <dgm:spPr/>
      <dgm:t>
        <a:bodyPr/>
        <a:lstStyle/>
        <a:p>
          <a:r>
            <a:rPr lang="es-GT"/>
            <a:t>Centros de Costos</a:t>
          </a:r>
        </a:p>
      </dgm:t>
    </dgm:pt>
    <dgm:pt modelId="{56FB0660-152D-4D42-8B46-F779DA952B12}" type="parTrans" cxnId="{68547FC1-EBBF-46F7-BEED-5103472C457C}">
      <dgm:prSet/>
      <dgm:spPr/>
      <dgm:t>
        <a:bodyPr/>
        <a:lstStyle/>
        <a:p>
          <a:endParaRPr lang="es-GT">
            <a:solidFill>
              <a:sysClr val="windowText" lastClr="000000"/>
            </a:solidFill>
          </a:endParaRPr>
        </a:p>
      </dgm:t>
    </dgm:pt>
    <dgm:pt modelId="{AA74A261-AEFC-4EF0-8016-8D72A35974D8}" type="sibTrans" cxnId="{68547FC1-EBBF-46F7-BEED-5103472C457C}">
      <dgm:prSet/>
      <dgm:spPr/>
      <dgm:t>
        <a:bodyPr/>
        <a:lstStyle/>
        <a:p>
          <a:endParaRPr lang="es-GT">
            <a:solidFill>
              <a:sysClr val="windowText" lastClr="000000"/>
            </a:solidFill>
          </a:endParaRPr>
        </a:p>
      </dgm:t>
    </dgm:pt>
    <dgm:pt modelId="{CD5A9411-5AD1-4111-9DE2-6A9872A568BA}">
      <dgm:prSet phldrT="[Texto]"/>
      <dgm:spPr/>
      <dgm:t>
        <a:bodyPr/>
        <a:lstStyle/>
        <a:p>
          <a:r>
            <a:rPr lang="es-GT"/>
            <a:t>Codigo</a:t>
          </a:r>
        </a:p>
      </dgm:t>
    </dgm:pt>
    <dgm:pt modelId="{78996BB6-65F2-45AB-B247-5640FFC320C1}" type="parTrans" cxnId="{81B09F8A-E8E4-4DC1-9AAD-76C87046C330}">
      <dgm:prSet/>
      <dgm:spPr/>
      <dgm:t>
        <a:bodyPr/>
        <a:lstStyle/>
        <a:p>
          <a:endParaRPr lang="es-GT">
            <a:solidFill>
              <a:sysClr val="windowText" lastClr="000000"/>
            </a:solidFill>
          </a:endParaRPr>
        </a:p>
      </dgm:t>
    </dgm:pt>
    <dgm:pt modelId="{4167A9E4-27EC-4FA3-8209-DFAEDB6DC13F}" type="sibTrans" cxnId="{81B09F8A-E8E4-4DC1-9AAD-76C87046C330}">
      <dgm:prSet/>
      <dgm:spPr/>
      <dgm:t>
        <a:bodyPr/>
        <a:lstStyle/>
        <a:p>
          <a:endParaRPr lang="es-GT">
            <a:solidFill>
              <a:sysClr val="windowText" lastClr="000000"/>
            </a:solidFill>
          </a:endParaRPr>
        </a:p>
      </dgm:t>
    </dgm:pt>
    <dgm:pt modelId="{63845ECD-9090-44E0-B150-4BC41B9A589A}">
      <dgm:prSet phldrT="[Texto]"/>
      <dgm:spPr/>
      <dgm:t>
        <a:bodyPr/>
        <a:lstStyle/>
        <a:p>
          <a:r>
            <a:rPr lang="es-GT"/>
            <a:t>Directos</a:t>
          </a:r>
        </a:p>
      </dgm:t>
    </dgm:pt>
    <dgm:pt modelId="{94305199-FF20-4835-A891-DA600CAB9929}" type="sibTrans" cxnId="{86C6DEBB-6176-464C-89FC-CBBB0B92E143}">
      <dgm:prSet/>
      <dgm:spPr/>
      <dgm:t>
        <a:bodyPr/>
        <a:lstStyle/>
        <a:p>
          <a:endParaRPr lang="es-GT">
            <a:solidFill>
              <a:sysClr val="windowText" lastClr="000000"/>
            </a:solidFill>
          </a:endParaRPr>
        </a:p>
      </dgm:t>
    </dgm:pt>
    <dgm:pt modelId="{D00A6A21-6CE5-4D6D-8685-6AE2E999A6F3}" type="parTrans" cxnId="{86C6DEBB-6176-464C-89FC-CBBB0B92E143}">
      <dgm:prSet/>
      <dgm:spPr/>
      <dgm:t>
        <a:bodyPr/>
        <a:lstStyle/>
        <a:p>
          <a:endParaRPr lang="es-GT">
            <a:solidFill>
              <a:sysClr val="windowText" lastClr="000000"/>
            </a:solidFill>
          </a:endParaRPr>
        </a:p>
      </dgm:t>
    </dgm:pt>
    <dgm:pt modelId="{2DAC31EE-733F-4B73-8A1E-F3ACA3D60989}">
      <dgm:prSet phldrT="[Texto]"/>
      <dgm:spPr/>
      <dgm:t>
        <a:bodyPr/>
        <a:lstStyle/>
        <a:p>
          <a:r>
            <a:rPr lang="es-GT"/>
            <a:t>Indirectos</a:t>
          </a:r>
        </a:p>
      </dgm:t>
    </dgm:pt>
    <dgm:pt modelId="{0F881549-8269-405E-806C-920CCBA5F5CE}" type="parTrans" cxnId="{65F46EBA-0847-4DD6-903E-508B72188C08}">
      <dgm:prSet/>
      <dgm:spPr/>
      <dgm:t>
        <a:bodyPr/>
        <a:lstStyle/>
        <a:p>
          <a:endParaRPr lang="es-GT"/>
        </a:p>
      </dgm:t>
    </dgm:pt>
    <dgm:pt modelId="{D94E26A1-64E3-41CA-917B-54690D199A5C}" type="sibTrans" cxnId="{65F46EBA-0847-4DD6-903E-508B72188C08}">
      <dgm:prSet/>
      <dgm:spPr/>
      <dgm:t>
        <a:bodyPr/>
        <a:lstStyle/>
        <a:p>
          <a:endParaRPr lang="es-GT"/>
        </a:p>
      </dgm:t>
    </dgm:pt>
    <dgm:pt modelId="{FA1744F8-9DA8-4286-90E5-51719AE0FFA2}">
      <dgm:prSet phldrT="[Texto]"/>
      <dgm:spPr/>
      <dgm:t>
        <a:bodyPr/>
        <a:lstStyle/>
        <a:p>
          <a:r>
            <a:rPr lang="es-GT"/>
            <a:t>Extras</a:t>
          </a:r>
        </a:p>
      </dgm:t>
    </dgm:pt>
    <dgm:pt modelId="{44CD51F6-9A69-4F66-A378-198C49D47D56}" type="parTrans" cxnId="{838A96C4-2A0A-46A5-BE89-E3B66BA2C623}">
      <dgm:prSet/>
      <dgm:spPr/>
      <dgm:t>
        <a:bodyPr/>
        <a:lstStyle/>
        <a:p>
          <a:endParaRPr lang="es-GT"/>
        </a:p>
      </dgm:t>
    </dgm:pt>
    <dgm:pt modelId="{B2299A06-437D-4791-BE8B-2D7D55D200E8}" type="sibTrans" cxnId="{838A96C4-2A0A-46A5-BE89-E3B66BA2C623}">
      <dgm:prSet/>
      <dgm:spPr/>
      <dgm:t>
        <a:bodyPr/>
        <a:lstStyle/>
        <a:p>
          <a:endParaRPr lang="es-GT"/>
        </a:p>
      </dgm:t>
    </dgm:pt>
    <dgm:pt modelId="{17268D34-11A7-48BE-BE7C-C7DC5924DC05}">
      <dgm:prSet phldrT="[Texto]"/>
      <dgm:spPr/>
      <dgm:t>
        <a:bodyPr/>
        <a:lstStyle/>
        <a:p>
          <a:r>
            <a:rPr lang="es-GT"/>
            <a:t>Nombre</a:t>
          </a:r>
        </a:p>
      </dgm:t>
    </dgm:pt>
    <dgm:pt modelId="{EB949BE4-33D1-4C7F-BDE5-3D173445CB07}" type="parTrans" cxnId="{879D0148-7A89-4930-A428-9C24995C6960}">
      <dgm:prSet/>
      <dgm:spPr/>
      <dgm:t>
        <a:bodyPr/>
        <a:lstStyle/>
        <a:p>
          <a:endParaRPr lang="es-GT"/>
        </a:p>
      </dgm:t>
    </dgm:pt>
    <dgm:pt modelId="{7D42B8FB-4FB3-4443-A2A8-F4B09E8D9343}" type="sibTrans" cxnId="{879D0148-7A89-4930-A428-9C24995C6960}">
      <dgm:prSet/>
      <dgm:spPr/>
      <dgm:t>
        <a:bodyPr/>
        <a:lstStyle/>
        <a:p>
          <a:endParaRPr lang="es-GT"/>
        </a:p>
      </dgm:t>
    </dgm:pt>
    <dgm:pt modelId="{2A5EE305-6C97-4615-9C37-F69CA323487D}">
      <dgm:prSet phldrT="[Texto]"/>
      <dgm:spPr/>
      <dgm:t>
        <a:bodyPr/>
        <a:lstStyle/>
        <a:p>
          <a:r>
            <a:rPr lang="es-GT"/>
            <a:t>Grupo</a:t>
          </a:r>
        </a:p>
      </dgm:t>
    </dgm:pt>
    <dgm:pt modelId="{9F80BD54-7F48-4132-A447-EE8EF1A80A10}" type="parTrans" cxnId="{8B67B187-863F-4B61-8638-C54062D29AFE}">
      <dgm:prSet/>
      <dgm:spPr/>
      <dgm:t>
        <a:bodyPr/>
        <a:lstStyle/>
        <a:p>
          <a:endParaRPr lang="es-GT"/>
        </a:p>
      </dgm:t>
    </dgm:pt>
    <dgm:pt modelId="{808E33B7-7323-4998-BC44-605FC9F9F5BD}" type="sibTrans" cxnId="{8B67B187-863F-4B61-8638-C54062D29AFE}">
      <dgm:prSet/>
      <dgm:spPr/>
      <dgm:t>
        <a:bodyPr/>
        <a:lstStyle/>
        <a:p>
          <a:endParaRPr lang="es-GT"/>
        </a:p>
      </dgm:t>
    </dgm:pt>
    <dgm:pt modelId="{42E5ACE1-3AF7-4416-A06F-AC241B8A2F6F}">
      <dgm:prSet phldrT="[Texto]"/>
      <dgm:spPr/>
      <dgm:t>
        <a:bodyPr/>
        <a:lstStyle/>
        <a:p>
          <a:r>
            <a:rPr lang="es-GT"/>
            <a:t>Observaciones</a:t>
          </a:r>
        </a:p>
      </dgm:t>
    </dgm:pt>
    <dgm:pt modelId="{970013A1-4FD4-4E70-B736-4FAA05E6A13B}" type="parTrans" cxnId="{696CBA60-6970-4883-835B-71C5D6CCB9E5}">
      <dgm:prSet/>
      <dgm:spPr/>
      <dgm:t>
        <a:bodyPr/>
        <a:lstStyle/>
        <a:p>
          <a:endParaRPr lang="es-GT"/>
        </a:p>
      </dgm:t>
    </dgm:pt>
    <dgm:pt modelId="{66815DB8-C8C4-4887-96F8-14A8036B22C4}" type="sibTrans" cxnId="{696CBA60-6970-4883-835B-71C5D6CCB9E5}">
      <dgm:prSet/>
      <dgm:spPr/>
      <dgm:t>
        <a:bodyPr/>
        <a:lstStyle/>
        <a:p>
          <a:endParaRPr lang="es-GT"/>
        </a:p>
      </dgm:t>
    </dgm:pt>
    <dgm:pt modelId="{FC09B4DF-2465-4024-AFA8-33501E8671CA}">
      <dgm:prSet phldrT="[Texto]"/>
      <dgm:spPr/>
      <dgm:t>
        <a:bodyPr/>
        <a:lstStyle/>
        <a:p>
          <a:r>
            <a:rPr lang="es-GT"/>
            <a:t>Cedulas</a:t>
          </a:r>
        </a:p>
      </dgm:t>
    </dgm:pt>
    <dgm:pt modelId="{80D46EFE-CF08-4814-8919-EF3A3EDB1C3B}" type="parTrans" cxnId="{35998340-24F4-4F34-B388-97EBCB31B3B9}">
      <dgm:prSet/>
      <dgm:spPr/>
      <dgm:t>
        <a:bodyPr/>
        <a:lstStyle/>
        <a:p>
          <a:endParaRPr lang="es-GT"/>
        </a:p>
      </dgm:t>
    </dgm:pt>
    <dgm:pt modelId="{F9BB6294-3818-483C-B5CF-234A0A1ECD19}" type="sibTrans" cxnId="{35998340-24F4-4F34-B388-97EBCB31B3B9}">
      <dgm:prSet/>
      <dgm:spPr/>
      <dgm:t>
        <a:bodyPr/>
        <a:lstStyle/>
        <a:p>
          <a:endParaRPr lang="es-GT"/>
        </a:p>
      </dgm:t>
    </dgm:pt>
    <dgm:pt modelId="{EEFB8514-D259-498C-BD02-A5D52A03E0DB}">
      <dgm:prSet phldrT="[Texto]"/>
      <dgm:spPr/>
      <dgm:t>
        <a:bodyPr/>
        <a:lstStyle/>
        <a:p>
          <a:r>
            <a:rPr lang="es-GT"/>
            <a:t>Renglon</a:t>
          </a:r>
        </a:p>
      </dgm:t>
    </dgm:pt>
    <dgm:pt modelId="{B38420C6-1E51-442E-A7EC-5A4784E6357F}" type="parTrans" cxnId="{179E3BEE-52A1-4963-B13D-FEB0D2578756}">
      <dgm:prSet/>
      <dgm:spPr/>
      <dgm:t>
        <a:bodyPr/>
        <a:lstStyle/>
        <a:p>
          <a:endParaRPr lang="es-GT"/>
        </a:p>
      </dgm:t>
    </dgm:pt>
    <dgm:pt modelId="{189E3AFF-687F-4CCA-A536-9D53620D9871}" type="sibTrans" cxnId="{179E3BEE-52A1-4963-B13D-FEB0D2578756}">
      <dgm:prSet/>
      <dgm:spPr/>
      <dgm:t>
        <a:bodyPr/>
        <a:lstStyle/>
        <a:p>
          <a:endParaRPr lang="es-GT"/>
        </a:p>
      </dgm:t>
    </dgm:pt>
    <dgm:pt modelId="{A6A4809F-F678-42D5-820B-C9A509080353}">
      <dgm:prSet phldrT="[Texto]"/>
      <dgm:spPr/>
      <dgm:t>
        <a:bodyPr/>
        <a:lstStyle/>
        <a:p>
          <a:r>
            <a:rPr lang="es-GT"/>
            <a:t>Unidad</a:t>
          </a:r>
        </a:p>
      </dgm:t>
    </dgm:pt>
    <dgm:pt modelId="{F103593D-C556-477C-B148-6818370D9DB5}" type="parTrans" cxnId="{0C737389-92B7-487E-B4B5-0A4CBD14C59D}">
      <dgm:prSet/>
      <dgm:spPr/>
      <dgm:t>
        <a:bodyPr/>
        <a:lstStyle/>
        <a:p>
          <a:endParaRPr lang="es-GT"/>
        </a:p>
      </dgm:t>
    </dgm:pt>
    <dgm:pt modelId="{23BCC8A0-6A9D-4B41-BAC9-C2CE25202BD4}" type="sibTrans" cxnId="{0C737389-92B7-487E-B4B5-0A4CBD14C59D}">
      <dgm:prSet/>
      <dgm:spPr/>
      <dgm:t>
        <a:bodyPr/>
        <a:lstStyle/>
        <a:p>
          <a:endParaRPr lang="es-GT"/>
        </a:p>
      </dgm:t>
    </dgm:pt>
    <dgm:pt modelId="{596498BC-6D5C-4393-B398-3795E1A11E12}">
      <dgm:prSet phldrT="[Texto]"/>
      <dgm:spPr/>
      <dgm:t>
        <a:bodyPr/>
        <a:lstStyle/>
        <a:p>
          <a:r>
            <a:rPr lang="es-GT"/>
            <a:t>Codificacion</a:t>
          </a:r>
        </a:p>
      </dgm:t>
    </dgm:pt>
    <dgm:pt modelId="{9CD66541-BB9B-4DFE-B95D-113582389F78}" type="parTrans" cxnId="{B3757474-AD44-4A0B-A793-EBD7674174F1}">
      <dgm:prSet/>
      <dgm:spPr/>
      <dgm:t>
        <a:bodyPr/>
        <a:lstStyle/>
        <a:p>
          <a:endParaRPr lang="es-GT"/>
        </a:p>
      </dgm:t>
    </dgm:pt>
    <dgm:pt modelId="{4477FDD8-708F-4508-8A07-BAD530AAC3E4}" type="sibTrans" cxnId="{B3757474-AD44-4A0B-A793-EBD7674174F1}">
      <dgm:prSet/>
      <dgm:spPr/>
      <dgm:t>
        <a:bodyPr/>
        <a:lstStyle/>
        <a:p>
          <a:endParaRPr lang="es-GT"/>
        </a:p>
      </dgm:t>
    </dgm:pt>
    <dgm:pt modelId="{086687D1-0C4D-47DE-8A3A-9B13ABE473E3}">
      <dgm:prSet phldrT="[Texto]"/>
      <dgm:spPr/>
      <dgm:t>
        <a:bodyPr/>
        <a:lstStyle/>
        <a:p>
          <a:r>
            <a:rPr lang="es-GT"/>
            <a:t>Cantidades</a:t>
          </a:r>
        </a:p>
      </dgm:t>
    </dgm:pt>
    <dgm:pt modelId="{C8D79580-6198-405D-A25C-F00212FFE52B}" type="parTrans" cxnId="{EF6FAE18-5687-45A0-A062-50A0273BF52A}">
      <dgm:prSet/>
      <dgm:spPr/>
      <dgm:t>
        <a:bodyPr/>
        <a:lstStyle/>
        <a:p>
          <a:endParaRPr lang="es-GT"/>
        </a:p>
      </dgm:t>
    </dgm:pt>
    <dgm:pt modelId="{A854AC47-39E6-4CD0-9A07-AFE29B84CD97}" type="sibTrans" cxnId="{EF6FAE18-5687-45A0-A062-50A0273BF52A}">
      <dgm:prSet/>
      <dgm:spPr/>
      <dgm:t>
        <a:bodyPr/>
        <a:lstStyle/>
        <a:p>
          <a:endParaRPr lang="es-GT"/>
        </a:p>
      </dgm:t>
    </dgm:pt>
    <dgm:pt modelId="{4CC173A0-6C30-44A9-9C35-EE70E28E79A9}">
      <dgm:prSet phldrT="[Texto]"/>
      <dgm:spPr/>
      <dgm:t>
        <a:bodyPr/>
        <a:lstStyle/>
        <a:p>
          <a:r>
            <a:rPr lang="es-GT"/>
            <a:t>Total Costo de Renglon</a:t>
          </a:r>
        </a:p>
      </dgm:t>
    </dgm:pt>
    <dgm:pt modelId="{C1BAEF2F-618E-41B6-BCE1-C53EAFE2FF4E}" type="parTrans" cxnId="{9038A594-518F-4AF2-8E93-DD1D27D2D775}">
      <dgm:prSet/>
      <dgm:spPr/>
      <dgm:t>
        <a:bodyPr/>
        <a:lstStyle/>
        <a:p>
          <a:endParaRPr lang="es-GT"/>
        </a:p>
      </dgm:t>
    </dgm:pt>
    <dgm:pt modelId="{6DC29F1F-6740-449B-800F-9B694B1D6C5E}" type="sibTrans" cxnId="{9038A594-518F-4AF2-8E93-DD1D27D2D775}">
      <dgm:prSet/>
      <dgm:spPr/>
      <dgm:t>
        <a:bodyPr/>
        <a:lstStyle/>
        <a:p>
          <a:endParaRPr lang="es-GT"/>
        </a:p>
      </dgm:t>
    </dgm:pt>
    <dgm:pt modelId="{0BA5602B-5E3C-49DF-AF4B-F8BD57E65BE8}" type="pres">
      <dgm:prSet presAssocID="{9A644E58-3B5E-4D81-A30B-C525D9C8DF22}" presName="linearFlow" presStyleCnt="0">
        <dgm:presLayoutVars>
          <dgm:dir/>
          <dgm:animLvl val="lvl"/>
          <dgm:resizeHandles val="exact"/>
        </dgm:presLayoutVars>
      </dgm:prSet>
      <dgm:spPr/>
      <dgm:t>
        <a:bodyPr/>
        <a:lstStyle/>
        <a:p>
          <a:endParaRPr lang="es-GT"/>
        </a:p>
      </dgm:t>
    </dgm:pt>
    <dgm:pt modelId="{5C9C8A12-093B-404F-9D65-BD38A4D24457}" type="pres">
      <dgm:prSet presAssocID="{9436B550-C304-4346-B07E-152C5F92203C}" presName="composite" presStyleCnt="0"/>
      <dgm:spPr/>
      <dgm:t>
        <a:bodyPr/>
        <a:lstStyle/>
        <a:p>
          <a:endParaRPr lang="es-GT"/>
        </a:p>
      </dgm:t>
    </dgm:pt>
    <dgm:pt modelId="{4DEA8445-8192-4DAF-ABA3-CE2D5D48CAA9}" type="pres">
      <dgm:prSet presAssocID="{9436B550-C304-4346-B07E-152C5F92203C}" presName="parTx" presStyleLbl="node1" presStyleIdx="0" presStyleCnt="4">
        <dgm:presLayoutVars>
          <dgm:chMax val="0"/>
          <dgm:chPref val="0"/>
          <dgm:bulletEnabled val="1"/>
        </dgm:presLayoutVars>
      </dgm:prSet>
      <dgm:spPr/>
      <dgm:t>
        <a:bodyPr/>
        <a:lstStyle/>
        <a:p>
          <a:endParaRPr lang="es-GT"/>
        </a:p>
      </dgm:t>
    </dgm:pt>
    <dgm:pt modelId="{9C90AF6A-BD60-485C-8C46-E01BAAE16E20}" type="pres">
      <dgm:prSet presAssocID="{9436B550-C304-4346-B07E-152C5F92203C}" presName="parSh" presStyleLbl="node1" presStyleIdx="0" presStyleCnt="4"/>
      <dgm:spPr/>
      <dgm:t>
        <a:bodyPr/>
        <a:lstStyle/>
        <a:p>
          <a:endParaRPr lang="es-GT"/>
        </a:p>
      </dgm:t>
    </dgm:pt>
    <dgm:pt modelId="{6B43B6C3-A64F-4246-A506-4ABDDF8C9003}" type="pres">
      <dgm:prSet presAssocID="{9436B550-C304-4346-B07E-152C5F92203C}" presName="desTx" presStyleLbl="fgAcc1" presStyleIdx="0" presStyleCnt="4">
        <dgm:presLayoutVars>
          <dgm:bulletEnabled val="1"/>
        </dgm:presLayoutVars>
      </dgm:prSet>
      <dgm:spPr/>
      <dgm:t>
        <a:bodyPr/>
        <a:lstStyle/>
        <a:p>
          <a:endParaRPr lang="es-GT"/>
        </a:p>
      </dgm:t>
    </dgm:pt>
    <dgm:pt modelId="{381F7628-BEE8-4FD8-8F60-3DEE19A3384B}" type="pres">
      <dgm:prSet presAssocID="{59337DB1-AA75-4775-8645-4B25CE2A7048}" presName="sibTrans" presStyleLbl="sibTrans2D1" presStyleIdx="0" presStyleCnt="3"/>
      <dgm:spPr/>
      <dgm:t>
        <a:bodyPr/>
        <a:lstStyle/>
        <a:p>
          <a:endParaRPr lang="es-GT"/>
        </a:p>
      </dgm:t>
    </dgm:pt>
    <dgm:pt modelId="{EEB1D269-57DE-4FCF-B8CD-412914A62EF4}" type="pres">
      <dgm:prSet presAssocID="{59337DB1-AA75-4775-8645-4B25CE2A7048}" presName="connTx" presStyleLbl="sibTrans2D1" presStyleIdx="0" presStyleCnt="3"/>
      <dgm:spPr/>
      <dgm:t>
        <a:bodyPr/>
        <a:lstStyle/>
        <a:p>
          <a:endParaRPr lang="es-GT"/>
        </a:p>
      </dgm:t>
    </dgm:pt>
    <dgm:pt modelId="{E65FF0F6-CB06-4685-9058-109E3CC3E503}" type="pres">
      <dgm:prSet presAssocID="{E51BE839-A3C5-4B9D-9AEF-484FAD2F69B3}" presName="composite" presStyleCnt="0"/>
      <dgm:spPr/>
      <dgm:t>
        <a:bodyPr/>
        <a:lstStyle/>
        <a:p>
          <a:endParaRPr lang="es-GT"/>
        </a:p>
      </dgm:t>
    </dgm:pt>
    <dgm:pt modelId="{00D58D79-0EC4-49EF-BB08-CF7B4AD7C653}" type="pres">
      <dgm:prSet presAssocID="{E51BE839-A3C5-4B9D-9AEF-484FAD2F69B3}" presName="parTx" presStyleLbl="node1" presStyleIdx="0" presStyleCnt="4">
        <dgm:presLayoutVars>
          <dgm:chMax val="0"/>
          <dgm:chPref val="0"/>
          <dgm:bulletEnabled val="1"/>
        </dgm:presLayoutVars>
      </dgm:prSet>
      <dgm:spPr/>
      <dgm:t>
        <a:bodyPr/>
        <a:lstStyle/>
        <a:p>
          <a:endParaRPr lang="es-GT"/>
        </a:p>
      </dgm:t>
    </dgm:pt>
    <dgm:pt modelId="{280192B9-C9F1-4E4E-8018-C2C73519024F}" type="pres">
      <dgm:prSet presAssocID="{E51BE839-A3C5-4B9D-9AEF-484FAD2F69B3}" presName="parSh" presStyleLbl="node1" presStyleIdx="1" presStyleCnt="4"/>
      <dgm:spPr/>
      <dgm:t>
        <a:bodyPr/>
        <a:lstStyle/>
        <a:p>
          <a:endParaRPr lang="es-GT"/>
        </a:p>
      </dgm:t>
    </dgm:pt>
    <dgm:pt modelId="{38A62099-94C5-48FE-81E2-E3778D38ED3E}" type="pres">
      <dgm:prSet presAssocID="{E51BE839-A3C5-4B9D-9AEF-484FAD2F69B3}" presName="desTx" presStyleLbl="fgAcc1" presStyleIdx="1" presStyleCnt="4">
        <dgm:presLayoutVars>
          <dgm:bulletEnabled val="1"/>
        </dgm:presLayoutVars>
      </dgm:prSet>
      <dgm:spPr/>
      <dgm:t>
        <a:bodyPr/>
        <a:lstStyle/>
        <a:p>
          <a:endParaRPr lang="es-GT"/>
        </a:p>
      </dgm:t>
    </dgm:pt>
    <dgm:pt modelId="{5CC78EC7-5F2F-41FD-846C-3394671685B6}" type="pres">
      <dgm:prSet presAssocID="{AA74A261-AEFC-4EF0-8016-8D72A35974D8}" presName="sibTrans" presStyleLbl="sibTrans2D1" presStyleIdx="1" presStyleCnt="3"/>
      <dgm:spPr/>
      <dgm:t>
        <a:bodyPr/>
        <a:lstStyle/>
        <a:p>
          <a:endParaRPr lang="es-GT"/>
        </a:p>
      </dgm:t>
    </dgm:pt>
    <dgm:pt modelId="{0503B4F3-B7C9-4D60-BFC9-3872BDA257E0}" type="pres">
      <dgm:prSet presAssocID="{AA74A261-AEFC-4EF0-8016-8D72A35974D8}" presName="connTx" presStyleLbl="sibTrans2D1" presStyleIdx="1" presStyleCnt="3"/>
      <dgm:spPr/>
      <dgm:t>
        <a:bodyPr/>
        <a:lstStyle/>
        <a:p>
          <a:endParaRPr lang="es-GT"/>
        </a:p>
      </dgm:t>
    </dgm:pt>
    <dgm:pt modelId="{77E2D1C8-3BAF-4217-A346-5C9EA22F7B98}" type="pres">
      <dgm:prSet presAssocID="{C793BE41-9C0E-49C7-B863-B485DE0A99EB}" presName="composite" presStyleCnt="0"/>
      <dgm:spPr/>
      <dgm:t>
        <a:bodyPr/>
        <a:lstStyle/>
        <a:p>
          <a:endParaRPr lang="es-GT"/>
        </a:p>
      </dgm:t>
    </dgm:pt>
    <dgm:pt modelId="{707611A6-59FC-4487-B76C-2B1AF536011B}" type="pres">
      <dgm:prSet presAssocID="{C793BE41-9C0E-49C7-B863-B485DE0A99EB}" presName="parTx" presStyleLbl="node1" presStyleIdx="1" presStyleCnt="4">
        <dgm:presLayoutVars>
          <dgm:chMax val="0"/>
          <dgm:chPref val="0"/>
          <dgm:bulletEnabled val="1"/>
        </dgm:presLayoutVars>
      </dgm:prSet>
      <dgm:spPr/>
      <dgm:t>
        <a:bodyPr/>
        <a:lstStyle/>
        <a:p>
          <a:endParaRPr lang="es-GT"/>
        </a:p>
      </dgm:t>
    </dgm:pt>
    <dgm:pt modelId="{3BCF1BD2-AB93-4D38-9108-44BE821C5694}" type="pres">
      <dgm:prSet presAssocID="{C793BE41-9C0E-49C7-B863-B485DE0A99EB}" presName="parSh" presStyleLbl="node1" presStyleIdx="2" presStyleCnt="4"/>
      <dgm:spPr/>
      <dgm:t>
        <a:bodyPr/>
        <a:lstStyle/>
        <a:p>
          <a:endParaRPr lang="es-GT"/>
        </a:p>
      </dgm:t>
    </dgm:pt>
    <dgm:pt modelId="{84D557AA-0AFC-4E15-938A-0A4F74D6D41E}" type="pres">
      <dgm:prSet presAssocID="{C793BE41-9C0E-49C7-B863-B485DE0A99EB}" presName="desTx" presStyleLbl="fgAcc1" presStyleIdx="2" presStyleCnt="4">
        <dgm:presLayoutVars>
          <dgm:bulletEnabled val="1"/>
        </dgm:presLayoutVars>
      </dgm:prSet>
      <dgm:spPr/>
      <dgm:t>
        <a:bodyPr/>
        <a:lstStyle/>
        <a:p>
          <a:endParaRPr lang="es-GT"/>
        </a:p>
      </dgm:t>
    </dgm:pt>
    <dgm:pt modelId="{452215F2-4F9B-4E57-AE9F-69575665E7BE}" type="pres">
      <dgm:prSet presAssocID="{3FD4943E-1D8D-4030-B834-8D8CAC5F755E}" presName="sibTrans" presStyleLbl="sibTrans2D1" presStyleIdx="2" presStyleCnt="3"/>
      <dgm:spPr/>
      <dgm:t>
        <a:bodyPr/>
        <a:lstStyle/>
        <a:p>
          <a:endParaRPr lang="es-GT"/>
        </a:p>
      </dgm:t>
    </dgm:pt>
    <dgm:pt modelId="{3C53FEEC-9DFB-454D-B36C-C9E81DA8F6BF}" type="pres">
      <dgm:prSet presAssocID="{3FD4943E-1D8D-4030-B834-8D8CAC5F755E}" presName="connTx" presStyleLbl="sibTrans2D1" presStyleIdx="2" presStyleCnt="3"/>
      <dgm:spPr/>
      <dgm:t>
        <a:bodyPr/>
        <a:lstStyle/>
        <a:p>
          <a:endParaRPr lang="es-GT"/>
        </a:p>
      </dgm:t>
    </dgm:pt>
    <dgm:pt modelId="{51FB41CA-122D-443F-9A41-FB4268B24761}" type="pres">
      <dgm:prSet presAssocID="{4CA90C48-4991-40F2-85E7-A568D868C4CA}" presName="composite" presStyleCnt="0"/>
      <dgm:spPr/>
      <dgm:t>
        <a:bodyPr/>
        <a:lstStyle/>
        <a:p>
          <a:endParaRPr lang="es-GT"/>
        </a:p>
      </dgm:t>
    </dgm:pt>
    <dgm:pt modelId="{B7C6B0BB-0CCC-407E-A768-949B6B06E008}" type="pres">
      <dgm:prSet presAssocID="{4CA90C48-4991-40F2-85E7-A568D868C4CA}" presName="parTx" presStyleLbl="node1" presStyleIdx="2" presStyleCnt="4">
        <dgm:presLayoutVars>
          <dgm:chMax val="0"/>
          <dgm:chPref val="0"/>
          <dgm:bulletEnabled val="1"/>
        </dgm:presLayoutVars>
      </dgm:prSet>
      <dgm:spPr/>
      <dgm:t>
        <a:bodyPr/>
        <a:lstStyle/>
        <a:p>
          <a:endParaRPr lang="es-GT"/>
        </a:p>
      </dgm:t>
    </dgm:pt>
    <dgm:pt modelId="{F0D5A892-6503-42DB-8814-9E46ED082287}" type="pres">
      <dgm:prSet presAssocID="{4CA90C48-4991-40F2-85E7-A568D868C4CA}" presName="parSh" presStyleLbl="node1" presStyleIdx="3" presStyleCnt="4"/>
      <dgm:spPr/>
      <dgm:t>
        <a:bodyPr/>
        <a:lstStyle/>
        <a:p>
          <a:endParaRPr lang="es-GT"/>
        </a:p>
      </dgm:t>
    </dgm:pt>
    <dgm:pt modelId="{105E1E2A-ED2B-4414-9641-29CFE1A623F3}" type="pres">
      <dgm:prSet presAssocID="{4CA90C48-4991-40F2-85E7-A568D868C4CA}" presName="desTx" presStyleLbl="fgAcc1" presStyleIdx="3" presStyleCnt="4">
        <dgm:presLayoutVars>
          <dgm:bulletEnabled val="1"/>
        </dgm:presLayoutVars>
      </dgm:prSet>
      <dgm:spPr/>
      <dgm:t>
        <a:bodyPr/>
        <a:lstStyle/>
        <a:p>
          <a:endParaRPr lang="es-GT"/>
        </a:p>
      </dgm:t>
    </dgm:pt>
  </dgm:ptLst>
  <dgm:cxnLst>
    <dgm:cxn modelId="{CCBF079F-3DDC-4A06-BEB7-BCE93D193247}" type="presOf" srcId="{AA74A261-AEFC-4EF0-8016-8D72A35974D8}" destId="{5CC78EC7-5F2F-41FD-846C-3394671685B6}" srcOrd="0" destOrd="0" presId="urn:microsoft.com/office/officeart/2005/8/layout/process3"/>
    <dgm:cxn modelId="{57BE64C6-FCB6-4325-A6ED-088978795A95}" type="presOf" srcId="{9436B550-C304-4346-B07E-152C5F92203C}" destId="{9C90AF6A-BD60-485C-8C46-E01BAAE16E20}" srcOrd="1" destOrd="0" presId="urn:microsoft.com/office/officeart/2005/8/layout/process3"/>
    <dgm:cxn modelId="{1072480E-C0DD-44DA-A3D7-619ED33A2304}" type="presOf" srcId="{9436B550-C304-4346-B07E-152C5F92203C}" destId="{4DEA8445-8192-4DAF-ABA3-CE2D5D48CAA9}" srcOrd="0" destOrd="0" presId="urn:microsoft.com/office/officeart/2005/8/layout/process3"/>
    <dgm:cxn modelId="{EB877104-4216-4629-A20F-865881ECBD1E}" srcId="{9A644E58-3B5E-4D81-A30B-C525D9C8DF22}" destId="{C793BE41-9C0E-49C7-B863-B485DE0A99EB}" srcOrd="2" destOrd="0" parTransId="{49EC0E90-3180-4C7F-9172-0AB841B1545D}" sibTransId="{3FD4943E-1D8D-4030-B834-8D8CAC5F755E}"/>
    <dgm:cxn modelId="{879D0148-7A89-4930-A428-9C24995C6960}" srcId="{E51BE839-A3C5-4B9D-9AEF-484FAD2F69B3}" destId="{17268D34-11A7-48BE-BE7C-C7DC5924DC05}" srcOrd="1" destOrd="0" parTransId="{EB949BE4-33D1-4C7F-BDE5-3D173445CB07}" sibTransId="{7D42B8FB-4FB3-4443-A2A8-F4B09E8D9343}"/>
    <dgm:cxn modelId="{8B67B187-863F-4B61-8638-C54062D29AFE}" srcId="{E51BE839-A3C5-4B9D-9AEF-484FAD2F69B3}" destId="{2A5EE305-6C97-4615-9C37-F69CA323487D}" srcOrd="2" destOrd="0" parTransId="{9F80BD54-7F48-4132-A447-EE8EF1A80A10}" sibTransId="{808E33B7-7323-4998-BC44-605FC9F9F5BD}"/>
    <dgm:cxn modelId="{0C737389-92B7-487E-B4B5-0A4CBD14C59D}" srcId="{C793BE41-9C0E-49C7-B863-B485DE0A99EB}" destId="{A6A4809F-F678-42D5-820B-C9A509080353}" srcOrd="2" destOrd="0" parTransId="{F103593D-C556-477C-B148-6818370D9DB5}" sibTransId="{23BCC8A0-6A9D-4B41-BAC9-C2CE25202BD4}"/>
    <dgm:cxn modelId="{51D1D65D-9C5E-4EF8-BFC4-79A7E7DDC284}" type="presOf" srcId="{4CA90C48-4991-40F2-85E7-A568D868C4CA}" destId="{F0D5A892-6503-42DB-8814-9E46ED082287}" srcOrd="1" destOrd="0" presId="urn:microsoft.com/office/officeart/2005/8/layout/process3"/>
    <dgm:cxn modelId="{04BBF024-E067-4428-B9B4-C197719244AE}" type="presOf" srcId="{086687D1-0C4D-47DE-8A3A-9B13ABE473E3}" destId="{105E1E2A-ED2B-4414-9641-29CFE1A623F3}" srcOrd="0" destOrd="1" presId="urn:microsoft.com/office/officeart/2005/8/layout/process3"/>
    <dgm:cxn modelId="{696CBA60-6970-4883-835B-71C5D6CCB9E5}" srcId="{E51BE839-A3C5-4B9D-9AEF-484FAD2F69B3}" destId="{42E5ACE1-3AF7-4416-A06F-AC241B8A2F6F}" srcOrd="3" destOrd="0" parTransId="{970013A1-4FD4-4E70-B736-4FAA05E6A13B}" sibTransId="{66815DB8-C8C4-4887-96F8-14A8036B22C4}"/>
    <dgm:cxn modelId="{F06E2558-A849-4603-9BD5-09CF69E9F9F1}" type="presOf" srcId="{FA1744F8-9DA8-4286-90E5-51719AE0FFA2}" destId="{6B43B6C3-A64F-4246-A506-4ABDDF8C9003}" srcOrd="0" destOrd="2" presId="urn:microsoft.com/office/officeart/2005/8/layout/process3"/>
    <dgm:cxn modelId="{5F88EEF3-1463-48A1-A3D8-652F0756F5E5}" type="presOf" srcId="{17268D34-11A7-48BE-BE7C-C7DC5924DC05}" destId="{38A62099-94C5-48FE-81E2-E3778D38ED3E}" srcOrd="0" destOrd="1" presId="urn:microsoft.com/office/officeart/2005/8/layout/process3"/>
    <dgm:cxn modelId="{77C20015-3FF5-4865-BE5E-A911A8249220}" type="presOf" srcId="{4CA90C48-4991-40F2-85E7-A568D868C4CA}" destId="{B7C6B0BB-0CCC-407E-A768-949B6B06E008}" srcOrd="0" destOrd="0" presId="urn:microsoft.com/office/officeart/2005/8/layout/process3"/>
    <dgm:cxn modelId="{35998340-24F4-4F34-B388-97EBCB31B3B9}" srcId="{9436B550-C304-4346-B07E-152C5F92203C}" destId="{FC09B4DF-2465-4024-AFA8-33501E8671CA}" srcOrd="3" destOrd="0" parTransId="{80D46EFE-CF08-4814-8919-EF3A3EDB1C3B}" sibTransId="{F9BB6294-3818-483C-B5CF-234A0A1ECD19}"/>
    <dgm:cxn modelId="{07D4BC3E-52A8-45D9-81A5-2AAF397EB21A}" type="presOf" srcId="{4CC173A0-6C30-44A9-9C35-EE70E28E79A9}" destId="{105E1E2A-ED2B-4414-9641-29CFE1A623F3}" srcOrd="0" destOrd="2" presId="urn:microsoft.com/office/officeart/2005/8/layout/process3"/>
    <dgm:cxn modelId="{FC2A0126-7E83-4AF1-9318-15E44AEE5AF4}" type="presOf" srcId="{E51BE839-A3C5-4B9D-9AEF-484FAD2F69B3}" destId="{280192B9-C9F1-4E4E-8018-C2C73519024F}" srcOrd="1" destOrd="0" presId="urn:microsoft.com/office/officeart/2005/8/layout/process3"/>
    <dgm:cxn modelId="{1937974F-594D-46D8-932C-41E881A2A6A5}" type="presOf" srcId="{63845ECD-9090-44E0-B150-4BC41B9A589A}" destId="{6B43B6C3-A64F-4246-A506-4ABDDF8C9003}" srcOrd="0" destOrd="0" presId="urn:microsoft.com/office/officeart/2005/8/layout/process3"/>
    <dgm:cxn modelId="{B2811873-6707-43ED-AADD-E6FB88415CAA}" type="presOf" srcId="{3FD4943E-1D8D-4030-B834-8D8CAC5F755E}" destId="{3C53FEEC-9DFB-454D-B36C-C9E81DA8F6BF}" srcOrd="1" destOrd="0" presId="urn:microsoft.com/office/officeart/2005/8/layout/process3"/>
    <dgm:cxn modelId="{FCED6390-404C-431A-8635-99EFCD7F6527}" srcId="{4CA90C48-4991-40F2-85E7-A568D868C4CA}" destId="{B0C0825B-7317-41F5-B4F1-DF3E9EBD89D6}" srcOrd="0" destOrd="0" parTransId="{4EB6BF9E-5C26-4680-B6D3-761AE6F407F1}" sibTransId="{B7252F17-7AB5-422F-9618-74D8097D546B}"/>
    <dgm:cxn modelId="{86C6DEBB-6176-464C-89FC-CBBB0B92E143}" srcId="{9436B550-C304-4346-B07E-152C5F92203C}" destId="{63845ECD-9090-44E0-B150-4BC41B9A589A}" srcOrd="0" destOrd="0" parTransId="{D00A6A21-6CE5-4D6D-8685-6AE2E999A6F3}" sibTransId="{94305199-FF20-4835-A891-DA600CAB9929}"/>
    <dgm:cxn modelId="{F6549CEC-A090-4C71-A562-06A1184679B5}" type="presOf" srcId="{59337DB1-AA75-4775-8645-4B25CE2A7048}" destId="{381F7628-BEE8-4FD8-8F60-3DEE19A3384B}" srcOrd="0" destOrd="0" presId="urn:microsoft.com/office/officeart/2005/8/layout/process3"/>
    <dgm:cxn modelId="{E3A05C66-B236-4E77-AAC2-B132F746EF48}" type="presOf" srcId="{B0C0825B-7317-41F5-B4F1-DF3E9EBD89D6}" destId="{105E1E2A-ED2B-4414-9641-29CFE1A623F3}" srcOrd="0" destOrd="0" presId="urn:microsoft.com/office/officeart/2005/8/layout/process3"/>
    <dgm:cxn modelId="{37080394-7451-48AD-AC74-D7F58C05A82A}" srcId="{9A644E58-3B5E-4D81-A30B-C525D9C8DF22}" destId="{9436B550-C304-4346-B07E-152C5F92203C}" srcOrd="0" destOrd="0" parTransId="{B50C950D-7083-4ACF-A9B2-9922B7B6EA2C}" sibTransId="{59337DB1-AA75-4775-8645-4B25CE2A7048}"/>
    <dgm:cxn modelId="{64C97C14-6F1F-4264-9F33-CE7C65805D29}" type="presOf" srcId="{2A5EE305-6C97-4615-9C37-F69CA323487D}" destId="{38A62099-94C5-48FE-81E2-E3778D38ED3E}" srcOrd="0" destOrd="2" presId="urn:microsoft.com/office/officeart/2005/8/layout/process3"/>
    <dgm:cxn modelId="{4BA0BABA-4FA8-458D-B068-AF6855A9F695}" srcId="{C793BE41-9C0E-49C7-B863-B485DE0A99EB}" destId="{F8AC23D6-8A96-4F76-B8F7-68A2000B78B9}" srcOrd="0" destOrd="0" parTransId="{5C21C1E2-EFC7-4159-AFF6-3082B0780CBD}" sibTransId="{3A821A74-ADD5-44FB-906C-011581AF2668}"/>
    <dgm:cxn modelId="{838A96C4-2A0A-46A5-BE89-E3B66BA2C623}" srcId="{9436B550-C304-4346-B07E-152C5F92203C}" destId="{FA1744F8-9DA8-4286-90E5-51719AE0FFA2}" srcOrd="2" destOrd="0" parTransId="{44CD51F6-9A69-4F66-A378-198C49D47D56}" sibTransId="{B2299A06-437D-4791-BE8B-2D7D55D200E8}"/>
    <dgm:cxn modelId="{76E463BA-B851-4A03-8FDA-687C226950CD}" type="presOf" srcId="{C793BE41-9C0E-49C7-B863-B485DE0A99EB}" destId="{707611A6-59FC-4487-B76C-2B1AF536011B}" srcOrd="0" destOrd="0" presId="urn:microsoft.com/office/officeart/2005/8/layout/process3"/>
    <dgm:cxn modelId="{ECA1242D-6D29-40D3-9029-9FD44F07053B}" type="presOf" srcId="{59337DB1-AA75-4775-8645-4B25CE2A7048}" destId="{EEB1D269-57DE-4FCF-B8CD-412914A62EF4}" srcOrd="1" destOrd="0" presId="urn:microsoft.com/office/officeart/2005/8/layout/process3"/>
    <dgm:cxn modelId="{68547FC1-EBBF-46F7-BEED-5103472C457C}" srcId="{9A644E58-3B5E-4D81-A30B-C525D9C8DF22}" destId="{E51BE839-A3C5-4B9D-9AEF-484FAD2F69B3}" srcOrd="1" destOrd="0" parTransId="{56FB0660-152D-4D42-8B46-F779DA952B12}" sibTransId="{AA74A261-AEFC-4EF0-8016-8D72A35974D8}"/>
    <dgm:cxn modelId="{9038A594-518F-4AF2-8E93-DD1D27D2D775}" srcId="{4CA90C48-4991-40F2-85E7-A568D868C4CA}" destId="{4CC173A0-6C30-44A9-9C35-EE70E28E79A9}" srcOrd="2" destOrd="0" parTransId="{C1BAEF2F-618E-41B6-BCE1-C53EAFE2FF4E}" sibTransId="{6DC29F1F-6740-449B-800F-9B694B1D6C5E}"/>
    <dgm:cxn modelId="{7FFE2525-3AD1-41C2-A7AC-D7C213D32C41}" type="presOf" srcId="{CD5A9411-5AD1-4111-9DE2-6A9872A568BA}" destId="{38A62099-94C5-48FE-81E2-E3778D38ED3E}" srcOrd="0" destOrd="0" presId="urn:microsoft.com/office/officeart/2005/8/layout/process3"/>
    <dgm:cxn modelId="{97ABF8D5-5D05-4CB1-8BDB-25854C6FB585}" type="presOf" srcId="{596498BC-6D5C-4393-B398-3795E1A11E12}" destId="{84D557AA-0AFC-4E15-938A-0A4F74D6D41E}" srcOrd="0" destOrd="3" presId="urn:microsoft.com/office/officeart/2005/8/layout/process3"/>
    <dgm:cxn modelId="{65F46EBA-0847-4DD6-903E-508B72188C08}" srcId="{9436B550-C304-4346-B07E-152C5F92203C}" destId="{2DAC31EE-733F-4B73-8A1E-F3ACA3D60989}" srcOrd="1" destOrd="0" parTransId="{0F881549-8269-405E-806C-920CCBA5F5CE}" sibTransId="{D94E26A1-64E3-41CA-917B-54690D199A5C}"/>
    <dgm:cxn modelId="{BCD6A5FE-AA04-4D12-818D-0EF876D00554}" type="presOf" srcId="{2DAC31EE-733F-4B73-8A1E-F3ACA3D60989}" destId="{6B43B6C3-A64F-4246-A506-4ABDDF8C9003}" srcOrd="0" destOrd="1" presId="urn:microsoft.com/office/officeart/2005/8/layout/process3"/>
    <dgm:cxn modelId="{C6DAB2A9-8ABB-4EFC-80DE-C71C439504E7}" type="presOf" srcId="{F8AC23D6-8A96-4F76-B8F7-68A2000B78B9}" destId="{84D557AA-0AFC-4E15-938A-0A4F74D6D41E}" srcOrd="0" destOrd="0" presId="urn:microsoft.com/office/officeart/2005/8/layout/process3"/>
    <dgm:cxn modelId="{B3757474-AD44-4A0B-A793-EBD7674174F1}" srcId="{C793BE41-9C0E-49C7-B863-B485DE0A99EB}" destId="{596498BC-6D5C-4393-B398-3795E1A11E12}" srcOrd="3" destOrd="0" parTransId="{9CD66541-BB9B-4DFE-B95D-113582389F78}" sibTransId="{4477FDD8-708F-4508-8A07-BAD530AAC3E4}"/>
    <dgm:cxn modelId="{EF6FAE18-5687-45A0-A062-50A0273BF52A}" srcId="{4CA90C48-4991-40F2-85E7-A568D868C4CA}" destId="{086687D1-0C4D-47DE-8A3A-9B13ABE473E3}" srcOrd="1" destOrd="0" parTransId="{C8D79580-6198-405D-A25C-F00212FFE52B}" sibTransId="{A854AC47-39E6-4CD0-9A07-AFE29B84CD97}"/>
    <dgm:cxn modelId="{255C1C22-1208-488F-9160-8CD344D1D2E9}" srcId="{9A644E58-3B5E-4D81-A30B-C525D9C8DF22}" destId="{4CA90C48-4991-40F2-85E7-A568D868C4CA}" srcOrd="3" destOrd="0" parTransId="{E0C458B6-00FE-4128-B164-17B03A05E4EB}" sibTransId="{C20BD694-211D-4623-AD38-AFFAC4DB69EC}"/>
    <dgm:cxn modelId="{BF1D706F-B82F-43E3-9681-BF0C38B3BB38}" type="presOf" srcId="{E51BE839-A3C5-4B9D-9AEF-484FAD2F69B3}" destId="{00D58D79-0EC4-49EF-BB08-CF7B4AD7C653}" srcOrd="0" destOrd="0" presId="urn:microsoft.com/office/officeart/2005/8/layout/process3"/>
    <dgm:cxn modelId="{2FE2D0BE-44A7-4B55-8B84-8BC3DB087963}" type="presOf" srcId="{FC09B4DF-2465-4024-AFA8-33501E8671CA}" destId="{6B43B6C3-A64F-4246-A506-4ABDDF8C9003}" srcOrd="0" destOrd="3" presId="urn:microsoft.com/office/officeart/2005/8/layout/process3"/>
    <dgm:cxn modelId="{9D5AA772-D1AB-4431-865E-053A945E542F}" type="presOf" srcId="{C793BE41-9C0E-49C7-B863-B485DE0A99EB}" destId="{3BCF1BD2-AB93-4D38-9108-44BE821C5694}" srcOrd="1" destOrd="0" presId="urn:microsoft.com/office/officeart/2005/8/layout/process3"/>
    <dgm:cxn modelId="{91AAAA9D-E062-4B14-86F1-87E43E266EAA}" type="presOf" srcId="{A6A4809F-F678-42D5-820B-C9A509080353}" destId="{84D557AA-0AFC-4E15-938A-0A4F74D6D41E}" srcOrd="0" destOrd="2" presId="urn:microsoft.com/office/officeart/2005/8/layout/process3"/>
    <dgm:cxn modelId="{179E3BEE-52A1-4963-B13D-FEB0D2578756}" srcId="{C793BE41-9C0E-49C7-B863-B485DE0A99EB}" destId="{EEFB8514-D259-498C-BD02-A5D52A03E0DB}" srcOrd="1" destOrd="0" parTransId="{B38420C6-1E51-442E-A7EC-5A4784E6357F}" sibTransId="{189E3AFF-687F-4CCA-A536-9D53620D9871}"/>
    <dgm:cxn modelId="{65977897-02F7-4CEC-91EA-6341F2CB5755}" type="presOf" srcId="{3FD4943E-1D8D-4030-B834-8D8CAC5F755E}" destId="{452215F2-4F9B-4E57-AE9F-69575665E7BE}" srcOrd="0" destOrd="0" presId="urn:microsoft.com/office/officeart/2005/8/layout/process3"/>
    <dgm:cxn modelId="{C3B53B41-428D-49E1-B9AC-75A1F7F7A3A4}" type="presOf" srcId="{9A644E58-3B5E-4D81-A30B-C525D9C8DF22}" destId="{0BA5602B-5E3C-49DF-AF4B-F8BD57E65BE8}" srcOrd="0" destOrd="0" presId="urn:microsoft.com/office/officeart/2005/8/layout/process3"/>
    <dgm:cxn modelId="{BE5C295E-E813-4EDB-B7A3-D049E6B0B271}" type="presOf" srcId="{AA74A261-AEFC-4EF0-8016-8D72A35974D8}" destId="{0503B4F3-B7C9-4D60-BFC9-3872BDA257E0}" srcOrd="1" destOrd="0" presId="urn:microsoft.com/office/officeart/2005/8/layout/process3"/>
    <dgm:cxn modelId="{8C0CA3FC-7C03-4E57-994F-DD15831C3CB5}" type="presOf" srcId="{EEFB8514-D259-498C-BD02-A5D52A03E0DB}" destId="{84D557AA-0AFC-4E15-938A-0A4F74D6D41E}" srcOrd="0" destOrd="1" presId="urn:microsoft.com/office/officeart/2005/8/layout/process3"/>
    <dgm:cxn modelId="{81B09F8A-E8E4-4DC1-9AAD-76C87046C330}" srcId="{E51BE839-A3C5-4B9D-9AEF-484FAD2F69B3}" destId="{CD5A9411-5AD1-4111-9DE2-6A9872A568BA}" srcOrd="0" destOrd="0" parTransId="{78996BB6-65F2-45AB-B247-5640FFC320C1}" sibTransId="{4167A9E4-27EC-4FA3-8209-DFAEDB6DC13F}"/>
    <dgm:cxn modelId="{F3C04BDB-AC82-4F6E-90FA-7886402FA4AF}" type="presOf" srcId="{42E5ACE1-3AF7-4416-A06F-AC241B8A2F6F}" destId="{38A62099-94C5-48FE-81E2-E3778D38ED3E}" srcOrd="0" destOrd="3" presId="urn:microsoft.com/office/officeart/2005/8/layout/process3"/>
    <dgm:cxn modelId="{718A5E9A-D868-4F5B-9676-F93657AAF066}" type="presParOf" srcId="{0BA5602B-5E3C-49DF-AF4B-F8BD57E65BE8}" destId="{5C9C8A12-093B-404F-9D65-BD38A4D24457}" srcOrd="0" destOrd="0" presId="urn:microsoft.com/office/officeart/2005/8/layout/process3"/>
    <dgm:cxn modelId="{253DC5EC-6AFE-4832-BD34-8399EAEA4F85}" type="presParOf" srcId="{5C9C8A12-093B-404F-9D65-BD38A4D24457}" destId="{4DEA8445-8192-4DAF-ABA3-CE2D5D48CAA9}" srcOrd="0" destOrd="0" presId="urn:microsoft.com/office/officeart/2005/8/layout/process3"/>
    <dgm:cxn modelId="{5AAE3F3B-023B-4A20-BE05-AFD810D1D39F}" type="presParOf" srcId="{5C9C8A12-093B-404F-9D65-BD38A4D24457}" destId="{9C90AF6A-BD60-485C-8C46-E01BAAE16E20}" srcOrd="1" destOrd="0" presId="urn:microsoft.com/office/officeart/2005/8/layout/process3"/>
    <dgm:cxn modelId="{0EFF5158-E8E5-4617-A781-BBFC905AA434}" type="presParOf" srcId="{5C9C8A12-093B-404F-9D65-BD38A4D24457}" destId="{6B43B6C3-A64F-4246-A506-4ABDDF8C9003}" srcOrd="2" destOrd="0" presId="urn:microsoft.com/office/officeart/2005/8/layout/process3"/>
    <dgm:cxn modelId="{FC51CC49-FCF6-4D4D-97F9-925FBDECE629}" type="presParOf" srcId="{0BA5602B-5E3C-49DF-AF4B-F8BD57E65BE8}" destId="{381F7628-BEE8-4FD8-8F60-3DEE19A3384B}" srcOrd="1" destOrd="0" presId="urn:microsoft.com/office/officeart/2005/8/layout/process3"/>
    <dgm:cxn modelId="{F143749A-9CBE-4C03-A090-C7595717AAC2}" type="presParOf" srcId="{381F7628-BEE8-4FD8-8F60-3DEE19A3384B}" destId="{EEB1D269-57DE-4FCF-B8CD-412914A62EF4}" srcOrd="0" destOrd="0" presId="urn:microsoft.com/office/officeart/2005/8/layout/process3"/>
    <dgm:cxn modelId="{C39D4767-BDF8-4544-938C-2D9FDCB4E0FB}" type="presParOf" srcId="{0BA5602B-5E3C-49DF-AF4B-F8BD57E65BE8}" destId="{E65FF0F6-CB06-4685-9058-109E3CC3E503}" srcOrd="2" destOrd="0" presId="urn:microsoft.com/office/officeart/2005/8/layout/process3"/>
    <dgm:cxn modelId="{D9BCF325-DF84-481F-975A-2E65CA657E45}" type="presParOf" srcId="{E65FF0F6-CB06-4685-9058-109E3CC3E503}" destId="{00D58D79-0EC4-49EF-BB08-CF7B4AD7C653}" srcOrd="0" destOrd="0" presId="urn:microsoft.com/office/officeart/2005/8/layout/process3"/>
    <dgm:cxn modelId="{E06BFC67-35EB-4F61-BE0F-82B10FD40E3E}" type="presParOf" srcId="{E65FF0F6-CB06-4685-9058-109E3CC3E503}" destId="{280192B9-C9F1-4E4E-8018-C2C73519024F}" srcOrd="1" destOrd="0" presId="urn:microsoft.com/office/officeart/2005/8/layout/process3"/>
    <dgm:cxn modelId="{FD4CF819-66B3-4A91-9D85-EE5F1DBEE67F}" type="presParOf" srcId="{E65FF0F6-CB06-4685-9058-109E3CC3E503}" destId="{38A62099-94C5-48FE-81E2-E3778D38ED3E}" srcOrd="2" destOrd="0" presId="urn:microsoft.com/office/officeart/2005/8/layout/process3"/>
    <dgm:cxn modelId="{A1FB7A0D-5F14-4E7B-9D32-D19A9B42D26A}" type="presParOf" srcId="{0BA5602B-5E3C-49DF-AF4B-F8BD57E65BE8}" destId="{5CC78EC7-5F2F-41FD-846C-3394671685B6}" srcOrd="3" destOrd="0" presId="urn:microsoft.com/office/officeart/2005/8/layout/process3"/>
    <dgm:cxn modelId="{78F1BC30-3430-44DC-8A12-B6FE6630652E}" type="presParOf" srcId="{5CC78EC7-5F2F-41FD-846C-3394671685B6}" destId="{0503B4F3-B7C9-4D60-BFC9-3872BDA257E0}" srcOrd="0" destOrd="0" presId="urn:microsoft.com/office/officeart/2005/8/layout/process3"/>
    <dgm:cxn modelId="{F638DB0D-5857-4A40-AAFB-F01FD977BC57}" type="presParOf" srcId="{0BA5602B-5E3C-49DF-AF4B-F8BD57E65BE8}" destId="{77E2D1C8-3BAF-4217-A346-5C9EA22F7B98}" srcOrd="4" destOrd="0" presId="urn:microsoft.com/office/officeart/2005/8/layout/process3"/>
    <dgm:cxn modelId="{188BC40C-E883-4D8E-86B0-4CDEEF50DC9C}" type="presParOf" srcId="{77E2D1C8-3BAF-4217-A346-5C9EA22F7B98}" destId="{707611A6-59FC-4487-B76C-2B1AF536011B}" srcOrd="0" destOrd="0" presId="urn:microsoft.com/office/officeart/2005/8/layout/process3"/>
    <dgm:cxn modelId="{E2C35CF1-8BEA-4486-B228-31CE07928A8D}" type="presParOf" srcId="{77E2D1C8-3BAF-4217-A346-5C9EA22F7B98}" destId="{3BCF1BD2-AB93-4D38-9108-44BE821C5694}" srcOrd="1" destOrd="0" presId="urn:microsoft.com/office/officeart/2005/8/layout/process3"/>
    <dgm:cxn modelId="{8251DF82-DB5C-4737-80BB-FE8D5FDB0C96}" type="presParOf" srcId="{77E2D1C8-3BAF-4217-A346-5C9EA22F7B98}" destId="{84D557AA-0AFC-4E15-938A-0A4F74D6D41E}" srcOrd="2" destOrd="0" presId="urn:microsoft.com/office/officeart/2005/8/layout/process3"/>
    <dgm:cxn modelId="{4B26844D-F432-4606-96AD-13AF58E4C385}" type="presParOf" srcId="{0BA5602B-5E3C-49DF-AF4B-F8BD57E65BE8}" destId="{452215F2-4F9B-4E57-AE9F-69575665E7BE}" srcOrd="5" destOrd="0" presId="urn:microsoft.com/office/officeart/2005/8/layout/process3"/>
    <dgm:cxn modelId="{FD025782-7158-4767-9ABA-55DAA7370F29}" type="presParOf" srcId="{452215F2-4F9B-4E57-AE9F-69575665E7BE}" destId="{3C53FEEC-9DFB-454D-B36C-C9E81DA8F6BF}" srcOrd="0" destOrd="0" presId="urn:microsoft.com/office/officeart/2005/8/layout/process3"/>
    <dgm:cxn modelId="{1DE77337-F010-42E7-9379-D299AD3FF6EB}" type="presParOf" srcId="{0BA5602B-5E3C-49DF-AF4B-F8BD57E65BE8}" destId="{51FB41CA-122D-443F-9A41-FB4268B24761}" srcOrd="6" destOrd="0" presId="urn:microsoft.com/office/officeart/2005/8/layout/process3"/>
    <dgm:cxn modelId="{7F11AC62-AB79-45EE-B290-23C737FDBEB7}" type="presParOf" srcId="{51FB41CA-122D-443F-9A41-FB4268B24761}" destId="{B7C6B0BB-0CCC-407E-A768-949B6B06E008}" srcOrd="0" destOrd="0" presId="urn:microsoft.com/office/officeart/2005/8/layout/process3"/>
    <dgm:cxn modelId="{D6063D0C-50BE-430E-B9D2-F952E3D8351C}" type="presParOf" srcId="{51FB41CA-122D-443F-9A41-FB4268B24761}" destId="{F0D5A892-6503-42DB-8814-9E46ED082287}" srcOrd="1" destOrd="0" presId="urn:microsoft.com/office/officeart/2005/8/layout/process3"/>
    <dgm:cxn modelId="{88BD414C-2504-43FA-B553-A92FB9232ED1}" type="presParOf" srcId="{51FB41CA-122D-443F-9A41-FB4268B24761}" destId="{105E1E2A-ED2B-4414-9641-29CFE1A623F3}" srcOrd="2" destOrd="0" presId="urn:microsoft.com/office/officeart/2005/8/layout/process3"/>
  </dgm:cxnLst>
  <dgm:bg/>
  <dgm:whole/>
  <dgm:extLst>
    <a:ext uri="http://schemas.microsoft.com/office/drawing/2008/diagram">
      <dsp:dataModelExt xmlns:dsp="http://schemas.microsoft.com/office/drawing/2008/diagram" xmlns="" relId="rId2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9A644E58-3B5E-4D81-A30B-C525D9C8DF22}" type="doc">
      <dgm:prSet loTypeId="urn:microsoft.com/office/officeart/2005/8/layout/process3" loCatId="process" qsTypeId="urn:microsoft.com/office/officeart/2005/8/quickstyle/simple5" qsCatId="simple" csTypeId="urn:microsoft.com/office/officeart/2005/8/colors/accent3_3" csCatId="accent3" phldr="1"/>
      <dgm:spPr/>
      <dgm:t>
        <a:bodyPr/>
        <a:lstStyle/>
        <a:p>
          <a:endParaRPr lang="es-GT"/>
        </a:p>
      </dgm:t>
    </dgm:pt>
    <dgm:pt modelId="{9436B550-C304-4346-B07E-152C5F92203C}">
      <dgm:prSet phldrT="[Texto]"/>
      <dgm:spPr/>
      <dgm:t>
        <a:bodyPr/>
        <a:lstStyle/>
        <a:p>
          <a:r>
            <a:rPr lang="es-GT"/>
            <a:t>Definición de Recurso</a:t>
          </a:r>
        </a:p>
      </dgm:t>
    </dgm:pt>
    <dgm:pt modelId="{B50C950D-7083-4ACF-A9B2-9922B7B6EA2C}" type="parTrans" cxnId="{37080394-7451-48AD-AC74-D7F58C05A82A}">
      <dgm:prSet/>
      <dgm:spPr/>
      <dgm:t>
        <a:bodyPr/>
        <a:lstStyle/>
        <a:p>
          <a:endParaRPr lang="es-GT">
            <a:solidFill>
              <a:sysClr val="windowText" lastClr="000000"/>
            </a:solidFill>
          </a:endParaRPr>
        </a:p>
      </dgm:t>
    </dgm:pt>
    <dgm:pt modelId="{59337DB1-AA75-4775-8645-4B25CE2A7048}" type="sibTrans" cxnId="{37080394-7451-48AD-AC74-D7F58C05A82A}">
      <dgm:prSet/>
      <dgm:spPr/>
      <dgm:t>
        <a:bodyPr/>
        <a:lstStyle/>
        <a:p>
          <a:endParaRPr lang="es-GT">
            <a:solidFill>
              <a:sysClr val="windowText" lastClr="000000"/>
            </a:solidFill>
          </a:endParaRPr>
        </a:p>
      </dgm:t>
    </dgm:pt>
    <dgm:pt modelId="{63845ECD-9090-44E0-B150-4BC41B9A589A}">
      <dgm:prSet phldrT="[Texto]"/>
      <dgm:spPr/>
      <dgm:t>
        <a:bodyPr/>
        <a:lstStyle/>
        <a:p>
          <a:r>
            <a:rPr lang="es-GT"/>
            <a:t>Listas Maestras</a:t>
          </a:r>
        </a:p>
      </dgm:t>
    </dgm:pt>
    <dgm:pt modelId="{D00A6A21-6CE5-4D6D-8685-6AE2E999A6F3}" type="parTrans" cxnId="{86C6DEBB-6176-464C-89FC-CBBB0B92E143}">
      <dgm:prSet/>
      <dgm:spPr/>
      <dgm:t>
        <a:bodyPr/>
        <a:lstStyle/>
        <a:p>
          <a:endParaRPr lang="es-GT">
            <a:solidFill>
              <a:sysClr val="windowText" lastClr="000000"/>
            </a:solidFill>
          </a:endParaRPr>
        </a:p>
      </dgm:t>
    </dgm:pt>
    <dgm:pt modelId="{94305199-FF20-4835-A891-DA600CAB9929}" type="sibTrans" cxnId="{86C6DEBB-6176-464C-89FC-CBBB0B92E143}">
      <dgm:prSet/>
      <dgm:spPr/>
      <dgm:t>
        <a:bodyPr/>
        <a:lstStyle/>
        <a:p>
          <a:endParaRPr lang="es-GT">
            <a:solidFill>
              <a:sysClr val="windowText" lastClr="000000"/>
            </a:solidFill>
          </a:endParaRPr>
        </a:p>
      </dgm:t>
    </dgm:pt>
    <dgm:pt modelId="{A8BC73DA-59EC-4D16-B412-3C25A8E33EC3}">
      <dgm:prSet phldrT="[Texto]"/>
      <dgm:spPr/>
      <dgm:t>
        <a:bodyPr/>
        <a:lstStyle/>
        <a:p>
          <a:r>
            <a:rPr lang="es-GT"/>
            <a:t>Material</a:t>
          </a:r>
        </a:p>
      </dgm:t>
    </dgm:pt>
    <dgm:pt modelId="{EB5CC0FC-245A-444E-A6E8-97DB872AB451}" type="parTrans" cxnId="{BEF339FA-8F45-485D-B16E-360D3F0C798A}">
      <dgm:prSet/>
      <dgm:spPr/>
      <dgm:t>
        <a:bodyPr/>
        <a:lstStyle/>
        <a:p>
          <a:endParaRPr lang="es-GT">
            <a:solidFill>
              <a:sysClr val="windowText" lastClr="000000"/>
            </a:solidFill>
          </a:endParaRPr>
        </a:p>
      </dgm:t>
    </dgm:pt>
    <dgm:pt modelId="{03B7CA65-51F7-4CE7-9CF5-312826C70CAC}" type="sibTrans" cxnId="{BEF339FA-8F45-485D-B16E-360D3F0C798A}">
      <dgm:prSet/>
      <dgm:spPr/>
      <dgm:t>
        <a:bodyPr/>
        <a:lstStyle/>
        <a:p>
          <a:endParaRPr lang="es-GT">
            <a:solidFill>
              <a:sysClr val="windowText" lastClr="000000"/>
            </a:solidFill>
          </a:endParaRPr>
        </a:p>
      </dgm:t>
    </dgm:pt>
    <dgm:pt modelId="{C793BE41-9C0E-49C7-B863-B485DE0A99EB}">
      <dgm:prSet phldrT="[Texto]"/>
      <dgm:spPr/>
      <dgm:t>
        <a:bodyPr/>
        <a:lstStyle/>
        <a:p>
          <a:r>
            <a:rPr lang="es-GT"/>
            <a:t>Orden de Compra</a:t>
          </a:r>
        </a:p>
      </dgm:t>
    </dgm:pt>
    <dgm:pt modelId="{49EC0E90-3180-4C7F-9172-0AB841B1545D}" type="parTrans" cxnId="{EB877104-4216-4629-A20F-865881ECBD1E}">
      <dgm:prSet/>
      <dgm:spPr/>
      <dgm:t>
        <a:bodyPr/>
        <a:lstStyle/>
        <a:p>
          <a:endParaRPr lang="es-GT">
            <a:solidFill>
              <a:sysClr val="windowText" lastClr="000000"/>
            </a:solidFill>
          </a:endParaRPr>
        </a:p>
      </dgm:t>
    </dgm:pt>
    <dgm:pt modelId="{3FD4943E-1D8D-4030-B834-8D8CAC5F755E}" type="sibTrans" cxnId="{EB877104-4216-4629-A20F-865881ECBD1E}">
      <dgm:prSet/>
      <dgm:spPr/>
      <dgm:t>
        <a:bodyPr/>
        <a:lstStyle/>
        <a:p>
          <a:endParaRPr lang="es-GT">
            <a:solidFill>
              <a:sysClr val="windowText" lastClr="000000"/>
            </a:solidFill>
          </a:endParaRPr>
        </a:p>
      </dgm:t>
    </dgm:pt>
    <dgm:pt modelId="{F8AC23D6-8A96-4F76-B8F7-68A2000B78B9}">
      <dgm:prSet phldrT="[Texto]"/>
      <dgm:spPr/>
      <dgm:t>
        <a:bodyPr/>
        <a:lstStyle/>
        <a:p>
          <a:r>
            <a:rPr lang="es-GT"/>
            <a:t>Cantidades</a:t>
          </a:r>
        </a:p>
      </dgm:t>
    </dgm:pt>
    <dgm:pt modelId="{5C21C1E2-EFC7-4159-AFF6-3082B0780CBD}" type="parTrans" cxnId="{4BA0BABA-4FA8-458D-B068-AF6855A9F695}">
      <dgm:prSet/>
      <dgm:spPr/>
      <dgm:t>
        <a:bodyPr/>
        <a:lstStyle/>
        <a:p>
          <a:endParaRPr lang="es-GT">
            <a:solidFill>
              <a:sysClr val="windowText" lastClr="000000"/>
            </a:solidFill>
          </a:endParaRPr>
        </a:p>
      </dgm:t>
    </dgm:pt>
    <dgm:pt modelId="{3A821A74-ADD5-44FB-906C-011581AF2668}" type="sibTrans" cxnId="{4BA0BABA-4FA8-458D-B068-AF6855A9F695}">
      <dgm:prSet/>
      <dgm:spPr/>
      <dgm:t>
        <a:bodyPr/>
        <a:lstStyle/>
        <a:p>
          <a:endParaRPr lang="es-GT">
            <a:solidFill>
              <a:sysClr val="windowText" lastClr="000000"/>
            </a:solidFill>
          </a:endParaRPr>
        </a:p>
      </dgm:t>
    </dgm:pt>
    <dgm:pt modelId="{309C4998-1B12-4400-B1B7-CD864E2DA0E6}">
      <dgm:prSet phldrT="[Texto]"/>
      <dgm:spPr/>
      <dgm:t>
        <a:bodyPr/>
        <a:lstStyle/>
        <a:p>
          <a:r>
            <a:rPr lang="es-GT"/>
            <a:t>Proveedor</a:t>
          </a:r>
        </a:p>
      </dgm:t>
    </dgm:pt>
    <dgm:pt modelId="{3FA95FC5-AF1A-4FF1-874C-5D402A6EE5E4}" type="parTrans" cxnId="{54F17163-75B2-4883-99EF-CECD3ACA8D10}">
      <dgm:prSet/>
      <dgm:spPr/>
      <dgm:t>
        <a:bodyPr/>
        <a:lstStyle/>
        <a:p>
          <a:endParaRPr lang="es-GT">
            <a:solidFill>
              <a:sysClr val="windowText" lastClr="000000"/>
            </a:solidFill>
          </a:endParaRPr>
        </a:p>
      </dgm:t>
    </dgm:pt>
    <dgm:pt modelId="{6F87C3EF-E84C-4143-A6AC-96804A58E522}" type="sibTrans" cxnId="{54F17163-75B2-4883-99EF-CECD3ACA8D10}">
      <dgm:prSet/>
      <dgm:spPr/>
      <dgm:t>
        <a:bodyPr/>
        <a:lstStyle/>
        <a:p>
          <a:endParaRPr lang="es-GT">
            <a:solidFill>
              <a:sysClr val="windowText" lastClr="000000"/>
            </a:solidFill>
          </a:endParaRPr>
        </a:p>
      </dgm:t>
    </dgm:pt>
    <dgm:pt modelId="{4CA90C48-4991-40F2-85E7-A568D868C4CA}">
      <dgm:prSet phldrT="[Texto]"/>
      <dgm:spPr/>
      <dgm:t>
        <a:bodyPr/>
        <a:lstStyle/>
        <a:p>
          <a:r>
            <a:rPr lang="es-GT"/>
            <a:t>Acuse de recepción</a:t>
          </a:r>
        </a:p>
      </dgm:t>
    </dgm:pt>
    <dgm:pt modelId="{E0C458B6-00FE-4128-B164-17B03A05E4EB}" type="parTrans" cxnId="{255C1C22-1208-488F-9160-8CD344D1D2E9}">
      <dgm:prSet/>
      <dgm:spPr/>
      <dgm:t>
        <a:bodyPr/>
        <a:lstStyle/>
        <a:p>
          <a:endParaRPr lang="es-GT">
            <a:solidFill>
              <a:sysClr val="windowText" lastClr="000000"/>
            </a:solidFill>
          </a:endParaRPr>
        </a:p>
      </dgm:t>
    </dgm:pt>
    <dgm:pt modelId="{C20BD694-211D-4623-AD38-AFFAC4DB69EC}" type="sibTrans" cxnId="{255C1C22-1208-488F-9160-8CD344D1D2E9}">
      <dgm:prSet/>
      <dgm:spPr/>
      <dgm:t>
        <a:bodyPr/>
        <a:lstStyle/>
        <a:p>
          <a:endParaRPr lang="es-GT">
            <a:solidFill>
              <a:sysClr val="windowText" lastClr="000000"/>
            </a:solidFill>
          </a:endParaRPr>
        </a:p>
      </dgm:t>
    </dgm:pt>
    <dgm:pt modelId="{B0C0825B-7317-41F5-B4F1-DF3E9EBD89D6}">
      <dgm:prSet phldrT="[Texto]"/>
      <dgm:spPr/>
      <dgm:t>
        <a:bodyPr/>
        <a:lstStyle/>
        <a:p>
          <a:r>
            <a:rPr lang="es-GT"/>
            <a:t>Pedido</a:t>
          </a:r>
        </a:p>
      </dgm:t>
    </dgm:pt>
    <dgm:pt modelId="{4EB6BF9E-5C26-4680-B6D3-761AE6F407F1}" type="parTrans" cxnId="{FCED6390-404C-431A-8635-99EFCD7F6527}">
      <dgm:prSet/>
      <dgm:spPr/>
      <dgm:t>
        <a:bodyPr/>
        <a:lstStyle/>
        <a:p>
          <a:endParaRPr lang="es-GT">
            <a:solidFill>
              <a:sysClr val="windowText" lastClr="000000"/>
            </a:solidFill>
          </a:endParaRPr>
        </a:p>
      </dgm:t>
    </dgm:pt>
    <dgm:pt modelId="{B7252F17-7AB5-422F-9618-74D8097D546B}" type="sibTrans" cxnId="{FCED6390-404C-431A-8635-99EFCD7F6527}">
      <dgm:prSet/>
      <dgm:spPr/>
      <dgm:t>
        <a:bodyPr/>
        <a:lstStyle/>
        <a:p>
          <a:endParaRPr lang="es-GT">
            <a:solidFill>
              <a:sysClr val="windowText" lastClr="000000"/>
            </a:solidFill>
          </a:endParaRPr>
        </a:p>
      </dgm:t>
    </dgm:pt>
    <dgm:pt modelId="{E51BE839-A3C5-4B9D-9AEF-484FAD2F69B3}">
      <dgm:prSet phldrT="[Texto]"/>
      <dgm:spPr/>
      <dgm:t>
        <a:bodyPr/>
        <a:lstStyle/>
        <a:p>
          <a:r>
            <a:rPr lang="es-GT"/>
            <a:t>Equipo</a:t>
          </a:r>
        </a:p>
      </dgm:t>
    </dgm:pt>
    <dgm:pt modelId="{56FB0660-152D-4D42-8B46-F779DA952B12}" type="parTrans" cxnId="{68547FC1-EBBF-46F7-BEED-5103472C457C}">
      <dgm:prSet/>
      <dgm:spPr/>
      <dgm:t>
        <a:bodyPr/>
        <a:lstStyle/>
        <a:p>
          <a:endParaRPr lang="es-GT">
            <a:solidFill>
              <a:sysClr val="windowText" lastClr="000000"/>
            </a:solidFill>
          </a:endParaRPr>
        </a:p>
      </dgm:t>
    </dgm:pt>
    <dgm:pt modelId="{AA74A261-AEFC-4EF0-8016-8D72A35974D8}" type="sibTrans" cxnId="{68547FC1-EBBF-46F7-BEED-5103472C457C}">
      <dgm:prSet/>
      <dgm:spPr/>
      <dgm:t>
        <a:bodyPr/>
        <a:lstStyle/>
        <a:p>
          <a:endParaRPr lang="es-GT">
            <a:solidFill>
              <a:sysClr val="windowText" lastClr="000000"/>
            </a:solidFill>
          </a:endParaRPr>
        </a:p>
      </dgm:t>
    </dgm:pt>
    <dgm:pt modelId="{CD5A9411-5AD1-4111-9DE2-6A9872A568BA}">
      <dgm:prSet phldrT="[Texto]"/>
      <dgm:spPr/>
      <dgm:t>
        <a:bodyPr/>
        <a:lstStyle/>
        <a:p>
          <a:r>
            <a:rPr lang="es-GT"/>
            <a:t>Subcontrato</a:t>
          </a:r>
        </a:p>
      </dgm:t>
    </dgm:pt>
    <dgm:pt modelId="{78996BB6-65F2-45AB-B247-5640FFC320C1}" type="parTrans" cxnId="{81B09F8A-E8E4-4DC1-9AAD-76C87046C330}">
      <dgm:prSet/>
      <dgm:spPr/>
      <dgm:t>
        <a:bodyPr/>
        <a:lstStyle/>
        <a:p>
          <a:endParaRPr lang="es-GT">
            <a:solidFill>
              <a:sysClr val="windowText" lastClr="000000"/>
            </a:solidFill>
          </a:endParaRPr>
        </a:p>
      </dgm:t>
    </dgm:pt>
    <dgm:pt modelId="{4167A9E4-27EC-4FA3-8209-DFAEDB6DC13F}" type="sibTrans" cxnId="{81B09F8A-E8E4-4DC1-9AAD-76C87046C330}">
      <dgm:prSet/>
      <dgm:spPr/>
      <dgm:t>
        <a:bodyPr/>
        <a:lstStyle/>
        <a:p>
          <a:endParaRPr lang="es-GT">
            <a:solidFill>
              <a:sysClr val="windowText" lastClr="000000"/>
            </a:solidFill>
          </a:endParaRPr>
        </a:p>
      </dgm:t>
    </dgm:pt>
    <dgm:pt modelId="{92D253A2-B7F4-4BA9-A8B2-2C576A532852}">
      <dgm:prSet phldrT="[Texto]"/>
      <dgm:spPr/>
      <dgm:t>
        <a:bodyPr/>
        <a:lstStyle/>
        <a:p>
          <a:r>
            <a:rPr lang="es-GT"/>
            <a:t>Fecha</a:t>
          </a:r>
        </a:p>
      </dgm:t>
    </dgm:pt>
    <dgm:pt modelId="{47C5BD06-F3F7-45C2-BBA2-864AEF0D4D8B}" type="parTrans" cxnId="{4D445A2F-FD8E-4A49-9532-DFEE5B684098}">
      <dgm:prSet/>
      <dgm:spPr/>
      <dgm:t>
        <a:bodyPr/>
        <a:lstStyle/>
        <a:p>
          <a:endParaRPr lang="es-GT">
            <a:solidFill>
              <a:sysClr val="windowText" lastClr="000000"/>
            </a:solidFill>
          </a:endParaRPr>
        </a:p>
      </dgm:t>
    </dgm:pt>
    <dgm:pt modelId="{DF1D9642-8488-49A2-81D7-4C8541D8BB25}" type="sibTrans" cxnId="{4D445A2F-FD8E-4A49-9532-DFEE5B684098}">
      <dgm:prSet/>
      <dgm:spPr/>
      <dgm:t>
        <a:bodyPr/>
        <a:lstStyle/>
        <a:p>
          <a:endParaRPr lang="es-GT">
            <a:solidFill>
              <a:sysClr val="windowText" lastClr="000000"/>
            </a:solidFill>
          </a:endParaRPr>
        </a:p>
      </dgm:t>
    </dgm:pt>
    <dgm:pt modelId="{D51F6768-04EE-466E-A05D-658EEF4C4A4A}">
      <dgm:prSet phldrT="[Texto]"/>
      <dgm:spPr/>
      <dgm:t>
        <a:bodyPr/>
        <a:lstStyle/>
        <a:p>
          <a:r>
            <a:rPr lang="es-GT"/>
            <a:t>Monto</a:t>
          </a:r>
        </a:p>
      </dgm:t>
    </dgm:pt>
    <dgm:pt modelId="{AAA5BAAF-2A82-41E1-BAEC-082DCEBFC9D6}" type="parTrans" cxnId="{3D3BC4BE-22E5-412D-84EA-61225308622E}">
      <dgm:prSet/>
      <dgm:spPr/>
      <dgm:t>
        <a:bodyPr/>
        <a:lstStyle/>
        <a:p>
          <a:endParaRPr lang="es-GT">
            <a:solidFill>
              <a:sysClr val="windowText" lastClr="000000"/>
            </a:solidFill>
          </a:endParaRPr>
        </a:p>
      </dgm:t>
    </dgm:pt>
    <dgm:pt modelId="{BC340BDE-8309-4571-AC5D-EEB6B30E56BC}" type="sibTrans" cxnId="{3D3BC4BE-22E5-412D-84EA-61225308622E}">
      <dgm:prSet/>
      <dgm:spPr/>
      <dgm:t>
        <a:bodyPr/>
        <a:lstStyle/>
        <a:p>
          <a:endParaRPr lang="es-GT">
            <a:solidFill>
              <a:sysClr val="windowText" lastClr="000000"/>
            </a:solidFill>
          </a:endParaRPr>
        </a:p>
      </dgm:t>
    </dgm:pt>
    <dgm:pt modelId="{62BAC09B-1042-469D-8337-582D6AAA80FD}">
      <dgm:prSet/>
      <dgm:spPr/>
      <dgm:t>
        <a:bodyPr/>
        <a:lstStyle/>
        <a:p>
          <a:r>
            <a:rPr lang="es-GT"/>
            <a:t>Contraseña</a:t>
          </a:r>
        </a:p>
      </dgm:t>
    </dgm:pt>
    <dgm:pt modelId="{A9E718A5-72DB-4B71-8109-588B270B073B}" type="parTrans" cxnId="{610CA165-105D-432E-BFD0-7DFCBD0BC00F}">
      <dgm:prSet/>
      <dgm:spPr/>
      <dgm:t>
        <a:bodyPr/>
        <a:lstStyle/>
        <a:p>
          <a:endParaRPr lang="es-GT">
            <a:solidFill>
              <a:sysClr val="windowText" lastClr="000000"/>
            </a:solidFill>
          </a:endParaRPr>
        </a:p>
      </dgm:t>
    </dgm:pt>
    <dgm:pt modelId="{B26F9F4C-40E7-4146-A20A-CCA32F4A0502}" type="sibTrans" cxnId="{610CA165-105D-432E-BFD0-7DFCBD0BC00F}">
      <dgm:prSet/>
      <dgm:spPr/>
      <dgm:t>
        <a:bodyPr/>
        <a:lstStyle/>
        <a:p>
          <a:endParaRPr lang="es-GT">
            <a:solidFill>
              <a:sysClr val="windowText" lastClr="000000"/>
            </a:solidFill>
          </a:endParaRPr>
        </a:p>
      </dgm:t>
    </dgm:pt>
    <dgm:pt modelId="{CC30B079-2A4A-4959-A6C4-F3BFB7270CDC}">
      <dgm:prSet/>
      <dgm:spPr/>
      <dgm:t>
        <a:bodyPr/>
        <a:lstStyle/>
        <a:p>
          <a:r>
            <a:rPr lang="es-GT"/>
            <a:t>Factura</a:t>
          </a:r>
        </a:p>
      </dgm:t>
    </dgm:pt>
    <dgm:pt modelId="{95954162-A650-4EE5-B1B9-311B246FD110}" type="parTrans" cxnId="{2AF08618-735D-469C-B1AA-E3EE8DF40F80}">
      <dgm:prSet/>
      <dgm:spPr/>
      <dgm:t>
        <a:bodyPr/>
        <a:lstStyle/>
        <a:p>
          <a:endParaRPr lang="es-GT">
            <a:solidFill>
              <a:sysClr val="windowText" lastClr="000000"/>
            </a:solidFill>
          </a:endParaRPr>
        </a:p>
      </dgm:t>
    </dgm:pt>
    <dgm:pt modelId="{0557A6B1-23C6-41E2-97B3-4B2459AEA77A}" type="sibTrans" cxnId="{2AF08618-735D-469C-B1AA-E3EE8DF40F80}">
      <dgm:prSet/>
      <dgm:spPr/>
      <dgm:t>
        <a:bodyPr/>
        <a:lstStyle/>
        <a:p>
          <a:endParaRPr lang="es-GT">
            <a:solidFill>
              <a:sysClr val="windowText" lastClr="000000"/>
            </a:solidFill>
          </a:endParaRPr>
        </a:p>
      </dgm:t>
    </dgm:pt>
    <dgm:pt modelId="{0B371160-2627-44CE-825F-333EA890B1BB}">
      <dgm:prSet/>
      <dgm:spPr/>
      <dgm:t>
        <a:bodyPr/>
        <a:lstStyle/>
        <a:p>
          <a:r>
            <a:rPr lang="es-GT"/>
            <a:t>Monto</a:t>
          </a:r>
        </a:p>
      </dgm:t>
    </dgm:pt>
    <dgm:pt modelId="{A2FCECC5-09DB-4D0B-912B-2524F14A605F}" type="parTrans" cxnId="{ACA6E4DC-E7AD-4F6E-AF48-B0D346713CA9}">
      <dgm:prSet/>
      <dgm:spPr/>
      <dgm:t>
        <a:bodyPr/>
        <a:lstStyle/>
        <a:p>
          <a:endParaRPr lang="es-GT">
            <a:solidFill>
              <a:sysClr val="windowText" lastClr="000000"/>
            </a:solidFill>
          </a:endParaRPr>
        </a:p>
      </dgm:t>
    </dgm:pt>
    <dgm:pt modelId="{A2B81FB3-8208-45F5-A381-94F2FD14A793}" type="sibTrans" cxnId="{ACA6E4DC-E7AD-4F6E-AF48-B0D346713CA9}">
      <dgm:prSet/>
      <dgm:spPr/>
      <dgm:t>
        <a:bodyPr/>
        <a:lstStyle/>
        <a:p>
          <a:endParaRPr lang="es-GT">
            <a:solidFill>
              <a:sysClr val="windowText" lastClr="000000"/>
            </a:solidFill>
          </a:endParaRPr>
        </a:p>
      </dgm:t>
    </dgm:pt>
    <dgm:pt modelId="{136F7E8C-7973-4395-8006-A89E142187D7}">
      <dgm:prSet/>
      <dgm:spPr/>
      <dgm:t>
        <a:bodyPr/>
        <a:lstStyle/>
        <a:p>
          <a:r>
            <a:rPr lang="es-GT"/>
            <a:t>Memo de liquidación</a:t>
          </a:r>
        </a:p>
      </dgm:t>
    </dgm:pt>
    <dgm:pt modelId="{189DD4CA-8465-4D6B-85AE-8E692B678218}" type="parTrans" cxnId="{A7312A20-32C0-44B9-9C3E-7CCE920AB9B2}">
      <dgm:prSet/>
      <dgm:spPr/>
      <dgm:t>
        <a:bodyPr/>
        <a:lstStyle/>
        <a:p>
          <a:endParaRPr lang="es-GT">
            <a:solidFill>
              <a:sysClr val="windowText" lastClr="000000"/>
            </a:solidFill>
          </a:endParaRPr>
        </a:p>
      </dgm:t>
    </dgm:pt>
    <dgm:pt modelId="{D6FE4AA0-B3C7-4E8C-9B63-3713660D0A53}" type="sibTrans" cxnId="{A7312A20-32C0-44B9-9C3E-7CCE920AB9B2}">
      <dgm:prSet/>
      <dgm:spPr/>
      <dgm:t>
        <a:bodyPr/>
        <a:lstStyle/>
        <a:p>
          <a:endParaRPr lang="es-GT">
            <a:solidFill>
              <a:sysClr val="windowText" lastClr="000000"/>
            </a:solidFill>
          </a:endParaRPr>
        </a:p>
      </dgm:t>
    </dgm:pt>
    <dgm:pt modelId="{E5CEC413-7E7B-4965-9C71-4E2D44AC6268}">
      <dgm:prSet/>
      <dgm:spPr/>
      <dgm:t>
        <a:bodyPr/>
        <a:lstStyle/>
        <a:p>
          <a:r>
            <a:rPr lang="es-GT"/>
            <a:t>Facturas</a:t>
          </a:r>
        </a:p>
      </dgm:t>
    </dgm:pt>
    <dgm:pt modelId="{E8C744AA-8C12-479C-8122-DDFEF334038B}" type="parTrans" cxnId="{85CA60D5-2069-4E4C-8F55-BE9700D60AC9}">
      <dgm:prSet/>
      <dgm:spPr/>
      <dgm:t>
        <a:bodyPr/>
        <a:lstStyle/>
        <a:p>
          <a:endParaRPr lang="es-GT">
            <a:solidFill>
              <a:sysClr val="windowText" lastClr="000000"/>
            </a:solidFill>
          </a:endParaRPr>
        </a:p>
      </dgm:t>
    </dgm:pt>
    <dgm:pt modelId="{A09ED36D-D70F-4BB3-8A4C-E623AB676615}" type="sibTrans" cxnId="{85CA60D5-2069-4E4C-8F55-BE9700D60AC9}">
      <dgm:prSet/>
      <dgm:spPr/>
      <dgm:t>
        <a:bodyPr/>
        <a:lstStyle/>
        <a:p>
          <a:endParaRPr lang="es-GT">
            <a:solidFill>
              <a:sysClr val="windowText" lastClr="000000"/>
            </a:solidFill>
          </a:endParaRPr>
        </a:p>
      </dgm:t>
    </dgm:pt>
    <dgm:pt modelId="{CFE38037-66FE-4AB1-9E1B-1BBF2E5E0F43}">
      <dgm:prSet/>
      <dgm:spPr/>
      <dgm:t>
        <a:bodyPr/>
        <a:lstStyle/>
        <a:p>
          <a:r>
            <a:rPr lang="es-GT"/>
            <a:t>Proveedores</a:t>
          </a:r>
        </a:p>
      </dgm:t>
    </dgm:pt>
    <dgm:pt modelId="{84E39C96-544B-420D-9828-58DD5F35E3DB}" type="parTrans" cxnId="{110EE9C2-3CE4-4DF4-8C94-9DFDA973AC95}">
      <dgm:prSet/>
      <dgm:spPr/>
      <dgm:t>
        <a:bodyPr/>
        <a:lstStyle/>
        <a:p>
          <a:endParaRPr lang="es-GT">
            <a:solidFill>
              <a:sysClr val="windowText" lastClr="000000"/>
            </a:solidFill>
          </a:endParaRPr>
        </a:p>
      </dgm:t>
    </dgm:pt>
    <dgm:pt modelId="{08978D1A-05EB-4C0C-876C-DA90A3AB6705}" type="sibTrans" cxnId="{110EE9C2-3CE4-4DF4-8C94-9DFDA973AC95}">
      <dgm:prSet/>
      <dgm:spPr/>
      <dgm:t>
        <a:bodyPr/>
        <a:lstStyle/>
        <a:p>
          <a:endParaRPr lang="es-GT">
            <a:solidFill>
              <a:sysClr val="windowText" lastClr="000000"/>
            </a:solidFill>
          </a:endParaRPr>
        </a:p>
      </dgm:t>
    </dgm:pt>
    <dgm:pt modelId="{0BA5602B-5E3C-49DF-AF4B-F8BD57E65BE8}" type="pres">
      <dgm:prSet presAssocID="{9A644E58-3B5E-4D81-A30B-C525D9C8DF22}" presName="linearFlow" presStyleCnt="0">
        <dgm:presLayoutVars>
          <dgm:dir/>
          <dgm:animLvl val="lvl"/>
          <dgm:resizeHandles val="exact"/>
        </dgm:presLayoutVars>
      </dgm:prSet>
      <dgm:spPr/>
      <dgm:t>
        <a:bodyPr/>
        <a:lstStyle/>
        <a:p>
          <a:endParaRPr lang="es-GT"/>
        </a:p>
      </dgm:t>
    </dgm:pt>
    <dgm:pt modelId="{5C9C8A12-093B-404F-9D65-BD38A4D24457}" type="pres">
      <dgm:prSet presAssocID="{9436B550-C304-4346-B07E-152C5F92203C}" presName="composite" presStyleCnt="0"/>
      <dgm:spPr/>
      <dgm:t>
        <a:bodyPr/>
        <a:lstStyle/>
        <a:p>
          <a:endParaRPr lang="es-GT"/>
        </a:p>
      </dgm:t>
    </dgm:pt>
    <dgm:pt modelId="{4DEA8445-8192-4DAF-ABA3-CE2D5D48CAA9}" type="pres">
      <dgm:prSet presAssocID="{9436B550-C304-4346-B07E-152C5F92203C}" presName="parTx" presStyleLbl="node1" presStyleIdx="0" presStyleCnt="5">
        <dgm:presLayoutVars>
          <dgm:chMax val="0"/>
          <dgm:chPref val="0"/>
          <dgm:bulletEnabled val="1"/>
        </dgm:presLayoutVars>
      </dgm:prSet>
      <dgm:spPr/>
      <dgm:t>
        <a:bodyPr/>
        <a:lstStyle/>
        <a:p>
          <a:endParaRPr lang="es-GT"/>
        </a:p>
      </dgm:t>
    </dgm:pt>
    <dgm:pt modelId="{9C90AF6A-BD60-485C-8C46-E01BAAE16E20}" type="pres">
      <dgm:prSet presAssocID="{9436B550-C304-4346-B07E-152C5F92203C}" presName="parSh" presStyleLbl="node1" presStyleIdx="0" presStyleCnt="5"/>
      <dgm:spPr/>
      <dgm:t>
        <a:bodyPr/>
        <a:lstStyle/>
        <a:p>
          <a:endParaRPr lang="es-GT"/>
        </a:p>
      </dgm:t>
    </dgm:pt>
    <dgm:pt modelId="{6B43B6C3-A64F-4246-A506-4ABDDF8C9003}" type="pres">
      <dgm:prSet presAssocID="{9436B550-C304-4346-B07E-152C5F92203C}" presName="desTx" presStyleLbl="fgAcc1" presStyleIdx="0" presStyleCnt="5">
        <dgm:presLayoutVars>
          <dgm:bulletEnabled val="1"/>
        </dgm:presLayoutVars>
      </dgm:prSet>
      <dgm:spPr/>
      <dgm:t>
        <a:bodyPr/>
        <a:lstStyle/>
        <a:p>
          <a:endParaRPr lang="es-GT"/>
        </a:p>
      </dgm:t>
    </dgm:pt>
    <dgm:pt modelId="{381F7628-BEE8-4FD8-8F60-3DEE19A3384B}" type="pres">
      <dgm:prSet presAssocID="{59337DB1-AA75-4775-8645-4B25CE2A7048}" presName="sibTrans" presStyleLbl="sibTrans2D1" presStyleIdx="0" presStyleCnt="4"/>
      <dgm:spPr/>
      <dgm:t>
        <a:bodyPr/>
        <a:lstStyle/>
        <a:p>
          <a:endParaRPr lang="es-GT"/>
        </a:p>
      </dgm:t>
    </dgm:pt>
    <dgm:pt modelId="{EEB1D269-57DE-4FCF-B8CD-412914A62EF4}" type="pres">
      <dgm:prSet presAssocID="{59337DB1-AA75-4775-8645-4B25CE2A7048}" presName="connTx" presStyleLbl="sibTrans2D1" presStyleIdx="0" presStyleCnt="4"/>
      <dgm:spPr/>
      <dgm:t>
        <a:bodyPr/>
        <a:lstStyle/>
        <a:p>
          <a:endParaRPr lang="es-GT"/>
        </a:p>
      </dgm:t>
    </dgm:pt>
    <dgm:pt modelId="{77E2D1C8-3BAF-4217-A346-5C9EA22F7B98}" type="pres">
      <dgm:prSet presAssocID="{C793BE41-9C0E-49C7-B863-B485DE0A99EB}" presName="composite" presStyleCnt="0"/>
      <dgm:spPr/>
      <dgm:t>
        <a:bodyPr/>
        <a:lstStyle/>
        <a:p>
          <a:endParaRPr lang="es-GT"/>
        </a:p>
      </dgm:t>
    </dgm:pt>
    <dgm:pt modelId="{707611A6-59FC-4487-B76C-2B1AF536011B}" type="pres">
      <dgm:prSet presAssocID="{C793BE41-9C0E-49C7-B863-B485DE0A99EB}" presName="parTx" presStyleLbl="node1" presStyleIdx="0" presStyleCnt="5">
        <dgm:presLayoutVars>
          <dgm:chMax val="0"/>
          <dgm:chPref val="0"/>
          <dgm:bulletEnabled val="1"/>
        </dgm:presLayoutVars>
      </dgm:prSet>
      <dgm:spPr/>
      <dgm:t>
        <a:bodyPr/>
        <a:lstStyle/>
        <a:p>
          <a:endParaRPr lang="es-GT"/>
        </a:p>
      </dgm:t>
    </dgm:pt>
    <dgm:pt modelId="{3BCF1BD2-AB93-4D38-9108-44BE821C5694}" type="pres">
      <dgm:prSet presAssocID="{C793BE41-9C0E-49C7-B863-B485DE0A99EB}" presName="parSh" presStyleLbl="node1" presStyleIdx="1" presStyleCnt="5"/>
      <dgm:spPr/>
      <dgm:t>
        <a:bodyPr/>
        <a:lstStyle/>
        <a:p>
          <a:endParaRPr lang="es-GT"/>
        </a:p>
      </dgm:t>
    </dgm:pt>
    <dgm:pt modelId="{84D557AA-0AFC-4E15-938A-0A4F74D6D41E}" type="pres">
      <dgm:prSet presAssocID="{C793BE41-9C0E-49C7-B863-B485DE0A99EB}" presName="desTx" presStyleLbl="fgAcc1" presStyleIdx="1" presStyleCnt="5">
        <dgm:presLayoutVars>
          <dgm:bulletEnabled val="1"/>
        </dgm:presLayoutVars>
      </dgm:prSet>
      <dgm:spPr/>
      <dgm:t>
        <a:bodyPr/>
        <a:lstStyle/>
        <a:p>
          <a:endParaRPr lang="es-GT"/>
        </a:p>
      </dgm:t>
    </dgm:pt>
    <dgm:pt modelId="{452215F2-4F9B-4E57-AE9F-69575665E7BE}" type="pres">
      <dgm:prSet presAssocID="{3FD4943E-1D8D-4030-B834-8D8CAC5F755E}" presName="sibTrans" presStyleLbl="sibTrans2D1" presStyleIdx="1" presStyleCnt="4"/>
      <dgm:spPr/>
      <dgm:t>
        <a:bodyPr/>
        <a:lstStyle/>
        <a:p>
          <a:endParaRPr lang="es-GT"/>
        </a:p>
      </dgm:t>
    </dgm:pt>
    <dgm:pt modelId="{3C53FEEC-9DFB-454D-B36C-C9E81DA8F6BF}" type="pres">
      <dgm:prSet presAssocID="{3FD4943E-1D8D-4030-B834-8D8CAC5F755E}" presName="connTx" presStyleLbl="sibTrans2D1" presStyleIdx="1" presStyleCnt="4"/>
      <dgm:spPr/>
      <dgm:t>
        <a:bodyPr/>
        <a:lstStyle/>
        <a:p>
          <a:endParaRPr lang="es-GT"/>
        </a:p>
      </dgm:t>
    </dgm:pt>
    <dgm:pt modelId="{51FB41CA-122D-443F-9A41-FB4268B24761}" type="pres">
      <dgm:prSet presAssocID="{4CA90C48-4991-40F2-85E7-A568D868C4CA}" presName="composite" presStyleCnt="0"/>
      <dgm:spPr/>
      <dgm:t>
        <a:bodyPr/>
        <a:lstStyle/>
        <a:p>
          <a:endParaRPr lang="es-GT"/>
        </a:p>
      </dgm:t>
    </dgm:pt>
    <dgm:pt modelId="{B7C6B0BB-0CCC-407E-A768-949B6B06E008}" type="pres">
      <dgm:prSet presAssocID="{4CA90C48-4991-40F2-85E7-A568D868C4CA}" presName="parTx" presStyleLbl="node1" presStyleIdx="1" presStyleCnt="5">
        <dgm:presLayoutVars>
          <dgm:chMax val="0"/>
          <dgm:chPref val="0"/>
          <dgm:bulletEnabled val="1"/>
        </dgm:presLayoutVars>
      </dgm:prSet>
      <dgm:spPr/>
      <dgm:t>
        <a:bodyPr/>
        <a:lstStyle/>
        <a:p>
          <a:endParaRPr lang="es-GT"/>
        </a:p>
      </dgm:t>
    </dgm:pt>
    <dgm:pt modelId="{F0D5A892-6503-42DB-8814-9E46ED082287}" type="pres">
      <dgm:prSet presAssocID="{4CA90C48-4991-40F2-85E7-A568D868C4CA}" presName="parSh" presStyleLbl="node1" presStyleIdx="2" presStyleCnt="5"/>
      <dgm:spPr/>
      <dgm:t>
        <a:bodyPr/>
        <a:lstStyle/>
        <a:p>
          <a:endParaRPr lang="es-GT"/>
        </a:p>
      </dgm:t>
    </dgm:pt>
    <dgm:pt modelId="{105E1E2A-ED2B-4414-9641-29CFE1A623F3}" type="pres">
      <dgm:prSet presAssocID="{4CA90C48-4991-40F2-85E7-A568D868C4CA}" presName="desTx" presStyleLbl="fgAcc1" presStyleIdx="2" presStyleCnt="5">
        <dgm:presLayoutVars>
          <dgm:bulletEnabled val="1"/>
        </dgm:presLayoutVars>
      </dgm:prSet>
      <dgm:spPr/>
      <dgm:t>
        <a:bodyPr/>
        <a:lstStyle/>
        <a:p>
          <a:endParaRPr lang="es-GT"/>
        </a:p>
      </dgm:t>
    </dgm:pt>
    <dgm:pt modelId="{EFED8BF3-A106-4B6D-BA4E-43818564A3E4}" type="pres">
      <dgm:prSet presAssocID="{C20BD694-211D-4623-AD38-AFFAC4DB69EC}" presName="sibTrans" presStyleLbl="sibTrans2D1" presStyleIdx="2" presStyleCnt="4"/>
      <dgm:spPr/>
      <dgm:t>
        <a:bodyPr/>
        <a:lstStyle/>
        <a:p>
          <a:endParaRPr lang="es-GT"/>
        </a:p>
      </dgm:t>
    </dgm:pt>
    <dgm:pt modelId="{F25C9937-CE60-4ADB-A6F5-B5E050DE1659}" type="pres">
      <dgm:prSet presAssocID="{C20BD694-211D-4623-AD38-AFFAC4DB69EC}" presName="connTx" presStyleLbl="sibTrans2D1" presStyleIdx="2" presStyleCnt="4"/>
      <dgm:spPr/>
      <dgm:t>
        <a:bodyPr/>
        <a:lstStyle/>
        <a:p>
          <a:endParaRPr lang="es-GT"/>
        </a:p>
      </dgm:t>
    </dgm:pt>
    <dgm:pt modelId="{6FF2F7DC-0EA4-4BE5-A8CE-55E77A39B784}" type="pres">
      <dgm:prSet presAssocID="{62BAC09B-1042-469D-8337-582D6AAA80FD}" presName="composite" presStyleCnt="0"/>
      <dgm:spPr/>
      <dgm:t>
        <a:bodyPr/>
        <a:lstStyle/>
        <a:p>
          <a:endParaRPr lang="es-GT"/>
        </a:p>
      </dgm:t>
    </dgm:pt>
    <dgm:pt modelId="{1F7550CB-921A-4E02-84AC-9B00BFE62749}" type="pres">
      <dgm:prSet presAssocID="{62BAC09B-1042-469D-8337-582D6AAA80FD}" presName="parTx" presStyleLbl="node1" presStyleIdx="2" presStyleCnt="5">
        <dgm:presLayoutVars>
          <dgm:chMax val="0"/>
          <dgm:chPref val="0"/>
          <dgm:bulletEnabled val="1"/>
        </dgm:presLayoutVars>
      </dgm:prSet>
      <dgm:spPr/>
      <dgm:t>
        <a:bodyPr/>
        <a:lstStyle/>
        <a:p>
          <a:endParaRPr lang="es-GT"/>
        </a:p>
      </dgm:t>
    </dgm:pt>
    <dgm:pt modelId="{D70AC0F7-A7DD-4C41-9CE9-7DAFCBF637E3}" type="pres">
      <dgm:prSet presAssocID="{62BAC09B-1042-469D-8337-582D6AAA80FD}" presName="parSh" presStyleLbl="node1" presStyleIdx="3" presStyleCnt="5"/>
      <dgm:spPr/>
      <dgm:t>
        <a:bodyPr/>
        <a:lstStyle/>
        <a:p>
          <a:endParaRPr lang="es-GT"/>
        </a:p>
      </dgm:t>
    </dgm:pt>
    <dgm:pt modelId="{E5FDE538-CF38-447D-B3AA-D47659662E8D}" type="pres">
      <dgm:prSet presAssocID="{62BAC09B-1042-469D-8337-582D6AAA80FD}" presName="desTx" presStyleLbl="fgAcc1" presStyleIdx="3" presStyleCnt="5">
        <dgm:presLayoutVars>
          <dgm:bulletEnabled val="1"/>
        </dgm:presLayoutVars>
      </dgm:prSet>
      <dgm:spPr/>
      <dgm:t>
        <a:bodyPr/>
        <a:lstStyle/>
        <a:p>
          <a:endParaRPr lang="es-GT"/>
        </a:p>
      </dgm:t>
    </dgm:pt>
    <dgm:pt modelId="{6E0AFDC8-2D4A-4B08-AEFE-9ECFE156ADB5}" type="pres">
      <dgm:prSet presAssocID="{B26F9F4C-40E7-4146-A20A-CCA32F4A0502}" presName="sibTrans" presStyleLbl="sibTrans2D1" presStyleIdx="3" presStyleCnt="4"/>
      <dgm:spPr/>
      <dgm:t>
        <a:bodyPr/>
        <a:lstStyle/>
        <a:p>
          <a:endParaRPr lang="es-GT"/>
        </a:p>
      </dgm:t>
    </dgm:pt>
    <dgm:pt modelId="{A9342164-4C2C-4602-925F-D4EF5CDC897B}" type="pres">
      <dgm:prSet presAssocID="{B26F9F4C-40E7-4146-A20A-CCA32F4A0502}" presName="connTx" presStyleLbl="sibTrans2D1" presStyleIdx="3" presStyleCnt="4"/>
      <dgm:spPr/>
      <dgm:t>
        <a:bodyPr/>
        <a:lstStyle/>
        <a:p>
          <a:endParaRPr lang="es-GT"/>
        </a:p>
      </dgm:t>
    </dgm:pt>
    <dgm:pt modelId="{162417DB-DC2B-4F07-BEE6-7979F1FA0EEC}" type="pres">
      <dgm:prSet presAssocID="{136F7E8C-7973-4395-8006-A89E142187D7}" presName="composite" presStyleCnt="0"/>
      <dgm:spPr/>
      <dgm:t>
        <a:bodyPr/>
        <a:lstStyle/>
        <a:p>
          <a:endParaRPr lang="es-GT"/>
        </a:p>
      </dgm:t>
    </dgm:pt>
    <dgm:pt modelId="{E28E5642-5591-4AC6-8A58-02BF537622CE}" type="pres">
      <dgm:prSet presAssocID="{136F7E8C-7973-4395-8006-A89E142187D7}" presName="parTx" presStyleLbl="node1" presStyleIdx="3" presStyleCnt="5">
        <dgm:presLayoutVars>
          <dgm:chMax val="0"/>
          <dgm:chPref val="0"/>
          <dgm:bulletEnabled val="1"/>
        </dgm:presLayoutVars>
      </dgm:prSet>
      <dgm:spPr/>
      <dgm:t>
        <a:bodyPr/>
        <a:lstStyle/>
        <a:p>
          <a:endParaRPr lang="es-GT"/>
        </a:p>
      </dgm:t>
    </dgm:pt>
    <dgm:pt modelId="{3BE1F9B7-4D07-4595-AB36-7A11CC99B007}" type="pres">
      <dgm:prSet presAssocID="{136F7E8C-7973-4395-8006-A89E142187D7}" presName="parSh" presStyleLbl="node1" presStyleIdx="4" presStyleCnt="5"/>
      <dgm:spPr/>
      <dgm:t>
        <a:bodyPr/>
        <a:lstStyle/>
        <a:p>
          <a:endParaRPr lang="es-GT"/>
        </a:p>
      </dgm:t>
    </dgm:pt>
    <dgm:pt modelId="{25C0B20B-C909-4EBD-82F0-937AD6C4A236}" type="pres">
      <dgm:prSet presAssocID="{136F7E8C-7973-4395-8006-A89E142187D7}" presName="desTx" presStyleLbl="fgAcc1" presStyleIdx="4" presStyleCnt="5">
        <dgm:presLayoutVars>
          <dgm:bulletEnabled val="1"/>
        </dgm:presLayoutVars>
      </dgm:prSet>
      <dgm:spPr/>
      <dgm:t>
        <a:bodyPr/>
        <a:lstStyle/>
        <a:p>
          <a:endParaRPr lang="es-GT"/>
        </a:p>
      </dgm:t>
    </dgm:pt>
  </dgm:ptLst>
  <dgm:cxnLst>
    <dgm:cxn modelId="{255C1C22-1208-488F-9160-8CD344D1D2E9}" srcId="{9A644E58-3B5E-4D81-A30B-C525D9C8DF22}" destId="{4CA90C48-4991-40F2-85E7-A568D868C4CA}" srcOrd="2" destOrd="0" parTransId="{E0C458B6-00FE-4128-B164-17B03A05E4EB}" sibTransId="{C20BD694-211D-4623-AD38-AFFAC4DB69EC}"/>
    <dgm:cxn modelId="{E284885C-5DAE-4CFE-9EC4-AE069797F4AD}" type="presOf" srcId="{B26F9F4C-40E7-4146-A20A-CCA32F4A0502}" destId="{A9342164-4C2C-4602-925F-D4EF5CDC897B}" srcOrd="1" destOrd="0" presId="urn:microsoft.com/office/officeart/2005/8/layout/process3"/>
    <dgm:cxn modelId="{2E081C96-D26E-49CE-8D29-56A21C0D7752}" type="presOf" srcId="{3FD4943E-1D8D-4030-B834-8D8CAC5F755E}" destId="{452215F2-4F9B-4E57-AE9F-69575665E7BE}" srcOrd="0" destOrd="0" presId="urn:microsoft.com/office/officeart/2005/8/layout/process3"/>
    <dgm:cxn modelId="{B366CDBA-3FC6-4DFD-B555-BA36C57DDAA2}" type="presOf" srcId="{B26F9F4C-40E7-4146-A20A-CCA32F4A0502}" destId="{6E0AFDC8-2D4A-4B08-AEFE-9ECFE156ADB5}" srcOrd="0" destOrd="0" presId="urn:microsoft.com/office/officeart/2005/8/layout/process3"/>
    <dgm:cxn modelId="{69AF0766-056D-4EF3-9AE0-8F0EEF7E45CE}" type="presOf" srcId="{C20BD694-211D-4623-AD38-AFFAC4DB69EC}" destId="{F25C9937-CE60-4ADB-A6F5-B5E050DE1659}" srcOrd="1" destOrd="0" presId="urn:microsoft.com/office/officeart/2005/8/layout/process3"/>
    <dgm:cxn modelId="{E8D596DC-F844-42A1-8D83-D76D4EC02055}" type="presOf" srcId="{A8BC73DA-59EC-4D16-B412-3C25A8E33EC3}" destId="{6B43B6C3-A64F-4246-A506-4ABDDF8C9003}" srcOrd="0" destOrd="1" presId="urn:microsoft.com/office/officeart/2005/8/layout/process3"/>
    <dgm:cxn modelId="{49D84FEB-2C41-4241-AE85-8E0EDD5B295C}" type="presOf" srcId="{136F7E8C-7973-4395-8006-A89E142187D7}" destId="{3BE1F9B7-4D07-4595-AB36-7A11CC99B007}" srcOrd="1" destOrd="0" presId="urn:microsoft.com/office/officeart/2005/8/layout/process3"/>
    <dgm:cxn modelId="{33E4D818-41FF-47FC-86FF-32878A89E8DB}" type="presOf" srcId="{9436B550-C304-4346-B07E-152C5F92203C}" destId="{4DEA8445-8192-4DAF-ABA3-CE2D5D48CAA9}" srcOrd="0" destOrd="0" presId="urn:microsoft.com/office/officeart/2005/8/layout/process3"/>
    <dgm:cxn modelId="{7BDDAA5F-6206-47D7-B942-71C0E6F827AD}" type="presOf" srcId="{136F7E8C-7973-4395-8006-A89E142187D7}" destId="{E28E5642-5591-4AC6-8A58-02BF537622CE}" srcOrd="0" destOrd="0" presId="urn:microsoft.com/office/officeart/2005/8/layout/process3"/>
    <dgm:cxn modelId="{29E65329-CE15-46AE-9083-7A0FE1846EB5}" type="presOf" srcId="{C793BE41-9C0E-49C7-B863-B485DE0A99EB}" destId="{3BCF1BD2-AB93-4D38-9108-44BE821C5694}" srcOrd="1" destOrd="0" presId="urn:microsoft.com/office/officeart/2005/8/layout/process3"/>
    <dgm:cxn modelId="{05B4F75F-7899-44EB-878B-79ABCCFE5305}" type="presOf" srcId="{F8AC23D6-8A96-4F76-B8F7-68A2000B78B9}" destId="{84D557AA-0AFC-4E15-938A-0A4F74D6D41E}" srcOrd="0" destOrd="0" presId="urn:microsoft.com/office/officeart/2005/8/layout/process3"/>
    <dgm:cxn modelId="{85CA60D5-2069-4E4C-8F55-BE9700D60AC9}" srcId="{136F7E8C-7973-4395-8006-A89E142187D7}" destId="{E5CEC413-7E7B-4965-9C71-4E2D44AC6268}" srcOrd="0" destOrd="0" parTransId="{E8C744AA-8C12-479C-8122-DDFEF334038B}" sibTransId="{A09ED36D-D70F-4BB3-8A4C-E623AB676615}"/>
    <dgm:cxn modelId="{C881D905-E776-498E-9886-B0BCBDE012E7}" type="presOf" srcId="{C793BE41-9C0E-49C7-B863-B485DE0A99EB}" destId="{707611A6-59FC-4487-B76C-2B1AF536011B}" srcOrd="0" destOrd="0" presId="urn:microsoft.com/office/officeart/2005/8/layout/process3"/>
    <dgm:cxn modelId="{23904547-FDC2-4A41-A918-9CEB7C6F2502}" type="presOf" srcId="{92D253A2-B7F4-4BA9-A8B2-2C576A532852}" destId="{84D557AA-0AFC-4E15-938A-0A4F74D6D41E}" srcOrd="0" destOrd="2" presId="urn:microsoft.com/office/officeart/2005/8/layout/process3"/>
    <dgm:cxn modelId="{4D445A2F-FD8E-4A49-9532-DFEE5B684098}" srcId="{C793BE41-9C0E-49C7-B863-B485DE0A99EB}" destId="{92D253A2-B7F4-4BA9-A8B2-2C576A532852}" srcOrd="2" destOrd="0" parTransId="{47C5BD06-F3F7-45C2-BBA2-864AEF0D4D8B}" sibTransId="{DF1D9642-8488-49A2-81D7-4C8541D8BB25}"/>
    <dgm:cxn modelId="{3D3BC4BE-22E5-412D-84EA-61225308622E}" srcId="{4CA90C48-4991-40F2-85E7-A568D868C4CA}" destId="{D51F6768-04EE-466E-A05D-658EEF4C4A4A}" srcOrd="1" destOrd="0" parTransId="{AAA5BAAF-2A82-41E1-BAEC-082DCEBFC9D6}" sibTransId="{BC340BDE-8309-4571-AC5D-EEB6B30E56BC}"/>
    <dgm:cxn modelId="{CB35F7D8-0D1C-4C3E-9896-D31C75D72405}" type="presOf" srcId="{63845ECD-9090-44E0-B150-4BC41B9A589A}" destId="{6B43B6C3-A64F-4246-A506-4ABDDF8C9003}" srcOrd="0" destOrd="0" presId="urn:microsoft.com/office/officeart/2005/8/layout/process3"/>
    <dgm:cxn modelId="{ED11826F-9938-42CA-8913-EA2DDFDB93C0}" type="presOf" srcId="{D51F6768-04EE-466E-A05D-658EEF4C4A4A}" destId="{105E1E2A-ED2B-4414-9641-29CFE1A623F3}" srcOrd="0" destOrd="1" presId="urn:microsoft.com/office/officeart/2005/8/layout/process3"/>
    <dgm:cxn modelId="{14BFDCFC-0844-4720-A848-0443F4184003}" type="presOf" srcId="{309C4998-1B12-4400-B1B7-CD864E2DA0E6}" destId="{84D557AA-0AFC-4E15-938A-0A4F74D6D41E}" srcOrd="0" destOrd="1" presId="urn:microsoft.com/office/officeart/2005/8/layout/process3"/>
    <dgm:cxn modelId="{B39F610F-9619-4775-9907-17F746EACE6E}" type="presOf" srcId="{4CA90C48-4991-40F2-85E7-A568D868C4CA}" destId="{F0D5A892-6503-42DB-8814-9E46ED082287}" srcOrd="1" destOrd="0" presId="urn:microsoft.com/office/officeart/2005/8/layout/process3"/>
    <dgm:cxn modelId="{81B09F8A-E8E4-4DC1-9AAD-76C87046C330}" srcId="{9436B550-C304-4346-B07E-152C5F92203C}" destId="{CD5A9411-5AD1-4111-9DE2-6A9872A568BA}" srcOrd="3" destOrd="0" parTransId="{78996BB6-65F2-45AB-B247-5640FFC320C1}" sibTransId="{4167A9E4-27EC-4FA3-8209-DFAEDB6DC13F}"/>
    <dgm:cxn modelId="{68547FC1-EBBF-46F7-BEED-5103472C457C}" srcId="{9436B550-C304-4346-B07E-152C5F92203C}" destId="{E51BE839-A3C5-4B9D-9AEF-484FAD2F69B3}" srcOrd="2" destOrd="0" parTransId="{56FB0660-152D-4D42-8B46-F779DA952B12}" sibTransId="{AA74A261-AEFC-4EF0-8016-8D72A35974D8}"/>
    <dgm:cxn modelId="{37080394-7451-48AD-AC74-D7F58C05A82A}" srcId="{9A644E58-3B5E-4D81-A30B-C525D9C8DF22}" destId="{9436B550-C304-4346-B07E-152C5F92203C}" srcOrd="0" destOrd="0" parTransId="{B50C950D-7083-4ACF-A9B2-9922B7B6EA2C}" sibTransId="{59337DB1-AA75-4775-8645-4B25CE2A7048}"/>
    <dgm:cxn modelId="{110EE9C2-3CE4-4DF4-8C94-9DFDA973AC95}" srcId="{136F7E8C-7973-4395-8006-A89E142187D7}" destId="{CFE38037-66FE-4AB1-9E1B-1BBF2E5E0F43}" srcOrd="1" destOrd="0" parTransId="{84E39C96-544B-420D-9828-58DD5F35E3DB}" sibTransId="{08978D1A-05EB-4C0C-876C-DA90A3AB6705}"/>
    <dgm:cxn modelId="{EB877104-4216-4629-A20F-865881ECBD1E}" srcId="{9A644E58-3B5E-4D81-A30B-C525D9C8DF22}" destId="{C793BE41-9C0E-49C7-B863-B485DE0A99EB}" srcOrd="1" destOrd="0" parTransId="{49EC0E90-3180-4C7F-9172-0AB841B1545D}" sibTransId="{3FD4943E-1D8D-4030-B834-8D8CAC5F755E}"/>
    <dgm:cxn modelId="{FABD08FF-2AEB-4A14-B16C-C0128817B455}" type="presOf" srcId="{62BAC09B-1042-469D-8337-582D6AAA80FD}" destId="{1F7550CB-921A-4E02-84AC-9B00BFE62749}" srcOrd="0" destOrd="0" presId="urn:microsoft.com/office/officeart/2005/8/layout/process3"/>
    <dgm:cxn modelId="{32A9EF86-943A-4D2D-92C6-3A1E189BD032}" type="presOf" srcId="{B0C0825B-7317-41F5-B4F1-DF3E9EBD89D6}" destId="{105E1E2A-ED2B-4414-9641-29CFE1A623F3}" srcOrd="0" destOrd="0" presId="urn:microsoft.com/office/officeart/2005/8/layout/process3"/>
    <dgm:cxn modelId="{80ED9398-4322-4418-94A8-967C525A1C9B}" type="presOf" srcId="{4CA90C48-4991-40F2-85E7-A568D868C4CA}" destId="{B7C6B0BB-0CCC-407E-A768-949B6B06E008}" srcOrd="0" destOrd="0" presId="urn:microsoft.com/office/officeart/2005/8/layout/process3"/>
    <dgm:cxn modelId="{2FD92483-D023-489D-B021-906632CD0AC4}" type="presOf" srcId="{3FD4943E-1D8D-4030-B834-8D8CAC5F755E}" destId="{3C53FEEC-9DFB-454D-B36C-C9E81DA8F6BF}" srcOrd="1" destOrd="0" presId="urn:microsoft.com/office/officeart/2005/8/layout/process3"/>
    <dgm:cxn modelId="{BEF339FA-8F45-485D-B16E-360D3F0C798A}" srcId="{9436B550-C304-4346-B07E-152C5F92203C}" destId="{A8BC73DA-59EC-4D16-B412-3C25A8E33EC3}" srcOrd="1" destOrd="0" parTransId="{EB5CC0FC-245A-444E-A6E8-97DB872AB451}" sibTransId="{03B7CA65-51F7-4CE7-9CF5-312826C70CAC}"/>
    <dgm:cxn modelId="{610CA165-105D-432E-BFD0-7DFCBD0BC00F}" srcId="{9A644E58-3B5E-4D81-A30B-C525D9C8DF22}" destId="{62BAC09B-1042-469D-8337-582D6AAA80FD}" srcOrd="3" destOrd="0" parTransId="{A9E718A5-72DB-4B71-8109-588B270B073B}" sibTransId="{B26F9F4C-40E7-4146-A20A-CCA32F4A0502}"/>
    <dgm:cxn modelId="{56C3FD4D-8983-421B-B361-EC1932A6D2E7}" type="presOf" srcId="{C20BD694-211D-4623-AD38-AFFAC4DB69EC}" destId="{EFED8BF3-A106-4B6D-BA4E-43818564A3E4}" srcOrd="0" destOrd="0" presId="urn:microsoft.com/office/officeart/2005/8/layout/process3"/>
    <dgm:cxn modelId="{214BC395-3BCA-414C-AB87-6FCD50FDB909}" type="presOf" srcId="{CC30B079-2A4A-4959-A6C4-F3BFB7270CDC}" destId="{E5FDE538-CF38-447D-B3AA-D47659662E8D}" srcOrd="0" destOrd="0" presId="urn:microsoft.com/office/officeart/2005/8/layout/process3"/>
    <dgm:cxn modelId="{6FCE79E4-3CE1-4ECE-95F7-CCC8CAA5B344}" type="presOf" srcId="{59337DB1-AA75-4775-8645-4B25CE2A7048}" destId="{EEB1D269-57DE-4FCF-B8CD-412914A62EF4}" srcOrd="1" destOrd="0" presId="urn:microsoft.com/office/officeart/2005/8/layout/process3"/>
    <dgm:cxn modelId="{ACA6E4DC-E7AD-4F6E-AF48-B0D346713CA9}" srcId="{62BAC09B-1042-469D-8337-582D6AAA80FD}" destId="{0B371160-2627-44CE-825F-333EA890B1BB}" srcOrd="1" destOrd="0" parTransId="{A2FCECC5-09DB-4D0B-912B-2524F14A605F}" sibTransId="{A2B81FB3-8208-45F5-A381-94F2FD14A793}"/>
    <dgm:cxn modelId="{49345F0D-A8D0-4C53-9B52-E9D9A282FD7B}" type="presOf" srcId="{9A644E58-3B5E-4D81-A30B-C525D9C8DF22}" destId="{0BA5602B-5E3C-49DF-AF4B-F8BD57E65BE8}" srcOrd="0" destOrd="0" presId="urn:microsoft.com/office/officeart/2005/8/layout/process3"/>
    <dgm:cxn modelId="{A98B528C-D468-4B66-A57C-90BC428104D5}" type="presOf" srcId="{0B371160-2627-44CE-825F-333EA890B1BB}" destId="{E5FDE538-CF38-447D-B3AA-D47659662E8D}" srcOrd="0" destOrd="1" presId="urn:microsoft.com/office/officeart/2005/8/layout/process3"/>
    <dgm:cxn modelId="{D03D5F9F-5694-4038-A094-0E6FC759355D}" type="presOf" srcId="{62BAC09B-1042-469D-8337-582D6AAA80FD}" destId="{D70AC0F7-A7DD-4C41-9CE9-7DAFCBF637E3}" srcOrd="1" destOrd="0" presId="urn:microsoft.com/office/officeart/2005/8/layout/process3"/>
    <dgm:cxn modelId="{E8355D69-6DA6-4852-8F5D-76ADDCC78C14}" type="presOf" srcId="{59337DB1-AA75-4775-8645-4B25CE2A7048}" destId="{381F7628-BEE8-4FD8-8F60-3DEE19A3384B}" srcOrd="0" destOrd="0" presId="urn:microsoft.com/office/officeart/2005/8/layout/process3"/>
    <dgm:cxn modelId="{86C6DEBB-6176-464C-89FC-CBBB0B92E143}" srcId="{9436B550-C304-4346-B07E-152C5F92203C}" destId="{63845ECD-9090-44E0-B150-4BC41B9A589A}" srcOrd="0" destOrd="0" parTransId="{D00A6A21-6CE5-4D6D-8685-6AE2E999A6F3}" sibTransId="{94305199-FF20-4835-A891-DA600CAB9929}"/>
    <dgm:cxn modelId="{2AF08618-735D-469C-B1AA-E3EE8DF40F80}" srcId="{62BAC09B-1042-469D-8337-582D6AAA80FD}" destId="{CC30B079-2A4A-4959-A6C4-F3BFB7270CDC}" srcOrd="0" destOrd="0" parTransId="{95954162-A650-4EE5-B1B9-311B246FD110}" sibTransId="{0557A6B1-23C6-41E2-97B3-4B2459AEA77A}"/>
    <dgm:cxn modelId="{A7312A20-32C0-44B9-9C3E-7CCE920AB9B2}" srcId="{9A644E58-3B5E-4D81-A30B-C525D9C8DF22}" destId="{136F7E8C-7973-4395-8006-A89E142187D7}" srcOrd="4" destOrd="0" parTransId="{189DD4CA-8465-4D6B-85AE-8E692B678218}" sibTransId="{D6FE4AA0-B3C7-4E8C-9B63-3713660D0A53}"/>
    <dgm:cxn modelId="{54F17163-75B2-4883-99EF-CECD3ACA8D10}" srcId="{C793BE41-9C0E-49C7-B863-B485DE0A99EB}" destId="{309C4998-1B12-4400-B1B7-CD864E2DA0E6}" srcOrd="1" destOrd="0" parTransId="{3FA95FC5-AF1A-4FF1-874C-5D402A6EE5E4}" sibTransId="{6F87C3EF-E84C-4143-A6AC-96804A58E522}"/>
    <dgm:cxn modelId="{24A45FE9-A8EE-4947-9EE7-907DE282E56C}" type="presOf" srcId="{E51BE839-A3C5-4B9D-9AEF-484FAD2F69B3}" destId="{6B43B6C3-A64F-4246-A506-4ABDDF8C9003}" srcOrd="0" destOrd="2" presId="urn:microsoft.com/office/officeart/2005/8/layout/process3"/>
    <dgm:cxn modelId="{3ED103A3-128A-4DC5-A7EA-4C3E9CD21841}" type="presOf" srcId="{9436B550-C304-4346-B07E-152C5F92203C}" destId="{9C90AF6A-BD60-485C-8C46-E01BAAE16E20}" srcOrd="1" destOrd="0" presId="urn:microsoft.com/office/officeart/2005/8/layout/process3"/>
    <dgm:cxn modelId="{31E4F1D6-A40B-4B6D-9842-FE44F55ABBC0}" type="presOf" srcId="{E5CEC413-7E7B-4965-9C71-4E2D44AC6268}" destId="{25C0B20B-C909-4EBD-82F0-937AD6C4A236}" srcOrd="0" destOrd="0" presId="urn:microsoft.com/office/officeart/2005/8/layout/process3"/>
    <dgm:cxn modelId="{851C082C-90C2-43E8-AEC3-C6C16467C7C5}" type="presOf" srcId="{CFE38037-66FE-4AB1-9E1B-1BBF2E5E0F43}" destId="{25C0B20B-C909-4EBD-82F0-937AD6C4A236}" srcOrd="0" destOrd="1" presId="urn:microsoft.com/office/officeart/2005/8/layout/process3"/>
    <dgm:cxn modelId="{A44DBB5C-45EC-4441-B7B7-92D34300187F}" type="presOf" srcId="{CD5A9411-5AD1-4111-9DE2-6A9872A568BA}" destId="{6B43B6C3-A64F-4246-A506-4ABDDF8C9003}" srcOrd="0" destOrd="3" presId="urn:microsoft.com/office/officeart/2005/8/layout/process3"/>
    <dgm:cxn modelId="{4BA0BABA-4FA8-458D-B068-AF6855A9F695}" srcId="{C793BE41-9C0E-49C7-B863-B485DE0A99EB}" destId="{F8AC23D6-8A96-4F76-B8F7-68A2000B78B9}" srcOrd="0" destOrd="0" parTransId="{5C21C1E2-EFC7-4159-AFF6-3082B0780CBD}" sibTransId="{3A821A74-ADD5-44FB-906C-011581AF2668}"/>
    <dgm:cxn modelId="{FCED6390-404C-431A-8635-99EFCD7F6527}" srcId="{4CA90C48-4991-40F2-85E7-A568D868C4CA}" destId="{B0C0825B-7317-41F5-B4F1-DF3E9EBD89D6}" srcOrd="0" destOrd="0" parTransId="{4EB6BF9E-5C26-4680-B6D3-761AE6F407F1}" sibTransId="{B7252F17-7AB5-422F-9618-74D8097D546B}"/>
    <dgm:cxn modelId="{AEE4DD07-AD3F-46DE-B0A1-8FB97D35810F}" type="presParOf" srcId="{0BA5602B-5E3C-49DF-AF4B-F8BD57E65BE8}" destId="{5C9C8A12-093B-404F-9D65-BD38A4D24457}" srcOrd="0" destOrd="0" presId="urn:microsoft.com/office/officeart/2005/8/layout/process3"/>
    <dgm:cxn modelId="{6E5E1375-5986-4148-82FA-F3DC64361C17}" type="presParOf" srcId="{5C9C8A12-093B-404F-9D65-BD38A4D24457}" destId="{4DEA8445-8192-4DAF-ABA3-CE2D5D48CAA9}" srcOrd="0" destOrd="0" presId="urn:microsoft.com/office/officeart/2005/8/layout/process3"/>
    <dgm:cxn modelId="{468403E5-F28B-4108-BD22-5300A3490081}" type="presParOf" srcId="{5C9C8A12-093B-404F-9D65-BD38A4D24457}" destId="{9C90AF6A-BD60-485C-8C46-E01BAAE16E20}" srcOrd="1" destOrd="0" presId="urn:microsoft.com/office/officeart/2005/8/layout/process3"/>
    <dgm:cxn modelId="{885C269C-E142-49BA-BC83-25FA2D18B780}" type="presParOf" srcId="{5C9C8A12-093B-404F-9D65-BD38A4D24457}" destId="{6B43B6C3-A64F-4246-A506-4ABDDF8C9003}" srcOrd="2" destOrd="0" presId="urn:microsoft.com/office/officeart/2005/8/layout/process3"/>
    <dgm:cxn modelId="{5160F682-03C2-4EF4-B66E-5F836FC8F732}" type="presParOf" srcId="{0BA5602B-5E3C-49DF-AF4B-F8BD57E65BE8}" destId="{381F7628-BEE8-4FD8-8F60-3DEE19A3384B}" srcOrd="1" destOrd="0" presId="urn:microsoft.com/office/officeart/2005/8/layout/process3"/>
    <dgm:cxn modelId="{DD33A06E-74E8-4194-B9C3-9E7D958D55D5}" type="presParOf" srcId="{381F7628-BEE8-4FD8-8F60-3DEE19A3384B}" destId="{EEB1D269-57DE-4FCF-B8CD-412914A62EF4}" srcOrd="0" destOrd="0" presId="urn:microsoft.com/office/officeart/2005/8/layout/process3"/>
    <dgm:cxn modelId="{274D6B37-FEF9-4CAB-B5D5-ACEA47A210BF}" type="presParOf" srcId="{0BA5602B-5E3C-49DF-AF4B-F8BD57E65BE8}" destId="{77E2D1C8-3BAF-4217-A346-5C9EA22F7B98}" srcOrd="2" destOrd="0" presId="urn:microsoft.com/office/officeart/2005/8/layout/process3"/>
    <dgm:cxn modelId="{555D2074-BC97-4C83-A0E0-AFDE2F6A7BE4}" type="presParOf" srcId="{77E2D1C8-3BAF-4217-A346-5C9EA22F7B98}" destId="{707611A6-59FC-4487-B76C-2B1AF536011B}" srcOrd="0" destOrd="0" presId="urn:microsoft.com/office/officeart/2005/8/layout/process3"/>
    <dgm:cxn modelId="{ECADD47D-E81D-49E6-BB7C-99493FFFB5C1}" type="presParOf" srcId="{77E2D1C8-3BAF-4217-A346-5C9EA22F7B98}" destId="{3BCF1BD2-AB93-4D38-9108-44BE821C5694}" srcOrd="1" destOrd="0" presId="urn:microsoft.com/office/officeart/2005/8/layout/process3"/>
    <dgm:cxn modelId="{9964B8DD-997A-4950-B27C-927899E6B82C}" type="presParOf" srcId="{77E2D1C8-3BAF-4217-A346-5C9EA22F7B98}" destId="{84D557AA-0AFC-4E15-938A-0A4F74D6D41E}" srcOrd="2" destOrd="0" presId="urn:microsoft.com/office/officeart/2005/8/layout/process3"/>
    <dgm:cxn modelId="{F1771AA8-F4DD-4BEF-A321-F6DF084C17E7}" type="presParOf" srcId="{0BA5602B-5E3C-49DF-AF4B-F8BD57E65BE8}" destId="{452215F2-4F9B-4E57-AE9F-69575665E7BE}" srcOrd="3" destOrd="0" presId="urn:microsoft.com/office/officeart/2005/8/layout/process3"/>
    <dgm:cxn modelId="{E58435CE-56E8-4DC7-AC00-C8333F49B23B}" type="presParOf" srcId="{452215F2-4F9B-4E57-AE9F-69575665E7BE}" destId="{3C53FEEC-9DFB-454D-B36C-C9E81DA8F6BF}" srcOrd="0" destOrd="0" presId="urn:microsoft.com/office/officeart/2005/8/layout/process3"/>
    <dgm:cxn modelId="{8BA9D90C-D54E-425B-AAF0-00D35810AB44}" type="presParOf" srcId="{0BA5602B-5E3C-49DF-AF4B-F8BD57E65BE8}" destId="{51FB41CA-122D-443F-9A41-FB4268B24761}" srcOrd="4" destOrd="0" presId="urn:microsoft.com/office/officeart/2005/8/layout/process3"/>
    <dgm:cxn modelId="{DA659BE3-CCA9-4181-81BB-A2BF62145CFF}" type="presParOf" srcId="{51FB41CA-122D-443F-9A41-FB4268B24761}" destId="{B7C6B0BB-0CCC-407E-A768-949B6B06E008}" srcOrd="0" destOrd="0" presId="urn:microsoft.com/office/officeart/2005/8/layout/process3"/>
    <dgm:cxn modelId="{DD372D52-79D4-4146-B6FD-6778FBE3A853}" type="presParOf" srcId="{51FB41CA-122D-443F-9A41-FB4268B24761}" destId="{F0D5A892-6503-42DB-8814-9E46ED082287}" srcOrd="1" destOrd="0" presId="urn:microsoft.com/office/officeart/2005/8/layout/process3"/>
    <dgm:cxn modelId="{CAC618BE-F83D-44CB-AAE6-E8BEE8056091}" type="presParOf" srcId="{51FB41CA-122D-443F-9A41-FB4268B24761}" destId="{105E1E2A-ED2B-4414-9641-29CFE1A623F3}" srcOrd="2" destOrd="0" presId="urn:microsoft.com/office/officeart/2005/8/layout/process3"/>
    <dgm:cxn modelId="{541F908C-912A-4296-92AA-658A3FA6123D}" type="presParOf" srcId="{0BA5602B-5E3C-49DF-AF4B-F8BD57E65BE8}" destId="{EFED8BF3-A106-4B6D-BA4E-43818564A3E4}" srcOrd="5" destOrd="0" presId="urn:microsoft.com/office/officeart/2005/8/layout/process3"/>
    <dgm:cxn modelId="{9E45FFC2-FE90-4976-8AFE-3A9D45833620}" type="presParOf" srcId="{EFED8BF3-A106-4B6D-BA4E-43818564A3E4}" destId="{F25C9937-CE60-4ADB-A6F5-B5E050DE1659}" srcOrd="0" destOrd="0" presId="urn:microsoft.com/office/officeart/2005/8/layout/process3"/>
    <dgm:cxn modelId="{6B7DBDCD-EAF6-426A-B8D1-E5EBC280597D}" type="presParOf" srcId="{0BA5602B-5E3C-49DF-AF4B-F8BD57E65BE8}" destId="{6FF2F7DC-0EA4-4BE5-A8CE-55E77A39B784}" srcOrd="6" destOrd="0" presId="urn:microsoft.com/office/officeart/2005/8/layout/process3"/>
    <dgm:cxn modelId="{8C382451-ED0D-4120-9628-59C7642B02F9}" type="presParOf" srcId="{6FF2F7DC-0EA4-4BE5-A8CE-55E77A39B784}" destId="{1F7550CB-921A-4E02-84AC-9B00BFE62749}" srcOrd="0" destOrd="0" presId="urn:microsoft.com/office/officeart/2005/8/layout/process3"/>
    <dgm:cxn modelId="{14313A51-C1F5-4F30-923E-86161A420C1A}" type="presParOf" srcId="{6FF2F7DC-0EA4-4BE5-A8CE-55E77A39B784}" destId="{D70AC0F7-A7DD-4C41-9CE9-7DAFCBF637E3}" srcOrd="1" destOrd="0" presId="urn:microsoft.com/office/officeart/2005/8/layout/process3"/>
    <dgm:cxn modelId="{59092207-AD5B-4E4E-9DA7-5E3C7A3BA7B1}" type="presParOf" srcId="{6FF2F7DC-0EA4-4BE5-A8CE-55E77A39B784}" destId="{E5FDE538-CF38-447D-B3AA-D47659662E8D}" srcOrd="2" destOrd="0" presId="urn:microsoft.com/office/officeart/2005/8/layout/process3"/>
    <dgm:cxn modelId="{239BC7DB-B08B-4811-BE07-51213DCF3F3A}" type="presParOf" srcId="{0BA5602B-5E3C-49DF-AF4B-F8BD57E65BE8}" destId="{6E0AFDC8-2D4A-4B08-AEFE-9ECFE156ADB5}" srcOrd="7" destOrd="0" presId="urn:microsoft.com/office/officeart/2005/8/layout/process3"/>
    <dgm:cxn modelId="{FCB52CA6-866A-4D2A-A413-28FEAE284008}" type="presParOf" srcId="{6E0AFDC8-2D4A-4B08-AEFE-9ECFE156ADB5}" destId="{A9342164-4C2C-4602-925F-D4EF5CDC897B}" srcOrd="0" destOrd="0" presId="urn:microsoft.com/office/officeart/2005/8/layout/process3"/>
    <dgm:cxn modelId="{9D3C1C2E-CD52-4A32-84AB-BFF2474E958B}" type="presParOf" srcId="{0BA5602B-5E3C-49DF-AF4B-F8BD57E65BE8}" destId="{162417DB-DC2B-4F07-BEE6-7979F1FA0EEC}" srcOrd="8" destOrd="0" presId="urn:microsoft.com/office/officeart/2005/8/layout/process3"/>
    <dgm:cxn modelId="{2090BA5F-33A8-4255-A586-274C867DA3AC}" type="presParOf" srcId="{162417DB-DC2B-4F07-BEE6-7979F1FA0EEC}" destId="{E28E5642-5591-4AC6-8A58-02BF537622CE}" srcOrd="0" destOrd="0" presId="urn:microsoft.com/office/officeart/2005/8/layout/process3"/>
    <dgm:cxn modelId="{002B1299-9D49-4743-BAB1-1C4424239DF6}" type="presParOf" srcId="{162417DB-DC2B-4F07-BEE6-7979F1FA0EEC}" destId="{3BE1F9B7-4D07-4595-AB36-7A11CC99B007}" srcOrd="1" destOrd="0" presId="urn:microsoft.com/office/officeart/2005/8/layout/process3"/>
    <dgm:cxn modelId="{08C4F4FB-8209-4E3D-B229-BDC50208CE5F}" type="presParOf" srcId="{162417DB-DC2B-4F07-BEE6-7979F1FA0EEC}" destId="{25C0B20B-C909-4EBD-82F0-937AD6C4A236}" srcOrd="2" destOrd="0" presId="urn:microsoft.com/office/officeart/2005/8/layout/process3"/>
  </dgm:cxnLst>
  <dgm:bg/>
  <dgm:whole/>
  <dgm:extLst>
    <a:ext uri="http://schemas.microsoft.com/office/drawing/2008/diagram">
      <dsp:dataModelExt xmlns:dsp="http://schemas.microsoft.com/office/drawing/2008/diagram" xmlns="" relId="rId5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9A644E58-3B5E-4D81-A30B-C525D9C8DF22}" type="doc">
      <dgm:prSet loTypeId="urn:microsoft.com/office/officeart/2005/8/layout/process3" loCatId="process" qsTypeId="urn:microsoft.com/office/officeart/2005/8/quickstyle/simple5" qsCatId="simple" csTypeId="urn:microsoft.com/office/officeart/2005/8/colors/accent3_3" csCatId="accent3" phldr="1"/>
      <dgm:spPr/>
      <dgm:t>
        <a:bodyPr/>
        <a:lstStyle/>
        <a:p>
          <a:endParaRPr lang="es-GT"/>
        </a:p>
      </dgm:t>
    </dgm:pt>
    <dgm:pt modelId="{9436B550-C304-4346-B07E-152C5F92203C}">
      <dgm:prSet phldrT="[Texto]"/>
      <dgm:spPr/>
      <dgm:t>
        <a:bodyPr/>
        <a:lstStyle/>
        <a:p>
          <a:r>
            <a:rPr lang="es-GT"/>
            <a:t>Registro de kardex</a:t>
          </a:r>
        </a:p>
      </dgm:t>
    </dgm:pt>
    <dgm:pt modelId="{B50C950D-7083-4ACF-A9B2-9922B7B6EA2C}" type="parTrans" cxnId="{37080394-7451-48AD-AC74-D7F58C05A82A}">
      <dgm:prSet/>
      <dgm:spPr/>
      <dgm:t>
        <a:bodyPr/>
        <a:lstStyle/>
        <a:p>
          <a:endParaRPr lang="es-GT">
            <a:solidFill>
              <a:sysClr val="windowText" lastClr="000000"/>
            </a:solidFill>
          </a:endParaRPr>
        </a:p>
      </dgm:t>
    </dgm:pt>
    <dgm:pt modelId="{59337DB1-AA75-4775-8645-4B25CE2A7048}" type="sibTrans" cxnId="{37080394-7451-48AD-AC74-D7F58C05A82A}">
      <dgm:prSet/>
      <dgm:spPr/>
      <dgm:t>
        <a:bodyPr/>
        <a:lstStyle/>
        <a:p>
          <a:endParaRPr lang="es-GT">
            <a:solidFill>
              <a:sysClr val="windowText" lastClr="000000"/>
            </a:solidFill>
          </a:endParaRPr>
        </a:p>
      </dgm:t>
    </dgm:pt>
    <dgm:pt modelId="{63845ECD-9090-44E0-B150-4BC41B9A589A}">
      <dgm:prSet phldrT="[Texto]"/>
      <dgm:spPr/>
      <dgm:t>
        <a:bodyPr/>
        <a:lstStyle/>
        <a:p>
          <a:r>
            <a:rPr lang="es-GT"/>
            <a:t>Ingresos</a:t>
          </a:r>
        </a:p>
      </dgm:t>
    </dgm:pt>
    <dgm:pt modelId="{D00A6A21-6CE5-4D6D-8685-6AE2E999A6F3}" type="parTrans" cxnId="{86C6DEBB-6176-464C-89FC-CBBB0B92E143}">
      <dgm:prSet/>
      <dgm:spPr/>
      <dgm:t>
        <a:bodyPr/>
        <a:lstStyle/>
        <a:p>
          <a:endParaRPr lang="es-GT">
            <a:solidFill>
              <a:sysClr val="windowText" lastClr="000000"/>
            </a:solidFill>
          </a:endParaRPr>
        </a:p>
      </dgm:t>
    </dgm:pt>
    <dgm:pt modelId="{94305199-FF20-4835-A891-DA600CAB9929}" type="sibTrans" cxnId="{86C6DEBB-6176-464C-89FC-CBBB0B92E143}">
      <dgm:prSet/>
      <dgm:spPr/>
      <dgm:t>
        <a:bodyPr/>
        <a:lstStyle/>
        <a:p>
          <a:endParaRPr lang="es-GT">
            <a:solidFill>
              <a:sysClr val="windowText" lastClr="000000"/>
            </a:solidFill>
          </a:endParaRPr>
        </a:p>
      </dgm:t>
    </dgm:pt>
    <dgm:pt modelId="{A8BC73DA-59EC-4D16-B412-3C25A8E33EC3}">
      <dgm:prSet phldrT="[Texto]"/>
      <dgm:spPr/>
      <dgm:t>
        <a:bodyPr/>
        <a:lstStyle/>
        <a:p>
          <a:r>
            <a:rPr lang="es-GT"/>
            <a:t>Despachos</a:t>
          </a:r>
        </a:p>
      </dgm:t>
    </dgm:pt>
    <dgm:pt modelId="{EB5CC0FC-245A-444E-A6E8-97DB872AB451}" type="parTrans" cxnId="{BEF339FA-8F45-485D-B16E-360D3F0C798A}">
      <dgm:prSet/>
      <dgm:spPr/>
      <dgm:t>
        <a:bodyPr/>
        <a:lstStyle/>
        <a:p>
          <a:endParaRPr lang="es-GT">
            <a:solidFill>
              <a:sysClr val="windowText" lastClr="000000"/>
            </a:solidFill>
          </a:endParaRPr>
        </a:p>
      </dgm:t>
    </dgm:pt>
    <dgm:pt modelId="{03B7CA65-51F7-4CE7-9CF5-312826C70CAC}" type="sibTrans" cxnId="{BEF339FA-8F45-485D-B16E-360D3F0C798A}">
      <dgm:prSet/>
      <dgm:spPr/>
      <dgm:t>
        <a:bodyPr/>
        <a:lstStyle/>
        <a:p>
          <a:endParaRPr lang="es-GT">
            <a:solidFill>
              <a:sysClr val="windowText" lastClr="000000"/>
            </a:solidFill>
          </a:endParaRPr>
        </a:p>
      </dgm:t>
    </dgm:pt>
    <dgm:pt modelId="{C793BE41-9C0E-49C7-B863-B485DE0A99EB}">
      <dgm:prSet phldrT="[Texto]"/>
      <dgm:spPr/>
      <dgm:t>
        <a:bodyPr/>
        <a:lstStyle/>
        <a:p>
          <a:r>
            <a:rPr lang="es-GT"/>
            <a:t>Despachos</a:t>
          </a:r>
        </a:p>
      </dgm:t>
    </dgm:pt>
    <dgm:pt modelId="{49EC0E90-3180-4C7F-9172-0AB841B1545D}" type="parTrans" cxnId="{EB877104-4216-4629-A20F-865881ECBD1E}">
      <dgm:prSet/>
      <dgm:spPr/>
      <dgm:t>
        <a:bodyPr/>
        <a:lstStyle/>
        <a:p>
          <a:endParaRPr lang="es-GT">
            <a:solidFill>
              <a:sysClr val="windowText" lastClr="000000"/>
            </a:solidFill>
          </a:endParaRPr>
        </a:p>
      </dgm:t>
    </dgm:pt>
    <dgm:pt modelId="{3FD4943E-1D8D-4030-B834-8D8CAC5F755E}" type="sibTrans" cxnId="{EB877104-4216-4629-A20F-865881ECBD1E}">
      <dgm:prSet/>
      <dgm:spPr/>
      <dgm:t>
        <a:bodyPr/>
        <a:lstStyle/>
        <a:p>
          <a:endParaRPr lang="es-GT">
            <a:solidFill>
              <a:sysClr val="windowText" lastClr="000000"/>
            </a:solidFill>
          </a:endParaRPr>
        </a:p>
      </dgm:t>
    </dgm:pt>
    <dgm:pt modelId="{F8AC23D6-8A96-4F76-B8F7-68A2000B78B9}">
      <dgm:prSet phldrT="[Texto]"/>
      <dgm:spPr/>
      <dgm:t>
        <a:bodyPr/>
        <a:lstStyle/>
        <a:p>
          <a:r>
            <a:rPr lang="es-GT"/>
            <a:t>Renglon</a:t>
          </a:r>
        </a:p>
      </dgm:t>
    </dgm:pt>
    <dgm:pt modelId="{5C21C1E2-EFC7-4159-AFF6-3082B0780CBD}" type="parTrans" cxnId="{4BA0BABA-4FA8-458D-B068-AF6855A9F695}">
      <dgm:prSet/>
      <dgm:spPr/>
      <dgm:t>
        <a:bodyPr/>
        <a:lstStyle/>
        <a:p>
          <a:endParaRPr lang="es-GT">
            <a:solidFill>
              <a:sysClr val="windowText" lastClr="000000"/>
            </a:solidFill>
          </a:endParaRPr>
        </a:p>
      </dgm:t>
    </dgm:pt>
    <dgm:pt modelId="{3A821A74-ADD5-44FB-906C-011581AF2668}" type="sibTrans" cxnId="{4BA0BABA-4FA8-458D-B068-AF6855A9F695}">
      <dgm:prSet/>
      <dgm:spPr/>
      <dgm:t>
        <a:bodyPr/>
        <a:lstStyle/>
        <a:p>
          <a:endParaRPr lang="es-GT">
            <a:solidFill>
              <a:sysClr val="windowText" lastClr="000000"/>
            </a:solidFill>
          </a:endParaRPr>
        </a:p>
      </dgm:t>
    </dgm:pt>
    <dgm:pt modelId="{309C4998-1B12-4400-B1B7-CD864E2DA0E6}">
      <dgm:prSet phldrT="[Texto]"/>
      <dgm:spPr/>
      <dgm:t>
        <a:bodyPr/>
        <a:lstStyle/>
        <a:p>
          <a:r>
            <a:rPr lang="es-GT"/>
            <a:t>Responsables</a:t>
          </a:r>
        </a:p>
      </dgm:t>
    </dgm:pt>
    <dgm:pt modelId="{3FA95FC5-AF1A-4FF1-874C-5D402A6EE5E4}" type="parTrans" cxnId="{54F17163-75B2-4883-99EF-CECD3ACA8D10}">
      <dgm:prSet/>
      <dgm:spPr/>
      <dgm:t>
        <a:bodyPr/>
        <a:lstStyle/>
        <a:p>
          <a:endParaRPr lang="es-GT">
            <a:solidFill>
              <a:sysClr val="windowText" lastClr="000000"/>
            </a:solidFill>
          </a:endParaRPr>
        </a:p>
      </dgm:t>
    </dgm:pt>
    <dgm:pt modelId="{6F87C3EF-E84C-4143-A6AC-96804A58E522}" type="sibTrans" cxnId="{54F17163-75B2-4883-99EF-CECD3ACA8D10}">
      <dgm:prSet/>
      <dgm:spPr/>
      <dgm:t>
        <a:bodyPr/>
        <a:lstStyle/>
        <a:p>
          <a:endParaRPr lang="es-GT">
            <a:solidFill>
              <a:sysClr val="windowText" lastClr="000000"/>
            </a:solidFill>
          </a:endParaRPr>
        </a:p>
      </dgm:t>
    </dgm:pt>
    <dgm:pt modelId="{4CA90C48-4991-40F2-85E7-A568D868C4CA}">
      <dgm:prSet phldrT="[Texto]"/>
      <dgm:spPr/>
      <dgm:t>
        <a:bodyPr/>
        <a:lstStyle/>
        <a:p>
          <a:r>
            <a:rPr lang="es-GT"/>
            <a:t>Devoluciones</a:t>
          </a:r>
        </a:p>
      </dgm:t>
    </dgm:pt>
    <dgm:pt modelId="{E0C458B6-00FE-4128-B164-17B03A05E4EB}" type="parTrans" cxnId="{255C1C22-1208-488F-9160-8CD344D1D2E9}">
      <dgm:prSet/>
      <dgm:spPr/>
      <dgm:t>
        <a:bodyPr/>
        <a:lstStyle/>
        <a:p>
          <a:endParaRPr lang="es-GT">
            <a:solidFill>
              <a:sysClr val="windowText" lastClr="000000"/>
            </a:solidFill>
          </a:endParaRPr>
        </a:p>
      </dgm:t>
    </dgm:pt>
    <dgm:pt modelId="{C20BD694-211D-4623-AD38-AFFAC4DB69EC}" type="sibTrans" cxnId="{255C1C22-1208-488F-9160-8CD344D1D2E9}">
      <dgm:prSet/>
      <dgm:spPr/>
      <dgm:t>
        <a:bodyPr/>
        <a:lstStyle/>
        <a:p>
          <a:endParaRPr lang="es-GT">
            <a:solidFill>
              <a:sysClr val="windowText" lastClr="000000"/>
            </a:solidFill>
          </a:endParaRPr>
        </a:p>
      </dgm:t>
    </dgm:pt>
    <dgm:pt modelId="{B0C0825B-7317-41F5-B4F1-DF3E9EBD89D6}">
      <dgm:prSet phldrT="[Texto]"/>
      <dgm:spPr/>
      <dgm:t>
        <a:bodyPr/>
        <a:lstStyle/>
        <a:p>
          <a:r>
            <a:rPr lang="es-GT"/>
            <a:t>Responsable</a:t>
          </a:r>
        </a:p>
      </dgm:t>
    </dgm:pt>
    <dgm:pt modelId="{4EB6BF9E-5C26-4680-B6D3-761AE6F407F1}" type="parTrans" cxnId="{FCED6390-404C-431A-8635-99EFCD7F6527}">
      <dgm:prSet/>
      <dgm:spPr/>
      <dgm:t>
        <a:bodyPr/>
        <a:lstStyle/>
        <a:p>
          <a:endParaRPr lang="es-GT">
            <a:solidFill>
              <a:sysClr val="windowText" lastClr="000000"/>
            </a:solidFill>
          </a:endParaRPr>
        </a:p>
      </dgm:t>
    </dgm:pt>
    <dgm:pt modelId="{B7252F17-7AB5-422F-9618-74D8097D546B}" type="sibTrans" cxnId="{FCED6390-404C-431A-8635-99EFCD7F6527}">
      <dgm:prSet/>
      <dgm:spPr/>
      <dgm:t>
        <a:bodyPr/>
        <a:lstStyle/>
        <a:p>
          <a:endParaRPr lang="es-GT">
            <a:solidFill>
              <a:sysClr val="windowText" lastClr="000000"/>
            </a:solidFill>
          </a:endParaRPr>
        </a:p>
      </dgm:t>
    </dgm:pt>
    <dgm:pt modelId="{E51BE839-A3C5-4B9D-9AEF-484FAD2F69B3}">
      <dgm:prSet phldrT="[Texto]"/>
      <dgm:spPr/>
      <dgm:t>
        <a:bodyPr/>
        <a:lstStyle/>
        <a:p>
          <a:r>
            <a:rPr lang="es-GT"/>
            <a:t>Devoluciones</a:t>
          </a:r>
        </a:p>
      </dgm:t>
    </dgm:pt>
    <dgm:pt modelId="{56FB0660-152D-4D42-8B46-F779DA952B12}" type="parTrans" cxnId="{68547FC1-EBBF-46F7-BEED-5103472C457C}">
      <dgm:prSet/>
      <dgm:spPr/>
      <dgm:t>
        <a:bodyPr/>
        <a:lstStyle/>
        <a:p>
          <a:endParaRPr lang="es-GT">
            <a:solidFill>
              <a:sysClr val="windowText" lastClr="000000"/>
            </a:solidFill>
          </a:endParaRPr>
        </a:p>
      </dgm:t>
    </dgm:pt>
    <dgm:pt modelId="{AA74A261-AEFC-4EF0-8016-8D72A35974D8}" type="sibTrans" cxnId="{68547FC1-EBBF-46F7-BEED-5103472C457C}">
      <dgm:prSet/>
      <dgm:spPr/>
      <dgm:t>
        <a:bodyPr/>
        <a:lstStyle/>
        <a:p>
          <a:endParaRPr lang="es-GT">
            <a:solidFill>
              <a:sysClr val="windowText" lastClr="000000"/>
            </a:solidFill>
          </a:endParaRPr>
        </a:p>
      </dgm:t>
    </dgm:pt>
    <dgm:pt modelId="{92D253A2-B7F4-4BA9-A8B2-2C576A532852}">
      <dgm:prSet phldrT="[Texto]"/>
      <dgm:spPr/>
      <dgm:t>
        <a:bodyPr/>
        <a:lstStyle/>
        <a:p>
          <a:r>
            <a:rPr lang="es-GT"/>
            <a:t>Insumo</a:t>
          </a:r>
        </a:p>
      </dgm:t>
    </dgm:pt>
    <dgm:pt modelId="{47C5BD06-F3F7-45C2-BBA2-864AEF0D4D8B}" type="parTrans" cxnId="{4D445A2F-FD8E-4A49-9532-DFEE5B684098}">
      <dgm:prSet/>
      <dgm:spPr/>
      <dgm:t>
        <a:bodyPr/>
        <a:lstStyle/>
        <a:p>
          <a:endParaRPr lang="es-GT">
            <a:solidFill>
              <a:sysClr val="windowText" lastClr="000000"/>
            </a:solidFill>
          </a:endParaRPr>
        </a:p>
      </dgm:t>
    </dgm:pt>
    <dgm:pt modelId="{DF1D9642-8488-49A2-81D7-4C8541D8BB25}" type="sibTrans" cxnId="{4D445A2F-FD8E-4A49-9532-DFEE5B684098}">
      <dgm:prSet/>
      <dgm:spPr/>
      <dgm:t>
        <a:bodyPr/>
        <a:lstStyle/>
        <a:p>
          <a:endParaRPr lang="es-GT">
            <a:solidFill>
              <a:sysClr val="windowText" lastClr="000000"/>
            </a:solidFill>
          </a:endParaRPr>
        </a:p>
      </dgm:t>
    </dgm:pt>
    <dgm:pt modelId="{D51F6768-04EE-466E-A05D-658EEF4C4A4A}">
      <dgm:prSet phldrT="[Texto]"/>
      <dgm:spPr/>
      <dgm:t>
        <a:bodyPr/>
        <a:lstStyle/>
        <a:p>
          <a:r>
            <a:rPr lang="es-GT"/>
            <a:t>Material</a:t>
          </a:r>
        </a:p>
      </dgm:t>
    </dgm:pt>
    <dgm:pt modelId="{AAA5BAAF-2A82-41E1-BAEC-082DCEBFC9D6}" type="parTrans" cxnId="{3D3BC4BE-22E5-412D-84EA-61225308622E}">
      <dgm:prSet/>
      <dgm:spPr/>
      <dgm:t>
        <a:bodyPr/>
        <a:lstStyle/>
        <a:p>
          <a:endParaRPr lang="es-GT">
            <a:solidFill>
              <a:sysClr val="windowText" lastClr="000000"/>
            </a:solidFill>
          </a:endParaRPr>
        </a:p>
      </dgm:t>
    </dgm:pt>
    <dgm:pt modelId="{BC340BDE-8309-4571-AC5D-EEB6B30E56BC}" type="sibTrans" cxnId="{3D3BC4BE-22E5-412D-84EA-61225308622E}">
      <dgm:prSet/>
      <dgm:spPr/>
      <dgm:t>
        <a:bodyPr/>
        <a:lstStyle/>
        <a:p>
          <a:endParaRPr lang="es-GT">
            <a:solidFill>
              <a:sysClr val="windowText" lastClr="000000"/>
            </a:solidFill>
          </a:endParaRPr>
        </a:p>
      </dgm:t>
    </dgm:pt>
    <dgm:pt modelId="{62BAC09B-1042-469D-8337-582D6AAA80FD}">
      <dgm:prSet/>
      <dgm:spPr/>
      <dgm:t>
        <a:bodyPr/>
        <a:lstStyle/>
        <a:p>
          <a:r>
            <a:rPr lang="es-GT"/>
            <a:t>Inventario de Bodega</a:t>
          </a:r>
        </a:p>
      </dgm:t>
    </dgm:pt>
    <dgm:pt modelId="{A9E718A5-72DB-4B71-8109-588B270B073B}" type="parTrans" cxnId="{610CA165-105D-432E-BFD0-7DFCBD0BC00F}">
      <dgm:prSet/>
      <dgm:spPr/>
      <dgm:t>
        <a:bodyPr/>
        <a:lstStyle/>
        <a:p>
          <a:endParaRPr lang="es-GT">
            <a:solidFill>
              <a:sysClr val="windowText" lastClr="000000"/>
            </a:solidFill>
          </a:endParaRPr>
        </a:p>
      </dgm:t>
    </dgm:pt>
    <dgm:pt modelId="{B26F9F4C-40E7-4146-A20A-CCA32F4A0502}" type="sibTrans" cxnId="{610CA165-105D-432E-BFD0-7DFCBD0BC00F}">
      <dgm:prSet/>
      <dgm:spPr/>
      <dgm:t>
        <a:bodyPr/>
        <a:lstStyle/>
        <a:p>
          <a:endParaRPr lang="es-GT">
            <a:solidFill>
              <a:sysClr val="windowText" lastClr="000000"/>
            </a:solidFill>
          </a:endParaRPr>
        </a:p>
      </dgm:t>
    </dgm:pt>
    <dgm:pt modelId="{CC30B079-2A4A-4959-A6C4-F3BFB7270CDC}">
      <dgm:prSet/>
      <dgm:spPr/>
      <dgm:t>
        <a:bodyPr/>
        <a:lstStyle/>
        <a:p>
          <a:r>
            <a:rPr lang="es-GT"/>
            <a:t>Ingresos</a:t>
          </a:r>
        </a:p>
      </dgm:t>
    </dgm:pt>
    <dgm:pt modelId="{95954162-A650-4EE5-B1B9-311B246FD110}" type="parTrans" cxnId="{2AF08618-735D-469C-B1AA-E3EE8DF40F80}">
      <dgm:prSet/>
      <dgm:spPr/>
      <dgm:t>
        <a:bodyPr/>
        <a:lstStyle/>
        <a:p>
          <a:endParaRPr lang="es-GT">
            <a:solidFill>
              <a:sysClr val="windowText" lastClr="000000"/>
            </a:solidFill>
          </a:endParaRPr>
        </a:p>
      </dgm:t>
    </dgm:pt>
    <dgm:pt modelId="{0557A6B1-23C6-41E2-97B3-4B2459AEA77A}" type="sibTrans" cxnId="{2AF08618-735D-469C-B1AA-E3EE8DF40F80}">
      <dgm:prSet/>
      <dgm:spPr/>
      <dgm:t>
        <a:bodyPr/>
        <a:lstStyle/>
        <a:p>
          <a:endParaRPr lang="es-GT">
            <a:solidFill>
              <a:sysClr val="windowText" lastClr="000000"/>
            </a:solidFill>
          </a:endParaRPr>
        </a:p>
      </dgm:t>
    </dgm:pt>
    <dgm:pt modelId="{0B371160-2627-44CE-825F-333EA890B1BB}">
      <dgm:prSet/>
      <dgm:spPr/>
      <dgm:t>
        <a:bodyPr/>
        <a:lstStyle/>
        <a:p>
          <a:r>
            <a:rPr lang="es-GT"/>
            <a:t>Egresos</a:t>
          </a:r>
        </a:p>
      </dgm:t>
    </dgm:pt>
    <dgm:pt modelId="{A2FCECC5-09DB-4D0B-912B-2524F14A605F}" type="parTrans" cxnId="{ACA6E4DC-E7AD-4F6E-AF48-B0D346713CA9}">
      <dgm:prSet/>
      <dgm:spPr/>
      <dgm:t>
        <a:bodyPr/>
        <a:lstStyle/>
        <a:p>
          <a:endParaRPr lang="es-GT">
            <a:solidFill>
              <a:sysClr val="windowText" lastClr="000000"/>
            </a:solidFill>
          </a:endParaRPr>
        </a:p>
      </dgm:t>
    </dgm:pt>
    <dgm:pt modelId="{A2B81FB3-8208-45F5-A381-94F2FD14A793}" type="sibTrans" cxnId="{ACA6E4DC-E7AD-4F6E-AF48-B0D346713CA9}">
      <dgm:prSet/>
      <dgm:spPr/>
      <dgm:t>
        <a:bodyPr/>
        <a:lstStyle/>
        <a:p>
          <a:endParaRPr lang="es-GT">
            <a:solidFill>
              <a:sysClr val="windowText" lastClr="000000"/>
            </a:solidFill>
          </a:endParaRPr>
        </a:p>
      </dgm:t>
    </dgm:pt>
    <dgm:pt modelId="{883A54A1-0AAF-4DA0-AF47-A60675E58A68}">
      <dgm:prSet phldrT="[Texto]"/>
      <dgm:spPr/>
      <dgm:t>
        <a:bodyPr/>
        <a:lstStyle/>
        <a:p>
          <a:r>
            <a:rPr lang="es-GT"/>
            <a:t>Renglon</a:t>
          </a:r>
        </a:p>
      </dgm:t>
    </dgm:pt>
    <dgm:pt modelId="{9504BC43-B8D7-4229-B619-C319AFE03AD6}" type="parTrans" cxnId="{3DCAE77B-070B-44F0-9F7B-B50CFC2E4C9D}">
      <dgm:prSet/>
      <dgm:spPr/>
      <dgm:t>
        <a:bodyPr/>
        <a:lstStyle/>
        <a:p>
          <a:endParaRPr lang="es-GT"/>
        </a:p>
      </dgm:t>
    </dgm:pt>
    <dgm:pt modelId="{53FC53DA-EE9A-4004-A484-AA8AACF74E1A}" type="sibTrans" cxnId="{3DCAE77B-070B-44F0-9F7B-B50CFC2E4C9D}">
      <dgm:prSet/>
      <dgm:spPr/>
      <dgm:t>
        <a:bodyPr/>
        <a:lstStyle/>
        <a:p>
          <a:endParaRPr lang="es-GT"/>
        </a:p>
      </dgm:t>
    </dgm:pt>
    <dgm:pt modelId="{0B5DAD9F-8C6F-48E0-9DA3-F66AA5CB6959}">
      <dgm:prSet/>
      <dgm:spPr/>
      <dgm:t>
        <a:bodyPr/>
        <a:lstStyle/>
        <a:p>
          <a:r>
            <a:rPr lang="es-GT"/>
            <a:t>Stock</a:t>
          </a:r>
        </a:p>
      </dgm:t>
    </dgm:pt>
    <dgm:pt modelId="{C2C3AC63-2C4F-448E-8478-E4700860954E}" type="parTrans" cxnId="{71289DCA-19AA-42CC-8032-484AB3542C9E}">
      <dgm:prSet/>
      <dgm:spPr/>
      <dgm:t>
        <a:bodyPr/>
        <a:lstStyle/>
        <a:p>
          <a:endParaRPr lang="es-GT"/>
        </a:p>
      </dgm:t>
    </dgm:pt>
    <dgm:pt modelId="{F098BB70-AB80-4ADF-B4EA-7D9101797C22}" type="sibTrans" cxnId="{71289DCA-19AA-42CC-8032-484AB3542C9E}">
      <dgm:prSet/>
      <dgm:spPr/>
      <dgm:t>
        <a:bodyPr/>
        <a:lstStyle/>
        <a:p>
          <a:endParaRPr lang="es-GT"/>
        </a:p>
      </dgm:t>
    </dgm:pt>
    <dgm:pt modelId="{8E4D4D45-AE55-462F-93BF-3A50F5465413}">
      <dgm:prSet/>
      <dgm:spPr/>
      <dgm:t>
        <a:bodyPr/>
        <a:lstStyle/>
        <a:p>
          <a:r>
            <a:rPr lang="es-GT"/>
            <a:t>Unitario</a:t>
          </a:r>
        </a:p>
      </dgm:t>
    </dgm:pt>
    <dgm:pt modelId="{65D11C20-998F-49CC-A0C5-98E1A116359C}" type="parTrans" cxnId="{B8A508A6-451D-4D09-B68B-76400EB7A948}">
      <dgm:prSet/>
      <dgm:spPr/>
      <dgm:t>
        <a:bodyPr/>
        <a:lstStyle/>
        <a:p>
          <a:endParaRPr lang="es-GT"/>
        </a:p>
      </dgm:t>
    </dgm:pt>
    <dgm:pt modelId="{CB481CBF-5361-44CC-BEA1-A7FD5281152F}" type="sibTrans" cxnId="{B8A508A6-451D-4D09-B68B-76400EB7A948}">
      <dgm:prSet/>
      <dgm:spPr/>
      <dgm:t>
        <a:bodyPr/>
        <a:lstStyle/>
        <a:p>
          <a:endParaRPr lang="es-GT"/>
        </a:p>
      </dgm:t>
    </dgm:pt>
    <dgm:pt modelId="{0BA5602B-5E3C-49DF-AF4B-F8BD57E65BE8}" type="pres">
      <dgm:prSet presAssocID="{9A644E58-3B5E-4D81-A30B-C525D9C8DF22}" presName="linearFlow" presStyleCnt="0">
        <dgm:presLayoutVars>
          <dgm:dir/>
          <dgm:animLvl val="lvl"/>
          <dgm:resizeHandles val="exact"/>
        </dgm:presLayoutVars>
      </dgm:prSet>
      <dgm:spPr/>
      <dgm:t>
        <a:bodyPr/>
        <a:lstStyle/>
        <a:p>
          <a:endParaRPr lang="es-GT"/>
        </a:p>
      </dgm:t>
    </dgm:pt>
    <dgm:pt modelId="{5C9C8A12-093B-404F-9D65-BD38A4D24457}" type="pres">
      <dgm:prSet presAssocID="{9436B550-C304-4346-B07E-152C5F92203C}" presName="composite" presStyleCnt="0"/>
      <dgm:spPr/>
      <dgm:t>
        <a:bodyPr/>
        <a:lstStyle/>
        <a:p>
          <a:endParaRPr lang="es-GT"/>
        </a:p>
      </dgm:t>
    </dgm:pt>
    <dgm:pt modelId="{4DEA8445-8192-4DAF-ABA3-CE2D5D48CAA9}" type="pres">
      <dgm:prSet presAssocID="{9436B550-C304-4346-B07E-152C5F92203C}" presName="parTx" presStyleLbl="node1" presStyleIdx="0" presStyleCnt="4">
        <dgm:presLayoutVars>
          <dgm:chMax val="0"/>
          <dgm:chPref val="0"/>
          <dgm:bulletEnabled val="1"/>
        </dgm:presLayoutVars>
      </dgm:prSet>
      <dgm:spPr/>
      <dgm:t>
        <a:bodyPr/>
        <a:lstStyle/>
        <a:p>
          <a:endParaRPr lang="es-GT"/>
        </a:p>
      </dgm:t>
    </dgm:pt>
    <dgm:pt modelId="{9C90AF6A-BD60-485C-8C46-E01BAAE16E20}" type="pres">
      <dgm:prSet presAssocID="{9436B550-C304-4346-B07E-152C5F92203C}" presName="parSh" presStyleLbl="node1" presStyleIdx="0" presStyleCnt="4"/>
      <dgm:spPr/>
      <dgm:t>
        <a:bodyPr/>
        <a:lstStyle/>
        <a:p>
          <a:endParaRPr lang="es-GT"/>
        </a:p>
      </dgm:t>
    </dgm:pt>
    <dgm:pt modelId="{6B43B6C3-A64F-4246-A506-4ABDDF8C9003}" type="pres">
      <dgm:prSet presAssocID="{9436B550-C304-4346-B07E-152C5F92203C}" presName="desTx" presStyleLbl="fgAcc1" presStyleIdx="0" presStyleCnt="4">
        <dgm:presLayoutVars>
          <dgm:bulletEnabled val="1"/>
        </dgm:presLayoutVars>
      </dgm:prSet>
      <dgm:spPr/>
      <dgm:t>
        <a:bodyPr/>
        <a:lstStyle/>
        <a:p>
          <a:endParaRPr lang="es-GT"/>
        </a:p>
      </dgm:t>
    </dgm:pt>
    <dgm:pt modelId="{381F7628-BEE8-4FD8-8F60-3DEE19A3384B}" type="pres">
      <dgm:prSet presAssocID="{59337DB1-AA75-4775-8645-4B25CE2A7048}" presName="sibTrans" presStyleLbl="sibTrans2D1" presStyleIdx="0" presStyleCnt="3"/>
      <dgm:spPr/>
      <dgm:t>
        <a:bodyPr/>
        <a:lstStyle/>
        <a:p>
          <a:endParaRPr lang="es-GT"/>
        </a:p>
      </dgm:t>
    </dgm:pt>
    <dgm:pt modelId="{EEB1D269-57DE-4FCF-B8CD-412914A62EF4}" type="pres">
      <dgm:prSet presAssocID="{59337DB1-AA75-4775-8645-4B25CE2A7048}" presName="connTx" presStyleLbl="sibTrans2D1" presStyleIdx="0" presStyleCnt="3"/>
      <dgm:spPr/>
      <dgm:t>
        <a:bodyPr/>
        <a:lstStyle/>
        <a:p>
          <a:endParaRPr lang="es-GT"/>
        </a:p>
      </dgm:t>
    </dgm:pt>
    <dgm:pt modelId="{77E2D1C8-3BAF-4217-A346-5C9EA22F7B98}" type="pres">
      <dgm:prSet presAssocID="{C793BE41-9C0E-49C7-B863-B485DE0A99EB}" presName="composite" presStyleCnt="0"/>
      <dgm:spPr/>
      <dgm:t>
        <a:bodyPr/>
        <a:lstStyle/>
        <a:p>
          <a:endParaRPr lang="es-GT"/>
        </a:p>
      </dgm:t>
    </dgm:pt>
    <dgm:pt modelId="{707611A6-59FC-4487-B76C-2B1AF536011B}" type="pres">
      <dgm:prSet presAssocID="{C793BE41-9C0E-49C7-B863-B485DE0A99EB}" presName="parTx" presStyleLbl="node1" presStyleIdx="0" presStyleCnt="4">
        <dgm:presLayoutVars>
          <dgm:chMax val="0"/>
          <dgm:chPref val="0"/>
          <dgm:bulletEnabled val="1"/>
        </dgm:presLayoutVars>
      </dgm:prSet>
      <dgm:spPr/>
      <dgm:t>
        <a:bodyPr/>
        <a:lstStyle/>
        <a:p>
          <a:endParaRPr lang="es-GT"/>
        </a:p>
      </dgm:t>
    </dgm:pt>
    <dgm:pt modelId="{3BCF1BD2-AB93-4D38-9108-44BE821C5694}" type="pres">
      <dgm:prSet presAssocID="{C793BE41-9C0E-49C7-B863-B485DE0A99EB}" presName="parSh" presStyleLbl="node1" presStyleIdx="1" presStyleCnt="4"/>
      <dgm:spPr/>
      <dgm:t>
        <a:bodyPr/>
        <a:lstStyle/>
        <a:p>
          <a:endParaRPr lang="es-GT"/>
        </a:p>
      </dgm:t>
    </dgm:pt>
    <dgm:pt modelId="{84D557AA-0AFC-4E15-938A-0A4F74D6D41E}" type="pres">
      <dgm:prSet presAssocID="{C793BE41-9C0E-49C7-B863-B485DE0A99EB}" presName="desTx" presStyleLbl="fgAcc1" presStyleIdx="1" presStyleCnt="4">
        <dgm:presLayoutVars>
          <dgm:bulletEnabled val="1"/>
        </dgm:presLayoutVars>
      </dgm:prSet>
      <dgm:spPr/>
      <dgm:t>
        <a:bodyPr/>
        <a:lstStyle/>
        <a:p>
          <a:endParaRPr lang="es-GT"/>
        </a:p>
      </dgm:t>
    </dgm:pt>
    <dgm:pt modelId="{452215F2-4F9B-4E57-AE9F-69575665E7BE}" type="pres">
      <dgm:prSet presAssocID="{3FD4943E-1D8D-4030-B834-8D8CAC5F755E}" presName="sibTrans" presStyleLbl="sibTrans2D1" presStyleIdx="1" presStyleCnt="3"/>
      <dgm:spPr/>
      <dgm:t>
        <a:bodyPr/>
        <a:lstStyle/>
        <a:p>
          <a:endParaRPr lang="es-GT"/>
        </a:p>
      </dgm:t>
    </dgm:pt>
    <dgm:pt modelId="{3C53FEEC-9DFB-454D-B36C-C9E81DA8F6BF}" type="pres">
      <dgm:prSet presAssocID="{3FD4943E-1D8D-4030-B834-8D8CAC5F755E}" presName="connTx" presStyleLbl="sibTrans2D1" presStyleIdx="1" presStyleCnt="3"/>
      <dgm:spPr/>
      <dgm:t>
        <a:bodyPr/>
        <a:lstStyle/>
        <a:p>
          <a:endParaRPr lang="es-GT"/>
        </a:p>
      </dgm:t>
    </dgm:pt>
    <dgm:pt modelId="{51FB41CA-122D-443F-9A41-FB4268B24761}" type="pres">
      <dgm:prSet presAssocID="{4CA90C48-4991-40F2-85E7-A568D868C4CA}" presName="composite" presStyleCnt="0"/>
      <dgm:spPr/>
      <dgm:t>
        <a:bodyPr/>
        <a:lstStyle/>
        <a:p>
          <a:endParaRPr lang="es-GT"/>
        </a:p>
      </dgm:t>
    </dgm:pt>
    <dgm:pt modelId="{B7C6B0BB-0CCC-407E-A768-949B6B06E008}" type="pres">
      <dgm:prSet presAssocID="{4CA90C48-4991-40F2-85E7-A568D868C4CA}" presName="parTx" presStyleLbl="node1" presStyleIdx="1" presStyleCnt="4">
        <dgm:presLayoutVars>
          <dgm:chMax val="0"/>
          <dgm:chPref val="0"/>
          <dgm:bulletEnabled val="1"/>
        </dgm:presLayoutVars>
      </dgm:prSet>
      <dgm:spPr/>
      <dgm:t>
        <a:bodyPr/>
        <a:lstStyle/>
        <a:p>
          <a:endParaRPr lang="es-GT"/>
        </a:p>
      </dgm:t>
    </dgm:pt>
    <dgm:pt modelId="{F0D5A892-6503-42DB-8814-9E46ED082287}" type="pres">
      <dgm:prSet presAssocID="{4CA90C48-4991-40F2-85E7-A568D868C4CA}" presName="parSh" presStyleLbl="node1" presStyleIdx="2" presStyleCnt="4"/>
      <dgm:spPr/>
      <dgm:t>
        <a:bodyPr/>
        <a:lstStyle/>
        <a:p>
          <a:endParaRPr lang="es-GT"/>
        </a:p>
      </dgm:t>
    </dgm:pt>
    <dgm:pt modelId="{105E1E2A-ED2B-4414-9641-29CFE1A623F3}" type="pres">
      <dgm:prSet presAssocID="{4CA90C48-4991-40F2-85E7-A568D868C4CA}" presName="desTx" presStyleLbl="fgAcc1" presStyleIdx="2" presStyleCnt="4">
        <dgm:presLayoutVars>
          <dgm:bulletEnabled val="1"/>
        </dgm:presLayoutVars>
      </dgm:prSet>
      <dgm:spPr/>
      <dgm:t>
        <a:bodyPr/>
        <a:lstStyle/>
        <a:p>
          <a:endParaRPr lang="es-GT"/>
        </a:p>
      </dgm:t>
    </dgm:pt>
    <dgm:pt modelId="{EFED8BF3-A106-4B6D-BA4E-43818564A3E4}" type="pres">
      <dgm:prSet presAssocID="{C20BD694-211D-4623-AD38-AFFAC4DB69EC}" presName="sibTrans" presStyleLbl="sibTrans2D1" presStyleIdx="2" presStyleCnt="3"/>
      <dgm:spPr/>
      <dgm:t>
        <a:bodyPr/>
        <a:lstStyle/>
        <a:p>
          <a:endParaRPr lang="es-GT"/>
        </a:p>
      </dgm:t>
    </dgm:pt>
    <dgm:pt modelId="{F25C9937-CE60-4ADB-A6F5-B5E050DE1659}" type="pres">
      <dgm:prSet presAssocID="{C20BD694-211D-4623-AD38-AFFAC4DB69EC}" presName="connTx" presStyleLbl="sibTrans2D1" presStyleIdx="2" presStyleCnt="3"/>
      <dgm:spPr/>
      <dgm:t>
        <a:bodyPr/>
        <a:lstStyle/>
        <a:p>
          <a:endParaRPr lang="es-GT"/>
        </a:p>
      </dgm:t>
    </dgm:pt>
    <dgm:pt modelId="{6FF2F7DC-0EA4-4BE5-A8CE-55E77A39B784}" type="pres">
      <dgm:prSet presAssocID="{62BAC09B-1042-469D-8337-582D6AAA80FD}" presName="composite" presStyleCnt="0"/>
      <dgm:spPr/>
      <dgm:t>
        <a:bodyPr/>
        <a:lstStyle/>
        <a:p>
          <a:endParaRPr lang="es-GT"/>
        </a:p>
      </dgm:t>
    </dgm:pt>
    <dgm:pt modelId="{1F7550CB-921A-4E02-84AC-9B00BFE62749}" type="pres">
      <dgm:prSet presAssocID="{62BAC09B-1042-469D-8337-582D6AAA80FD}" presName="parTx" presStyleLbl="node1" presStyleIdx="2" presStyleCnt="4">
        <dgm:presLayoutVars>
          <dgm:chMax val="0"/>
          <dgm:chPref val="0"/>
          <dgm:bulletEnabled val="1"/>
        </dgm:presLayoutVars>
      </dgm:prSet>
      <dgm:spPr/>
      <dgm:t>
        <a:bodyPr/>
        <a:lstStyle/>
        <a:p>
          <a:endParaRPr lang="es-GT"/>
        </a:p>
      </dgm:t>
    </dgm:pt>
    <dgm:pt modelId="{D70AC0F7-A7DD-4C41-9CE9-7DAFCBF637E3}" type="pres">
      <dgm:prSet presAssocID="{62BAC09B-1042-469D-8337-582D6AAA80FD}" presName="parSh" presStyleLbl="node1" presStyleIdx="3" presStyleCnt="4"/>
      <dgm:spPr/>
      <dgm:t>
        <a:bodyPr/>
        <a:lstStyle/>
        <a:p>
          <a:endParaRPr lang="es-GT"/>
        </a:p>
      </dgm:t>
    </dgm:pt>
    <dgm:pt modelId="{E5FDE538-CF38-447D-B3AA-D47659662E8D}" type="pres">
      <dgm:prSet presAssocID="{62BAC09B-1042-469D-8337-582D6AAA80FD}" presName="desTx" presStyleLbl="fgAcc1" presStyleIdx="3" presStyleCnt="4">
        <dgm:presLayoutVars>
          <dgm:bulletEnabled val="1"/>
        </dgm:presLayoutVars>
      </dgm:prSet>
      <dgm:spPr/>
      <dgm:t>
        <a:bodyPr/>
        <a:lstStyle/>
        <a:p>
          <a:endParaRPr lang="es-GT"/>
        </a:p>
      </dgm:t>
    </dgm:pt>
  </dgm:ptLst>
  <dgm:cxnLst>
    <dgm:cxn modelId="{422755F0-715F-4E70-BB64-E4D06C383D5C}" type="presOf" srcId="{B0C0825B-7317-41F5-B4F1-DF3E9EBD89D6}" destId="{105E1E2A-ED2B-4414-9641-29CFE1A623F3}" srcOrd="0" destOrd="0" presId="urn:microsoft.com/office/officeart/2005/8/layout/process3"/>
    <dgm:cxn modelId="{255C1C22-1208-488F-9160-8CD344D1D2E9}" srcId="{9A644E58-3B5E-4D81-A30B-C525D9C8DF22}" destId="{4CA90C48-4991-40F2-85E7-A568D868C4CA}" srcOrd="2" destOrd="0" parTransId="{E0C458B6-00FE-4128-B164-17B03A05E4EB}" sibTransId="{C20BD694-211D-4623-AD38-AFFAC4DB69EC}"/>
    <dgm:cxn modelId="{71289DCA-19AA-42CC-8032-484AB3542C9E}" srcId="{62BAC09B-1042-469D-8337-582D6AAA80FD}" destId="{0B5DAD9F-8C6F-48E0-9DA3-F66AA5CB6959}" srcOrd="2" destOrd="0" parTransId="{C2C3AC63-2C4F-448E-8478-E4700860954E}" sibTransId="{F098BB70-AB80-4ADF-B4EA-7D9101797C22}"/>
    <dgm:cxn modelId="{505E8D40-F2B7-4125-944F-EA33FC4593F5}" type="presOf" srcId="{883A54A1-0AAF-4DA0-AF47-A60675E58A68}" destId="{105E1E2A-ED2B-4414-9641-29CFE1A623F3}" srcOrd="0" destOrd="2" presId="urn:microsoft.com/office/officeart/2005/8/layout/process3"/>
    <dgm:cxn modelId="{6B3737CA-1BAA-4EF0-BF83-3F911BA4E2F5}" type="presOf" srcId="{8E4D4D45-AE55-462F-93BF-3A50F5465413}" destId="{E5FDE538-CF38-447D-B3AA-D47659662E8D}" srcOrd="0" destOrd="3" presId="urn:microsoft.com/office/officeart/2005/8/layout/process3"/>
    <dgm:cxn modelId="{878E4F10-7353-42A5-8040-0F5DAD76077F}" type="presOf" srcId="{309C4998-1B12-4400-B1B7-CD864E2DA0E6}" destId="{84D557AA-0AFC-4E15-938A-0A4F74D6D41E}" srcOrd="0" destOrd="1" presId="urn:microsoft.com/office/officeart/2005/8/layout/process3"/>
    <dgm:cxn modelId="{95370819-EE2A-4290-AA9A-CD91BD9D14D5}" type="presOf" srcId="{62BAC09B-1042-469D-8337-582D6AAA80FD}" destId="{1F7550CB-921A-4E02-84AC-9B00BFE62749}" srcOrd="0" destOrd="0" presId="urn:microsoft.com/office/officeart/2005/8/layout/process3"/>
    <dgm:cxn modelId="{F038E940-448F-4AC2-93D2-D40CB632F64C}" type="presOf" srcId="{4CA90C48-4991-40F2-85E7-A568D868C4CA}" destId="{F0D5A892-6503-42DB-8814-9E46ED082287}" srcOrd="1" destOrd="0" presId="urn:microsoft.com/office/officeart/2005/8/layout/process3"/>
    <dgm:cxn modelId="{72D2473B-EC6B-49E6-92C6-812D9C4B2A14}" type="presOf" srcId="{0B5DAD9F-8C6F-48E0-9DA3-F66AA5CB6959}" destId="{E5FDE538-CF38-447D-B3AA-D47659662E8D}" srcOrd="0" destOrd="2" presId="urn:microsoft.com/office/officeart/2005/8/layout/process3"/>
    <dgm:cxn modelId="{219F8A6B-EA89-4C55-B19B-A56AAF08B559}" type="presOf" srcId="{92D253A2-B7F4-4BA9-A8B2-2C576A532852}" destId="{84D557AA-0AFC-4E15-938A-0A4F74D6D41E}" srcOrd="0" destOrd="2" presId="urn:microsoft.com/office/officeart/2005/8/layout/process3"/>
    <dgm:cxn modelId="{7C252564-B97F-4C35-BCF3-BF5E52B7EE7A}" type="presOf" srcId="{CC30B079-2A4A-4959-A6C4-F3BFB7270CDC}" destId="{E5FDE538-CF38-447D-B3AA-D47659662E8D}" srcOrd="0" destOrd="0" presId="urn:microsoft.com/office/officeart/2005/8/layout/process3"/>
    <dgm:cxn modelId="{801A137E-51E7-4DE4-BF92-B719F930BDDA}" type="presOf" srcId="{9436B550-C304-4346-B07E-152C5F92203C}" destId="{9C90AF6A-BD60-485C-8C46-E01BAAE16E20}" srcOrd="1" destOrd="0" presId="urn:microsoft.com/office/officeart/2005/8/layout/process3"/>
    <dgm:cxn modelId="{4D445A2F-FD8E-4A49-9532-DFEE5B684098}" srcId="{C793BE41-9C0E-49C7-B863-B485DE0A99EB}" destId="{92D253A2-B7F4-4BA9-A8B2-2C576A532852}" srcOrd="2" destOrd="0" parTransId="{47C5BD06-F3F7-45C2-BBA2-864AEF0D4D8B}" sibTransId="{DF1D9642-8488-49A2-81D7-4C8541D8BB25}"/>
    <dgm:cxn modelId="{3D3BC4BE-22E5-412D-84EA-61225308622E}" srcId="{4CA90C48-4991-40F2-85E7-A568D868C4CA}" destId="{D51F6768-04EE-466E-A05D-658EEF4C4A4A}" srcOrd="1" destOrd="0" parTransId="{AAA5BAAF-2A82-41E1-BAEC-082DCEBFC9D6}" sibTransId="{BC340BDE-8309-4571-AC5D-EEB6B30E56BC}"/>
    <dgm:cxn modelId="{3DCAE77B-070B-44F0-9F7B-B50CFC2E4C9D}" srcId="{4CA90C48-4991-40F2-85E7-A568D868C4CA}" destId="{883A54A1-0AAF-4DA0-AF47-A60675E58A68}" srcOrd="2" destOrd="0" parTransId="{9504BC43-B8D7-4229-B619-C319AFE03AD6}" sibTransId="{53FC53DA-EE9A-4004-A484-AA8AACF74E1A}"/>
    <dgm:cxn modelId="{33B29386-B4B1-4B8D-A522-97E83E3F958C}" type="presOf" srcId="{3FD4943E-1D8D-4030-B834-8D8CAC5F755E}" destId="{3C53FEEC-9DFB-454D-B36C-C9E81DA8F6BF}" srcOrd="1" destOrd="0" presId="urn:microsoft.com/office/officeart/2005/8/layout/process3"/>
    <dgm:cxn modelId="{68547FC1-EBBF-46F7-BEED-5103472C457C}" srcId="{9436B550-C304-4346-B07E-152C5F92203C}" destId="{E51BE839-A3C5-4B9D-9AEF-484FAD2F69B3}" srcOrd="2" destOrd="0" parTransId="{56FB0660-152D-4D42-8B46-F779DA952B12}" sibTransId="{AA74A261-AEFC-4EF0-8016-8D72A35974D8}"/>
    <dgm:cxn modelId="{37080394-7451-48AD-AC74-D7F58C05A82A}" srcId="{9A644E58-3B5E-4D81-A30B-C525D9C8DF22}" destId="{9436B550-C304-4346-B07E-152C5F92203C}" srcOrd="0" destOrd="0" parTransId="{B50C950D-7083-4ACF-A9B2-9922B7B6EA2C}" sibTransId="{59337DB1-AA75-4775-8645-4B25CE2A7048}"/>
    <dgm:cxn modelId="{B8A508A6-451D-4D09-B68B-76400EB7A948}" srcId="{62BAC09B-1042-469D-8337-582D6AAA80FD}" destId="{8E4D4D45-AE55-462F-93BF-3A50F5465413}" srcOrd="3" destOrd="0" parTransId="{65D11C20-998F-49CC-A0C5-98E1A116359C}" sibTransId="{CB481CBF-5361-44CC-BEA1-A7FD5281152F}"/>
    <dgm:cxn modelId="{49746ADC-D472-4974-B133-14B4F751A94E}" type="presOf" srcId="{63845ECD-9090-44E0-B150-4BC41B9A589A}" destId="{6B43B6C3-A64F-4246-A506-4ABDDF8C9003}" srcOrd="0" destOrd="0" presId="urn:microsoft.com/office/officeart/2005/8/layout/process3"/>
    <dgm:cxn modelId="{288291CC-7F57-4D68-91A1-515E77275B91}" type="presOf" srcId="{62BAC09B-1042-469D-8337-582D6AAA80FD}" destId="{D70AC0F7-A7DD-4C41-9CE9-7DAFCBF637E3}" srcOrd="1" destOrd="0" presId="urn:microsoft.com/office/officeart/2005/8/layout/process3"/>
    <dgm:cxn modelId="{DF44A3EE-B5D1-40D4-A43C-BD98F326DE80}" type="presOf" srcId="{C793BE41-9C0E-49C7-B863-B485DE0A99EB}" destId="{3BCF1BD2-AB93-4D38-9108-44BE821C5694}" srcOrd="1" destOrd="0" presId="urn:microsoft.com/office/officeart/2005/8/layout/process3"/>
    <dgm:cxn modelId="{B3EBE1AE-5115-43FB-A23F-5E334A48CDAF}" type="presOf" srcId="{A8BC73DA-59EC-4D16-B412-3C25A8E33EC3}" destId="{6B43B6C3-A64F-4246-A506-4ABDDF8C9003}" srcOrd="0" destOrd="1" presId="urn:microsoft.com/office/officeart/2005/8/layout/process3"/>
    <dgm:cxn modelId="{EB877104-4216-4629-A20F-865881ECBD1E}" srcId="{9A644E58-3B5E-4D81-A30B-C525D9C8DF22}" destId="{C793BE41-9C0E-49C7-B863-B485DE0A99EB}" srcOrd="1" destOrd="0" parTransId="{49EC0E90-3180-4C7F-9172-0AB841B1545D}" sibTransId="{3FD4943E-1D8D-4030-B834-8D8CAC5F755E}"/>
    <dgm:cxn modelId="{0B16D989-7DE0-4246-96F5-32B553EA9193}" type="presOf" srcId="{E51BE839-A3C5-4B9D-9AEF-484FAD2F69B3}" destId="{6B43B6C3-A64F-4246-A506-4ABDDF8C9003}" srcOrd="0" destOrd="2" presId="urn:microsoft.com/office/officeart/2005/8/layout/process3"/>
    <dgm:cxn modelId="{20C8B89F-46A8-4F78-9979-E2853BF06EE3}" type="presOf" srcId="{4CA90C48-4991-40F2-85E7-A568D868C4CA}" destId="{B7C6B0BB-0CCC-407E-A768-949B6B06E008}" srcOrd="0" destOrd="0" presId="urn:microsoft.com/office/officeart/2005/8/layout/process3"/>
    <dgm:cxn modelId="{BEF339FA-8F45-485D-B16E-360D3F0C798A}" srcId="{9436B550-C304-4346-B07E-152C5F92203C}" destId="{A8BC73DA-59EC-4D16-B412-3C25A8E33EC3}" srcOrd="1" destOrd="0" parTransId="{EB5CC0FC-245A-444E-A6E8-97DB872AB451}" sibTransId="{03B7CA65-51F7-4CE7-9CF5-312826C70CAC}"/>
    <dgm:cxn modelId="{610CA165-105D-432E-BFD0-7DFCBD0BC00F}" srcId="{9A644E58-3B5E-4D81-A30B-C525D9C8DF22}" destId="{62BAC09B-1042-469D-8337-582D6AAA80FD}" srcOrd="3" destOrd="0" parTransId="{A9E718A5-72DB-4B71-8109-588B270B073B}" sibTransId="{B26F9F4C-40E7-4146-A20A-CCA32F4A0502}"/>
    <dgm:cxn modelId="{412805FB-4806-4659-9724-E0A98120F495}" type="presOf" srcId="{3FD4943E-1D8D-4030-B834-8D8CAC5F755E}" destId="{452215F2-4F9B-4E57-AE9F-69575665E7BE}" srcOrd="0" destOrd="0" presId="urn:microsoft.com/office/officeart/2005/8/layout/process3"/>
    <dgm:cxn modelId="{3D3D135B-F85A-4332-8430-0A92911F68A8}" type="presOf" srcId="{C20BD694-211D-4623-AD38-AFFAC4DB69EC}" destId="{EFED8BF3-A106-4B6D-BA4E-43818564A3E4}" srcOrd="0" destOrd="0" presId="urn:microsoft.com/office/officeart/2005/8/layout/process3"/>
    <dgm:cxn modelId="{ACA6E4DC-E7AD-4F6E-AF48-B0D346713CA9}" srcId="{62BAC09B-1042-469D-8337-582D6AAA80FD}" destId="{0B371160-2627-44CE-825F-333EA890B1BB}" srcOrd="1" destOrd="0" parTransId="{A2FCECC5-09DB-4D0B-912B-2524F14A605F}" sibTransId="{A2B81FB3-8208-45F5-A381-94F2FD14A793}"/>
    <dgm:cxn modelId="{C8737AB7-3A0B-4941-BD57-36D970AC2677}" type="presOf" srcId="{F8AC23D6-8A96-4F76-B8F7-68A2000B78B9}" destId="{84D557AA-0AFC-4E15-938A-0A4F74D6D41E}" srcOrd="0" destOrd="0" presId="urn:microsoft.com/office/officeart/2005/8/layout/process3"/>
    <dgm:cxn modelId="{50EBA7E4-5B29-4F90-9DD7-A78A9183ADA3}" type="presOf" srcId="{D51F6768-04EE-466E-A05D-658EEF4C4A4A}" destId="{105E1E2A-ED2B-4414-9641-29CFE1A623F3}" srcOrd="0" destOrd="1" presId="urn:microsoft.com/office/officeart/2005/8/layout/process3"/>
    <dgm:cxn modelId="{DBA3E8E6-AD91-45C7-AA19-0F1728BA0A41}" type="presOf" srcId="{C793BE41-9C0E-49C7-B863-B485DE0A99EB}" destId="{707611A6-59FC-4487-B76C-2B1AF536011B}" srcOrd="0" destOrd="0" presId="urn:microsoft.com/office/officeart/2005/8/layout/process3"/>
    <dgm:cxn modelId="{BC6B9569-2D2B-4B3F-869C-B168DDEC23F2}" type="presOf" srcId="{C20BD694-211D-4623-AD38-AFFAC4DB69EC}" destId="{F25C9937-CE60-4ADB-A6F5-B5E050DE1659}" srcOrd="1" destOrd="0" presId="urn:microsoft.com/office/officeart/2005/8/layout/process3"/>
    <dgm:cxn modelId="{2AF08618-735D-469C-B1AA-E3EE8DF40F80}" srcId="{62BAC09B-1042-469D-8337-582D6AAA80FD}" destId="{CC30B079-2A4A-4959-A6C4-F3BFB7270CDC}" srcOrd="0" destOrd="0" parTransId="{95954162-A650-4EE5-B1B9-311B246FD110}" sibTransId="{0557A6B1-23C6-41E2-97B3-4B2459AEA77A}"/>
    <dgm:cxn modelId="{86C6DEBB-6176-464C-89FC-CBBB0B92E143}" srcId="{9436B550-C304-4346-B07E-152C5F92203C}" destId="{63845ECD-9090-44E0-B150-4BC41B9A589A}" srcOrd="0" destOrd="0" parTransId="{D00A6A21-6CE5-4D6D-8685-6AE2E999A6F3}" sibTransId="{94305199-FF20-4835-A891-DA600CAB9929}"/>
    <dgm:cxn modelId="{5A80A55C-3E2D-439D-9D7E-D83751C3FBF9}" type="presOf" srcId="{9436B550-C304-4346-B07E-152C5F92203C}" destId="{4DEA8445-8192-4DAF-ABA3-CE2D5D48CAA9}" srcOrd="0" destOrd="0" presId="urn:microsoft.com/office/officeart/2005/8/layout/process3"/>
    <dgm:cxn modelId="{54F17163-75B2-4883-99EF-CECD3ACA8D10}" srcId="{C793BE41-9C0E-49C7-B863-B485DE0A99EB}" destId="{309C4998-1B12-4400-B1B7-CD864E2DA0E6}" srcOrd="1" destOrd="0" parTransId="{3FA95FC5-AF1A-4FF1-874C-5D402A6EE5E4}" sibTransId="{6F87C3EF-E84C-4143-A6AC-96804A58E522}"/>
    <dgm:cxn modelId="{E2E6CA6A-90A3-4E2F-8437-B99485E4815B}" type="presOf" srcId="{0B371160-2627-44CE-825F-333EA890B1BB}" destId="{E5FDE538-CF38-447D-B3AA-D47659662E8D}" srcOrd="0" destOrd="1" presId="urn:microsoft.com/office/officeart/2005/8/layout/process3"/>
    <dgm:cxn modelId="{9C549CFC-D3BA-42DD-82D9-EBF7C0A34C1C}" type="presOf" srcId="{59337DB1-AA75-4775-8645-4B25CE2A7048}" destId="{381F7628-BEE8-4FD8-8F60-3DEE19A3384B}" srcOrd="0" destOrd="0" presId="urn:microsoft.com/office/officeart/2005/8/layout/process3"/>
    <dgm:cxn modelId="{4BA0BABA-4FA8-458D-B068-AF6855A9F695}" srcId="{C793BE41-9C0E-49C7-B863-B485DE0A99EB}" destId="{F8AC23D6-8A96-4F76-B8F7-68A2000B78B9}" srcOrd="0" destOrd="0" parTransId="{5C21C1E2-EFC7-4159-AFF6-3082B0780CBD}" sibTransId="{3A821A74-ADD5-44FB-906C-011581AF2668}"/>
    <dgm:cxn modelId="{4AB9394D-076D-4265-9163-25E9A2FEE47E}" type="presOf" srcId="{59337DB1-AA75-4775-8645-4B25CE2A7048}" destId="{EEB1D269-57DE-4FCF-B8CD-412914A62EF4}" srcOrd="1" destOrd="0" presId="urn:microsoft.com/office/officeart/2005/8/layout/process3"/>
    <dgm:cxn modelId="{A7AEC81B-30F3-4341-8AB8-AC2097BD6AFD}" type="presOf" srcId="{9A644E58-3B5E-4D81-A30B-C525D9C8DF22}" destId="{0BA5602B-5E3C-49DF-AF4B-F8BD57E65BE8}" srcOrd="0" destOrd="0" presId="urn:microsoft.com/office/officeart/2005/8/layout/process3"/>
    <dgm:cxn modelId="{FCED6390-404C-431A-8635-99EFCD7F6527}" srcId="{4CA90C48-4991-40F2-85E7-A568D868C4CA}" destId="{B0C0825B-7317-41F5-B4F1-DF3E9EBD89D6}" srcOrd="0" destOrd="0" parTransId="{4EB6BF9E-5C26-4680-B6D3-761AE6F407F1}" sibTransId="{B7252F17-7AB5-422F-9618-74D8097D546B}"/>
    <dgm:cxn modelId="{BD033199-DC7A-4F75-B68C-B0D48F242EC4}" type="presParOf" srcId="{0BA5602B-5E3C-49DF-AF4B-F8BD57E65BE8}" destId="{5C9C8A12-093B-404F-9D65-BD38A4D24457}" srcOrd="0" destOrd="0" presId="urn:microsoft.com/office/officeart/2005/8/layout/process3"/>
    <dgm:cxn modelId="{6A939924-5CFF-4EFC-95B1-D787489093E5}" type="presParOf" srcId="{5C9C8A12-093B-404F-9D65-BD38A4D24457}" destId="{4DEA8445-8192-4DAF-ABA3-CE2D5D48CAA9}" srcOrd="0" destOrd="0" presId="urn:microsoft.com/office/officeart/2005/8/layout/process3"/>
    <dgm:cxn modelId="{23D76A04-4359-4780-BB2E-0959F78CC784}" type="presParOf" srcId="{5C9C8A12-093B-404F-9D65-BD38A4D24457}" destId="{9C90AF6A-BD60-485C-8C46-E01BAAE16E20}" srcOrd="1" destOrd="0" presId="urn:microsoft.com/office/officeart/2005/8/layout/process3"/>
    <dgm:cxn modelId="{1CB33FE2-EE05-441D-B43D-6220EEF3D50B}" type="presParOf" srcId="{5C9C8A12-093B-404F-9D65-BD38A4D24457}" destId="{6B43B6C3-A64F-4246-A506-4ABDDF8C9003}" srcOrd="2" destOrd="0" presId="urn:microsoft.com/office/officeart/2005/8/layout/process3"/>
    <dgm:cxn modelId="{F8CF2DD4-28F0-43CD-9EFB-2876FEBAFC51}" type="presParOf" srcId="{0BA5602B-5E3C-49DF-AF4B-F8BD57E65BE8}" destId="{381F7628-BEE8-4FD8-8F60-3DEE19A3384B}" srcOrd="1" destOrd="0" presId="urn:microsoft.com/office/officeart/2005/8/layout/process3"/>
    <dgm:cxn modelId="{398CFEAF-89A8-454A-A193-21B3B823BBEE}" type="presParOf" srcId="{381F7628-BEE8-4FD8-8F60-3DEE19A3384B}" destId="{EEB1D269-57DE-4FCF-B8CD-412914A62EF4}" srcOrd="0" destOrd="0" presId="urn:microsoft.com/office/officeart/2005/8/layout/process3"/>
    <dgm:cxn modelId="{D96A4130-622C-4095-A5EB-781D8F15CFDE}" type="presParOf" srcId="{0BA5602B-5E3C-49DF-AF4B-F8BD57E65BE8}" destId="{77E2D1C8-3BAF-4217-A346-5C9EA22F7B98}" srcOrd="2" destOrd="0" presId="urn:microsoft.com/office/officeart/2005/8/layout/process3"/>
    <dgm:cxn modelId="{C391E925-A422-47A2-A346-DB0EA6DB5CC0}" type="presParOf" srcId="{77E2D1C8-3BAF-4217-A346-5C9EA22F7B98}" destId="{707611A6-59FC-4487-B76C-2B1AF536011B}" srcOrd="0" destOrd="0" presId="urn:microsoft.com/office/officeart/2005/8/layout/process3"/>
    <dgm:cxn modelId="{7A414B41-922A-4777-892F-6975D830BAA1}" type="presParOf" srcId="{77E2D1C8-3BAF-4217-A346-5C9EA22F7B98}" destId="{3BCF1BD2-AB93-4D38-9108-44BE821C5694}" srcOrd="1" destOrd="0" presId="urn:microsoft.com/office/officeart/2005/8/layout/process3"/>
    <dgm:cxn modelId="{C999DFD2-1BD3-4F8F-A413-AF9329EECBE7}" type="presParOf" srcId="{77E2D1C8-3BAF-4217-A346-5C9EA22F7B98}" destId="{84D557AA-0AFC-4E15-938A-0A4F74D6D41E}" srcOrd="2" destOrd="0" presId="urn:microsoft.com/office/officeart/2005/8/layout/process3"/>
    <dgm:cxn modelId="{E4C53AAD-15DF-44D5-AC8C-86AB51C0E27A}" type="presParOf" srcId="{0BA5602B-5E3C-49DF-AF4B-F8BD57E65BE8}" destId="{452215F2-4F9B-4E57-AE9F-69575665E7BE}" srcOrd="3" destOrd="0" presId="urn:microsoft.com/office/officeart/2005/8/layout/process3"/>
    <dgm:cxn modelId="{821C553F-C81E-43ED-9707-F49F252B2B81}" type="presParOf" srcId="{452215F2-4F9B-4E57-AE9F-69575665E7BE}" destId="{3C53FEEC-9DFB-454D-B36C-C9E81DA8F6BF}" srcOrd="0" destOrd="0" presId="urn:microsoft.com/office/officeart/2005/8/layout/process3"/>
    <dgm:cxn modelId="{3FC68FBB-48E4-4286-9F9C-EE94C56B72CA}" type="presParOf" srcId="{0BA5602B-5E3C-49DF-AF4B-F8BD57E65BE8}" destId="{51FB41CA-122D-443F-9A41-FB4268B24761}" srcOrd="4" destOrd="0" presId="urn:microsoft.com/office/officeart/2005/8/layout/process3"/>
    <dgm:cxn modelId="{04A3D608-A4DC-48DA-9765-1684DD745C5E}" type="presParOf" srcId="{51FB41CA-122D-443F-9A41-FB4268B24761}" destId="{B7C6B0BB-0CCC-407E-A768-949B6B06E008}" srcOrd="0" destOrd="0" presId="urn:microsoft.com/office/officeart/2005/8/layout/process3"/>
    <dgm:cxn modelId="{F91C5A51-F4B8-4C7F-8654-994BEAFA1BAB}" type="presParOf" srcId="{51FB41CA-122D-443F-9A41-FB4268B24761}" destId="{F0D5A892-6503-42DB-8814-9E46ED082287}" srcOrd="1" destOrd="0" presId="urn:microsoft.com/office/officeart/2005/8/layout/process3"/>
    <dgm:cxn modelId="{915E47FB-E185-4B4B-A328-EF7B19833642}" type="presParOf" srcId="{51FB41CA-122D-443F-9A41-FB4268B24761}" destId="{105E1E2A-ED2B-4414-9641-29CFE1A623F3}" srcOrd="2" destOrd="0" presId="urn:microsoft.com/office/officeart/2005/8/layout/process3"/>
    <dgm:cxn modelId="{6FD49F7A-E047-4BB1-AC19-19DD382428CB}" type="presParOf" srcId="{0BA5602B-5E3C-49DF-AF4B-F8BD57E65BE8}" destId="{EFED8BF3-A106-4B6D-BA4E-43818564A3E4}" srcOrd="5" destOrd="0" presId="urn:microsoft.com/office/officeart/2005/8/layout/process3"/>
    <dgm:cxn modelId="{929E5C77-ED68-475B-93F5-F16580103B44}" type="presParOf" srcId="{EFED8BF3-A106-4B6D-BA4E-43818564A3E4}" destId="{F25C9937-CE60-4ADB-A6F5-B5E050DE1659}" srcOrd="0" destOrd="0" presId="urn:microsoft.com/office/officeart/2005/8/layout/process3"/>
    <dgm:cxn modelId="{84980FFE-5568-45D3-8B02-B476978B8C57}" type="presParOf" srcId="{0BA5602B-5E3C-49DF-AF4B-F8BD57E65BE8}" destId="{6FF2F7DC-0EA4-4BE5-A8CE-55E77A39B784}" srcOrd="6" destOrd="0" presId="urn:microsoft.com/office/officeart/2005/8/layout/process3"/>
    <dgm:cxn modelId="{CCA95544-3463-49E3-A4BC-9DECBD21A022}" type="presParOf" srcId="{6FF2F7DC-0EA4-4BE5-A8CE-55E77A39B784}" destId="{1F7550CB-921A-4E02-84AC-9B00BFE62749}" srcOrd="0" destOrd="0" presId="urn:microsoft.com/office/officeart/2005/8/layout/process3"/>
    <dgm:cxn modelId="{AF612188-F437-4A00-9539-E86F5D2F1172}" type="presParOf" srcId="{6FF2F7DC-0EA4-4BE5-A8CE-55E77A39B784}" destId="{D70AC0F7-A7DD-4C41-9CE9-7DAFCBF637E3}" srcOrd="1" destOrd="0" presId="urn:microsoft.com/office/officeart/2005/8/layout/process3"/>
    <dgm:cxn modelId="{3DB370B8-59E6-4ED4-B59D-EF658D7C461C}" type="presParOf" srcId="{6FF2F7DC-0EA4-4BE5-A8CE-55E77A39B784}" destId="{E5FDE538-CF38-447D-B3AA-D47659662E8D}" srcOrd="2" destOrd="0" presId="urn:microsoft.com/office/officeart/2005/8/layout/process3"/>
  </dgm:cxnLst>
  <dgm:bg/>
  <dgm:whole/>
  <dgm:extLst>
    <a:ext uri="http://schemas.microsoft.com/office/drawing/2008/diagram">
      <dsp:dataModelExt xmlns:dsp="http://schemas.microsoft.com/office/drawing/2008/diagram" xmlns="" relId="rId94"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9A644E58-3B5E-4D81-A30B-C525D9C8DF22}" type="doc">
      <dgm:prSet loTypeId="urn:microsoft.com/office/officeart/2005/8/layout/process3" loCatId="process" qsTypeId="urn:microsoft.com/office/officeart/2005/8/quickstyle/simple5" qsCatId="simple" csTypeId="urn:microsoft.com/office/officeart/2005/8/colors/accent3_3" csCatId="accent3" phldr="1"/>
      <dgm:spPr/>
      <dgm:t>
        <a:bodyPr/>
        <a:lstStyle/>
        <a:p>
          <a:endParaRPr lang="es-GT"/>
        </a:p>
      </dgm:t>
    </dgm:pt>
    <dgm:pt modelId="{9436B550-C304-4346-B07E-152C5F92203C}">
      <dgm:prSet phldrT="[Texto]"/>
      <dgm:spPr/>
      <dgm:t>
        <a:bodyPr/>
        <a:lstStyle/>
        <a:p>
          <a:r>
            <a:rPr lang="es-GT"/>
            <a:t>Asigancion de Servicio</a:t>
          </a:r>
        </a:p>
      </dgm:t>
    </dgm:pt>
    <dgm:pt modelId="{B50C950D-7083-4ACF-A9B2-9922B7B6EA2C}" type="parTrans" cxnId="{37080394-7451-48AD-AC74-D7F58C05A82A}">
      <dgm:prSet/>
      <dgm:spPr/>
      <dgm:t>
        <a:bodyPr/>
        <a:lstStyle/>
        <a:p>
          <a:endParaRPr lang="es-GT">
            <a:solidFill>
              <a:sysClr val="windowText" lastClr="000000"/>
            </a:solidFill>
          </a:endParaRPr>
        </a:p>
      </dgm:t>
    </dgm:pt>
    <dgm:pt modelId="{59337DB1-AA75-4775-8645-4B25CE2A7048}" type="sibTrans" cxnId="{37080394-7451-48AD-AC74-D7F58C05A82A}">
      <dgm:prSet/>
      <dgm:spPr/>
      <dgm:t>
        <a:bodyPr/>
        <a:lstStyle/>
        <a:p>
          <a:endParaRPr lang="es-GT">
            <a:solidFill>
              <a:sysClr val="windowText" lastClr="000000"/>
            </a:solidFill>
          </a:endParaRPr>
        </a:p>
      </dgm:t>
    </dgm:pt>
    <dgm:pt modelId="{63845ECD-9090-44E0-B150-4BC41B9A589A}">
      <dgm:prSet phldrT="[Texto]"/>
      <dgm:spPr/>
      <dgm:t>
        <a:bodyPr/>
        <a:lstStyle/>
        <a:p>
          <a:r>
            <a:rPr lang="es-GT"/>
            <a:t>Proveedor</a:t>
          </a:r>
        </a:p>
      </dgm:t>
    </dgm:pt>
    <dgm:pt modelId="{D00A6A21-6CE5-4D6D-8685-6AE2E999A6F3}" type="parTrans" cxnId="{86C6DEBB-6176-464C-89FC-CBBB0B92E143}">
      <dgm:prSet/>
      <dgm:spPr/>
      <dgm:t>
        <a:bodyPr/>
        <a:lstStyle/>
        <a:p>
          <a:endParaRPr lang="es-GT">
            <a:solidFill>
              <a:sysClr val="windowText" lastClr="000000"/>
            </a:solidFill>
          </a:endParaRPr>
        </a:p>
      </dgm:t>
    </dgm:pt>
    <dgm:pt modelId="{94305199-FF20-4835-A891-DA600CAB9929}" type="sibTrans" cxnId="{86C6DEBB-6176-464C-89FC-CBBB0B92E143}">
      <dgm:prSet/>
      <dgm:spPr/>
      <dgm:t>
        <a:bodyPr/>
        <a:lstStyle/>
        <a:p>
          <a:endParaRPr lang="es-GT">
            <a:solidFill>
              <a:sysClr val="windowText" lastClr="000000"/>
            </a:solidFill>
          </a:endParaRPr>
        </a:p>
      </dgm:t>
    </dgm:pt>
    <dgm:pt modelId="{A8BC73DA-59EC-4D16-B412-3C25A8E33EC3}">
      <dgm:prSet phldrT="[Texto]"/>
      <dgm:spPr/>
      <dgm:t>
        <a:bodyPr/>
        <a:lstStyle/>
        <a:p>
          <a:r>
            <a:rPr lang="es-GT"/>
            <a:t>Centro</a:t>
          </a:r>
        </a:p>
      </dgm:t>
    </dgm:pt>
    <dgm:pt modelId="{EB5CC0FC-245A-444E-A6E8-97DB872AB451}" type="parTrans" cxnId="{BEF339FA-8F45-485D-B16E-360D3F0C798A}">
      <dgm:prSet/>
      <dgm:spPr/>
      <dgm:t>
        <a:bodyPr/>
        <a:lstStyle/>
        <a:p>
          <a:endParaRPr lang="es-GT">
            <a:solidFill>
              <a:sysClr val="windowText" lastClr="000000"/>
            </a:solidFill>
          </a:endParaRPr>
        </a:p>
      </dgm:t>
    </dgm:pt>
    <dgm:pt modelId="{03B7CA65-51F7-4CE7-9CF5-312826C70CAC}" type="sibTrans" cxnId="{BEF339FA-8F45-485D-B16E-360D3F0C798A}">
      <dgm:prSet/>
      <dgm:spPr/>
      <dgm:t>
        <a:bodyPr/>
        <a:lstStyle/>
        <a:p>
          <a:endParaRPr lang="es-GT">
            <a:solidFill>
              <a:sysClr val="windowText" lastClr="000000"/>
            </a:solidFill>
          </a:endParaRPr>
        </a:p>
      </dgm:t>
    </dgm:pt>
    <dgm:pt modelId="{C793BE41-9C0E-49C7-B863-B485DE0A99EB}">
      <dgm:prSet phldrT="[Texto]"/>
      <dgm:spPr/>
      <dgm:t>
        <a:bodyPr/>
        <a:lstStyle/>
        <a:p>
          <a:r>
            <a:rPr lang="es-GT"/>
            <a:t>Confirmar Asignacion</a:t>
          </a:r>
        </a:p>
      </dgm:t>
    </dgm:pt>
    <dgm:pt modelId="{49EC0E90-3180-4C7F-9172-0AB841B1545D}" type="parTrans" cxnId="{EB877104-4216-4629-A20F-865881ECBD1E}">
      <dgm:prSet/>
      <dgm:spPr/>
      <dgm:t>
        <a:bodyPr/>
        <a:lstStyle/>
        <a:p>
          <a:endParaRPr lang="es-GT">
            <a:solidFill>
              <a:sysClr val="windowText" lastClr="000000"/>
            </a:solidFill>
          </a:endParaRPr>
        </a:p>
      </dgm:t>
    </dgm:pt>
    <dgm:pt modelId="{3FD4943E-1D8D-4030-B834-8D8CAC5F755E}" type="sibTrans" cxnId="{EB877104-4216-4629-A20F-865881ECBD1E}">
      <dgm:prSet/>
      <dgm:spPr/>
      <dgm:t>
        <a:bodyPr/>
        <a:lstStyle/>
        <a:p>
          <a:endParaRPr lang="es-GT">
            <a:solidFill>
              <a:sysClr val="windowText" lastClr="000000"/>
            </a:solidFill>
          </a:endParaRPr>
        </a:p>
      </dgm:t>
    </dgm:pt>
    <dgm:pt modelId="{E51BE839-A3C5-4B9D-9AEF-484FAD2F69B3}">
      <dgm:prSet phldrT="[Texto]"/>
      <dgm:spPr/>
      <dgm:t>
        <a:bodyPr/>
        <a:lstStyle/>
        <a:p>
          <a:r>
            <a:rPr lang="es-GT"/>
            <a:t>Codigo</a:t>
          </a:r>
        </a:p>
      </dgm:t>
    </dgm:pt>
    <dgm:pt modelId="{56FB0660-152D-4D42-8B46-F779DA952B12}" type="parTrans" cxnId="{68547FC1-EBBF-46F7-BEED-5103472C457C}">
      <dgm:prSet/>
      <dgm:spPr/>
      <dgm:t>
        <a:bodyPr/>
        <a:lstStyle/>
        <a:p>
          <a:endParaRPr lang="es-GT">
            <a:solidFill>
              <a:sysClr val="windowText" lastClr="000000"/>
            </a:solidFill>
          </a:endParaRPr>
        </a:p>
      </dgm:t>
    </dgm:pt>
    <dgm:pt modelId="{AA74A261-AEFC-4EF0-8016-8D72A35974D8}" type="sibTrans" cxnId="{68547FC1-EBBF-46F7-BEED-5103472C457C}">
      <dgm:prSet/>
      <dgm:spPr/>
      <dgm:t>
        <a:bodyPr/>
        <a:lstStyle/>
        <a:p>
          <a:endParaRPr lang="es-GT">
            <a:solidFill>
              <a:sysClr val="windowText" lastClr="000000"/>
            </a:solidFill>
          </a:endParaRPr>
        </a:p>
      </dgm:t>
    </dgm:pt>
    <dgm:pt modelId="{59D4DEBF-1DA5-4462-A757-F957FD99496C}">
      <dgm:prSet phldrT="[Texto]"/>
      <dgm:spPr/>
      <dgm:t>
        <a:bodyPr/>
        <a:lstStyle/>
        <a:p>
          <a:r>
            <a:rPr lang="es-GT"/>
            <a:t>Servicio</a:t>
          </a:r>
        </a:p>
      </dgm:t>
    </dgm:pt>
    <dgm:pt modelId="{A01521ED-1885-48AA-9ADB-2875EFE849D4}" type="parTrans" cxnId="{80F9410E-A9DC-410E-8397-FA284E0A46DC}">
      <dgm:prSet/>
      <dgm:spPr/>
      <dgm:t>
        <a:bodyPr/>
        <a:lstStyle/>
        <a:p>
          <a:endParaRPr lang="es-GT"/>
        </a:p>
      </dgm:t>
    </dgm:pt>
    <dgm:pt modelId="{2D4022AD-6E48-4612-8D1D-D976D43CDFD5}" type="sibTrans" cxnId="{80F9410E-A9DC-410E-8397-FA284E0A46DC}">
      <dgm:prSet/>
      <dgm:spPr/>
      <dgm:t>
        <a:bodyPr/>
        <a:lstStyle/>
        <a:p>
          <a:endParaRPr lang="es-GT"/>
        </a:p>
      </dgm:t>
    </dgm:pt>
    <dgm:pt modelId="{C2E9C472-69C8-40D6-9983-1B67A71B6869}">
      <dgm:prSet phldrT="[Texto]"/>
      <dgm:spPr/>
      <dgm:t>
        <a:bodyPr/>
        <a:lstStyle/>
        <a:p>
          <a:r>
            <a:rPr lang="es-GT"/>
            <a:t>Costo de Servicio</a:t>
          </a:r>
        </a:p>
      </dgm:t>
    </dgm:pt>
    <dgm:pt modelId="{14A24E3D-33C9-400C-A7DC-4C6636A86115}" type="parTrans" cxnId="{7C828E53-64AE-42CA-B966-7A3709FCC4FB}">
      <dgm:prSet/>
      <dgm:spPr/>
      <dgm:t>
        <a:bodyPr/>
        <a:lstStyle/>
        <a:p>
          <a:endParaRPr lang="es-GT"/>
        </a:p>
      </dgm:t>
    </dgm:pt>
    <dgm:pt modelId="{01C160AD-EBF8-4A34-A8AF-D2B94E1AE256}" type="sibTrans" cxnId="{7C828E53-64AE-42CA-B966-7A3709FCC4FB}">
      <dgm:prSet/>
      <dgm:spPr/>
      <dgm:t>
        <a:bodyPr/>
        <a:lstStyle/>
        <a:p>
          <a:endParaRPr lang="es-GT"/>
        </a:p>
      </dgm:t>
    </dgm:pt>
    <dgm:pt modelId="{5B5F40CA-04E9-4E51-B73F-5CB5688D962E}">
      <dgm:prSet phldrT="[Texto]"/>
      <dgm:spPr/>
      <dgm:t>
        <a:bodyPr/>
        <a:lstStyle/>
        <a:p>
          <a:r>
            <a:rPr lang="es-GT"/>
            <a:t>Facturado</a:t>
          </a:r>
        </a:p>
      </dgm:t>
    </dgm:pt>
    <dgm:pt modelId="{AF0A7FF6-4655-49E0-AAB3-71F77521DEC2}" type="parTrans" cxnId="{970937AD-9CEC-4842-A6B0-5B62A353DF5F}">
      <dgm:prSet/>
      <dgm:spPr/>
      <dgm:t>
        <a:bodyPr/>
        <a:lstStyle/>
        <a:p>
          <a:endParaRPr lang="es-GT"/>
        </a:p>
      </dgm:t>
    </dgm:pt>
    <dgm:pt modelId="{BC68FEA0-1CA9-4922-912D-C7C221753705}" type="sibTrans" cxnId="{970937AD-9CEC-4842-A6B0-5B62A353DF5F}">
      <dgm:prSet/>
      <dgm:spPr/>
      <dgm:t>
        <a:bodyPr/>
        <a:lstStyle/>
        <a:p>
          <a:endParaRPr lang="es-GT"/>
        </a:p>
      </dgm:t>
    </dgm:pt>
    <dgm:pt modelId="{69063517-4302-4FEA-9D63-2BF229E8E677}">
      <dgm:prSet phldrT="[Texto]"/>
      <dgm:spPr/>
      <dgm:t>
        <a:bodyPr/>
        <a:lstStyle/>
        <a:p>
          <a:r>
            <a:rPr lang="es-GT"/>
            <a:t>Asignado</a:t>
          </a:r>
        </a:p>
      </dgm:t>
    </dgm:pt>
    <dgm:pt modelId="{0A060E56-4907-413C-9698-71475C7C84CA}" type="parTrans" cxnId="{E01942C3-06B0-4903-BDBF-5E49AD9845B5}">
      <dgm:prSet/>
      <dgm:spPr/>
      <dgm:t>
        <a:bodyPr/>
        <a:lstStyle/>
        <a:p>
          <a:endParaRPr lang="es-GT"/>
        </a:p>
      </dgm:t>
    </dgm:pt>
    <dgm:pt modelId="{8B22CA3F-C0E5-4FF1-B153-EAFF6ACAD607}" type="sibTrans" cxnId="{E01942C3-06B0-4903-BDBF-5E49AD9845B5}">
      <dgm:prSet/>
      <dgm:spPr/>
      <dgm:t>
        <a:bodyPr/>
        <a:lstStyle/>
        <a:p>
          <a:endParaRPr lang="es-GT"/>
        </a:p>
      </dgm:t>
    </dgm:pt>
    <dgm:pt modelId="{EBCEECEF-D7ED-449D-93E2-3576BC2FBA0B}">
      <dgm:prSet phldrT="[Texto]"/>
      <dgm:spPr/>
      <dgm:t>
        <a:bodyPr/>
        <a:lstStyle/>
        <a:p>
          <a:r>
            <a:rPr lang="es-GT"/>
            <a:t>En curso</a:t>
          </a:r>
        </a:p>
      </dgm:t>
    </dgm:pt>
    <dgm:pt modelId="{CCC50B0E-544A-4ABB-A4B8-FFEB59D64D74}" type="parTrans" cxnId="{8A6F1964-41A7-4E88-BBAB-5ADD4AC49171}">
      <dgm:prSet/>
      <dgm:spPr/>
      <dgm:t>
        <a:bodyPr/>
        <a:lstStyle/>
        <a:p>
          <a:endParaRPr lang="es-GT"/>
        </a:p>
      </dgm:t>
    </dgm:pt>
    <dgm:pt modelId="{2FB916E1-FA7C-4A8A-8F3C-8159CF2E8EBD}" type="sibTrans" cxnId="{8A6F1964-41A7-4E88-BBAB-5ADD4AC49171}">
      <dgm:prSet/>
      <dgm:spPr/>
      <dgm:t>
        <a:bodyPr/>
        <a:lstStyle/>
        <a:p>
          <a:endParaRPr lang="es-GT"/>
        </a:p>
      </dgm:t>
    </dgm:pt>
    <dgm:pt modelId="{BE76DA1E-4731-4F3A-9F71-DA7F4BF9166F}">
      <dgm:prSet phldrT="[Texto]"/>
      <dgm:spPr/>
      <dgm:t>
        <a:bodyPr/>
        <a:lstStyle/>
        <a:p>
          <a:r>
            <a:rPr lang="es-GT"/>
            <a:t>Proveedor</a:t>
          </a:r>
        </a:p>
      </dgm:t>
    </dgm:pt>
    <dgm:pt modelId="{AEA96995-3F2D-415B-96B3-A509128E68A9}" type="parTrans" cxnId="{C960A182-C635-4E19-B8C2-076F2A236C16}">
      <dgm:prSet/>
      <dgm:spPr/>
      <dgm:t>
        <a:bodyPr/>
        <a:lstStyle/>
        <a:p>
          <a:endParaRPr lang="es-GT"/>
        </a:p>
      </dgm:t>
    </dgm:pt>
    <dgm:pt modelId="{73445038-0801-4230-B6BF-72482AECA601}" type="sibTrans" cxnId="{C960A182-C635-4E19-B8C2-076F2A236C16}">
      <dgm:prSet/>
      <dgm:spPr/>
      <dgm:t>
        <a:bodyPr/>
        <a:lstStyle/>
        <a:p>
          <a:endParaRPr lang="es-GT"/>
        </a:p>
      </dgm:t>
    </dgm:pt>
    <dgm:pt modelId="{306DD1FD-168F-450C-8E27-CE7B1EB27C90}">
      <dgm:prSet phldrT="[Texto]"/>
      <dgm:spPr/>
      <dgm:t>
        <a:bodyPr/>
        <a:lstStyle/>
        <a:p>
          <a:r>
            <a:rPr lang="es-GT"/>
            <a:t>Cetnro</a:t>
          </a:r>
        </a:p>
      </dgm:t>
    </dgm:pt>
    <dgm:pt modelId="{D654AE3D-4ED1-4B41-8598-14DEAEA95686}" type="parTrans" cxnId="{055D222F-1909-4B2F-9FE7-DDCFD9172135}">
      <dgm:prSet/>
      <dgm:spPr/>
      <dgm:t>
        <a:bodyPr/>
        <a:lstStyle/>
        <a:p>
          <a:endParaRPr lang="es-GT"/>
        </a:p>
      </dgm:t>
    </dgm:pt>
    <dgm:pt modelId="{9441BD58-A622-42B5-8279-7A1C0C7B994E}" type="sibTrans" cxnId="{055D222F-1909-4B2F-9FE7-DDCFD9172135}">
      <dgm:prSet/>
      <dgm:spPr/>
      <dgm:t>
        <a:bodyPr/>
        <a:lstStyle/>
        <a:p>
          <a:endParaRPr lang="es-GT"/>
        </a:p>
      </dgm:t>
    </dgm:pt>
    <dgm:pt modelId="{D92EDF92-1EDB-4665-BCD3-4E599E3733A7}">
      <dgm:prSet phldrT="[Texto]"/>
      <dgm:spPr/>
      <dgm:t>
        <a:bodyPr/>
        <a:lstStyle/>
        <a:p>
          <a:r>
            <a:rPr lang="es-GT"/>
            <a:t>Codigo</a:t>
          </a:r>
        </a:p>
      </dgm:t>
    </dgm:pt>
    <dgm:pt modelId="{4BEE6221-B732-46A3-9208-4C973B00AE28}" type="parTrans" cxnId="{E68FAADF-5BA1-482F-ADA7-5530530B02F4}">
      <dgm:prSet/>
      <dgm:spPr/>
      <dgm:t>
        <a:bodyPr/>
        <a:lstStyle/>
        <a:p>
          <a:endParaRPr lang="es-GT"/>
        </a:p>
      </dgm:t>
    </dgm:pt>
    <dgm:pt modelId="{5D9361CA-A919-4530-8152-F41D9E38615D}" type="sibTrans" cxnId="{E68FAADF-5BA1-482F-ADA7-5530530B02F4}">
      <dgm:prSet/>
      <dgm:spPr/>
      <dgm:t>
        <a:bodyPr/>
        <a:lstStyle/>
        <a:p>
          <a:endParaRPr lang="es-GT"/>
        </a:p>
      </dgm:t>
    </dgm:pt>
    <dgm:pt modelId="{320D75A4-3AE9-44B7-985C-4048B4ED475D}">
      <dgm:prSet phldrT="[Texto]"/>
      <dgm:spPr/>
      <dgm:t>
        <a:bodyPr/>
        <a:lstStyle/>
        <a:p>
          <a:r>
            <a:rPr lang="es-GT"/>
            <a:t>Servicio</a:t>
          </a:r>
        </a:p>
      </dgm:t>
    </dgm:pt>
    <dgm:pt modelId="{6256513D-64D6-49F7-8B57-FE04B0610599}" type="parTrans" cxnId="{0FCF88C9-5F60-45CE-9C75-B056E8ED720A}">
      <dgm:prSet/>
      <dgm:spPr/>
      <dgm:t>
        <a:bodyPr/>
        <a:lstStyle/>
        <a:p>
          <a:endParaRPr lang="es-GT"/>
        </a:p>
      </dgm:t>
    </dgm:pt>
    <dgm:pt modelId="{E9561472-88A5-4AB2-BD5E-3E5479667CDE}" type="sibTrans" cxnId="{0FCF88C9-5F60-45CE-9C75-B056E8ED720A}">
      <dgm:prSet/>
      <dgm:spPr/>
      <dgm:t>
        <a:bodyPr/>
        <a:lstStyle/>
        <a:p>
          <a:endParaRPr lang="es-GT"/>
        </a:p>
      </dgm:t>
    </dgm:pt>
    <dgm:pt modelId="{6BEE09B5-7C89-4DE5-A896-809B283700F3}">
      <dgm:prSet phldrT="[Texto]"/>
      <dgm:spPr/>
      <dgm:t>
        <a:bodyPr/>
        <a:lstStyle/>
        <a:p>
          <a:r>
            <a:rPr lang="es-GT"/>
            <a:t>Registro de Asignacion</a:t>
          </a:r>
        </a:p>
      </dgm:t>
    </dgm:pt>
    <dgm:pt modelId="{510BAE0E-D0B4-4F06-8BAF-EA9069E1FEBC}" type="parTrans" cxnId="{4E316082-74AC-40AB-B2CF-037CC5245726}">
      <dgm:prSet/>
      <dgm:spPr/>
      <dgm:t>
        <a:bodyPr/>
        <a:lstStyle/>
        <a:p>
          <a:endParaRPr lang="es-GT"/>
        </a:p>
      </dgm:t>
    </dgm:pt>
    <dgm:pt modelId="{16566A7A-C150-4C07-AD7C-9A74C1099FBB}" type="sibTrans" cxnId="{4E316082-74AC-40AB-B2CF-037CC5245726}">
      <dgm:prSet/>
      <dgm:spPr/>
      <dgm:t>
        <a:bodyPr/>
        <a:lstStyle/>
        <a:p>
          <a:endParaRPr lang="es-GT"/>
        </a:p>
      </dgm:t>
    </dgm:pt>
    <dgm:pt modelId="{FDC4B8F6-1194-489B-9B7D-A3B0DE1E132B}">
      <dgm:prSet phldrT="[Texto]"/>
      <dgm:spPr/>
      <dgm:t>
        <a:bodyPr/>
        <a:lstStyle/>
        <a:p>
          <a:r>
            <a:rPr lang="es-GT"/>
            <a:t>Servicio</a:t>
          </a:r>
        </a:p>
      </dgm:t>
    </dgm:pt>
    <dgm:pt modelId="{5DE52924-0EEA-4FDA-88E5-036DFBDA5313}" type="parTrans" cxnId="{CA2835FF-657D-4514-A228-E3553AAC8D71}">
      <dgm:prSet/>
      <dgm:spPr/>
      <dgm:t>
        <a:bodyPr/>
        <a:lstStyle/>
        <a:p>
          <a:endParaRPr lang="es-GT"/>
        </a:p>
      </dgm:t>
    </dgm:pt>
    <dgm:pt modelId="{82DBD965-1AF1-49B3-B392-6FA946447BCF}" type="sibTrans" cxnId="{CA2835FF-657D-4514-A228-E3553AAC8D71}">
      <dgm:prSet/>
      <dgm:spPr/>
      <dgm:t>
        <a:bodyPr/>
        <a:lstStyle/>
        <a:p>
          <a:endParaRPr lang="es-GT"/>
        </a:p>
      </dgm:t>
    </dgm:pt>
    <dgm:pt modelId="{6331DD2C-52E7-4AC6-8E56-4E69B51D64E2}">
      <dgm:prSet phldrT="[Texto]"/>
      <dgm:spPr/>
      <dgm:t>
        <a:bodyPr/>
        <a:lstStyle/>
        <a:p>
          <a:r>
            <a:rPr lang="es-GT"/>
            <a:t>Asignado</a:t>
          </a:r>
        </a:p>
      </dgm:t>
    </dgm:pt>
    <dgm:pt modelId="{8ACAABA2-A01D-433A-B230-D7CBC990A285}" type="parTrans" cxnId="{D544550C-198A-410B-A48A-3B15A754034F}">
      <dgm:prSet/>
      <dgm:spPr/>
      <dgm:t>
        <a:bodyPr/>
        <a:lstStyle/>
        <a:p>
          <a:endParaRPr lang="es-GT"/>
        </a:p>
      </dgm:t>
    </dgm:pt>
    <dgm:pt modelId="{AF780386-011E-4CFC-B150-B0B34029CA12}" type="sibTrans" cxnId="{D544550C-198A-410B-A48A-3B15A754034F}">
      <dgm:prSet/>
      <dgm:spPr/>
      <dgm:t>
        <a:bodyPr/>
        <a:lstStyle/>
        <a:p>
          <a:endParaRPr lang="es-GT"/>
        </a:p>
      </dgm:t>
    </dgm:pt>
    <dgm:pt modelId="{2CE2D202-1335-47C0-81FF-1E8BBF06C258}">
      <dgm:prSet phldrT="[Texto]"/>
      <dgm:spPr/>
      <dgm:t>
        <a:bodyPr/>
        <a:lstStyle/>
        <a:p>
          <a:r>
            <a:rPr lang="es-GT"/>
            <a:t>Renglo</a:t>
          </a:r>
        </a:p>
      </dgm:t>
    </dgm:pt>
    <dgm:pt modelId="{1ADC438A-F561-4890-B0D3-C3FB1B05BF5E}" type="parTrans" cxnId="{C978EE3A-5609-4FC3-AAC8-724AC998D94C}">
      <dgm:prSet/>
      <dgm:spPr/>
      <dgm:t>
        <a:bodyPr/>
        <a:lstStyle/>
        <a:p>
          <a:endParaRPr lang="es-GT"/>
        </a:p>
      </dgm:t>
    </dgm:pt>
    <dgm:pt modelId="{CEE96C10-9BE3-4D6D-A0FD-EB2DE74EEB16}" type="sibTrans" cxnId="{C978EE3A-5609-4FC3-AAC8-724AC998D94C}">
      <dgm:prSet/>
      <dgm:spPr/>
      <dgm:t>
        <a:bodyPr/>
        <a:lstStyle/>
        <a:p>
          <a:endParaRPr lang="es-GT"/>
        </a:p>
      </dgm:t>
    </dgm:pt>
    <dgm:pt modelId="{0BA5602B-5E3C-49DF-AF4B-F8BD57E65BE8}" type="pres">
      <dgm:prSet presAssocID="{9A644E58-3B5E-4D81-A30B-C525D9C8DF22}" presName="linearFlow" presStyleCnt="0">
        <dgm:presLayoutVars>
          <dgm:dir/>
          <dgm:animLvl val="lvl"/>
          <dgm:resizeHandles val="exact"/>
        </dgm:presLayoutVars>
      </dgm:prSet>
      <dgm:spPr/>
      <dgm:t>
        <a:bodyPr/>
        <a:lstStyle/>
        <a:p>
          <a:endParaRPr lang="es-GT"/>
        </a:p>
      </dgm:t>
    </dgm:pt>
    <dgm:pt modelId="{5C9C8A12-093B-404F-9D65-BD38A4D24457}" type="pres">
      <dgm:prSet presAssocID="{9436B550-C304-4346-B07E-152C5F92203C}" presName="composite" presStyleCnt="0"/>
      <dgm:spPr/>
      <dgm:t>
        <a:bodyPr/>
        <a:lstStyle/>
        <a:p>
          <a:endParaRPr lang="es-GT"/>
        </a:p>
      </dgm:t>
    </dgm:pt>
    <dgm:pt modelId="{4DEA8445-8192-4DAF-ABA3-CE2D5D48CAA9}" type="pres">
      <dgm:prSet presAssocID="{9436B550-C304-4346-B07E-152C5F92203C}" presName="parTx" presStyleLbl="node1" presStyleIdx="0" presStyleCnt="4">
        <dgm:presLayoutVars>
          <dgm:chMax val="0"/>
          <dgm:chPref val="0"/>
          <dgm:bulletEnabled val="1"/>
        </dgm:presLayoutVars>
      </dgm:prSet>
      <dgm:spPr/>
      <dgm:t>
        <a:bodyPr/>
        <a:lstStyle/>
        <a:p>
          <a:endParaRPr lang="es-GT"/>
        </a:p>
      </dgm:t>
    </dgm:pt>
    <dgm:pt modelId="{9C90AF6A-BD60-485C-8C46-E01BAAE16E20}" type="pres">
      <dgm:prSet presAssocID="{9436B550-C304-4346-B07E-152C5F92203C}" presName="parSh" presStyleLbl="node1" presStyleIdx="0" presStyleCnt="4"/>
      <dgm:spPr/>
      <dgm:t>
        <a:bodyPr/>
        <a:lstStyle/>
        <a:p>
          <a:endParaRPr lang="es-GT"/>
        </a:p>
      </dgm:t>
    </dgm:pt>
    <dgm:pt modelId="{6B43B6C3-A64F-4246-A506-4ABDDF8C9003}" type="pres">
      <dgm:prSet presAssocID="{9436B550-C304-4346-B07E-152C5F92203C}" presName="desTx" presStyleLbl="fgAcc1" presStyleIdx="0" presStyleCnt="4">
        <dgm:presLayoutVars>
          <dgm:bulletEnabled val="1"/>
        </dgm:presLayoutVars>
      </dgm:prSet>
      <dgm:spPr/>
      <dgm:t>
        <a:bodyPr/>
        <a:lstStyle/>
        <a:p>
          <a:endParaRPr lang="es-GT"/>
        </a:p>
      </dgm:t>
    </dgm:pt>
    <dgm:pt modelId="{381F7628-BEE8-4FD8-8F60-3DEE19A3384B}" type="pres">
      <dgm:prSet presAssocID="{59337DB1-AA75-4775-8645-4B25CE2A7048}" presName="sibTrans" presStyleLbl="sibTrans2D1" presStyleIdx="0" presStyleCnt="3"/>
      <dgm:spPr/>
      <dgm:t>
        <a:bodyPr/>
        <a:lstStyle/>
        <a:p>
          <a:endParaRPr lang="es-GT"/>
        </a:p>
      </dgm:t>
    </dgm:pt>
    <dgm:pt modelId="{EEB1D269-57DE-4FCF-B8CD-412914A62EF4}" type="pres">
      <dgm:prSet presAssocID="{59337DB1-AA75-4775-8645-4B25CE2A7048}" presName="connTx" presStyleLbl="sibTrans2D1" presStyleIdx="0" presStyleCnt="3"/>
      <dgm:spPr/>
      <dgm:t>
        <a:bodyPr/>
        <a:lstStyle/>
        <a:p>
          <a:endParaRPr lang="es-GT"/>
        </a:p>
      </dgm:t>
    </dgm:pt>
    <dgm:pt modelId="{77E2D1C8-3BAF-4217-A346-5C9EA22F7B98}" type="pres">
      <dgm:prSet presAssocID="{C793BE41-9C0E-49C7-B863-B485DE0A99EB}" presName="composite" presStyleCnt="0"/>
      <dgm:spPr/>
      <dgm:t>
        <a:bodyPr/>
        <a:lstStyle/>
        <a:p>
          <a:endParaRPr lang="es-GT"/>
        </a:p>
      </dgm:t>
    </dgm:pt>
    <dgm:pt modelId="{707611A6-59FC-4487-B76C-2B1AF536011B}" type="pres">
      <dgm:prSet presAssocID="{C793BE41-9C0E-49C7-B863-B485DE0A99EB}" presName="parTx" presStyleLbl="node1" presStyleIdx="0" presStyleCnt="4">
        <dgm:presLayoutVars>
          <dgm:chMax val="0"/>
          <dgm:chPref val="0"/>
          <dgm:bulletEnabled val="1"/>
        </dgm:presLayoutVars>
      </dgm:prSet>
      <dgm:spPr/>
      <dgm:t>
        <a:bodyPr/>
        <a:lstStyle/>
        <a:p>
          <a:endParaRPr lang="es-GT"/>
        </a:p>
      </dgm:t>
    </dgm:pt>
    <dgm:pt modelId="{3BCF1BD2-AB93-4D38-9108-44BE821C5694}" type="pres">
      <dgm:prSet presAssocID="{C793BE41-9C0E-49C7-B863-B485DE0A99EB}" presName="parSh" presStyleLbl="node1" presStyleIdx="1" presStyleCnt="4"/>
      <dgm:spPr/>
      <dgm:t>
        <a:bodyPr/>
        <a:lstStyle/>
        <a:p>
          <a:endParaRPr lang="es-GT"/>
        </a:p>
      </dgm:t>
    </dgm:pt>
    <dgm:pt modelId="{84D557AA-0AFC-4E15-938A-0A4F74D6D41E}" type="pres">
      <dgm:prSet presAssocID="{C793BE41-9C0E-49C7-B863-B485DE0A99EB}" presName="desTx" presStyleLbl="fgAcc1" presStyleIdx="1" presStyleCnt="4">
        <dgm:presLayoutVars>
          <dgm:bulletEnabled val="1"/>
        </dgm:presLayoutVars>
      </dgm:prSet>
      <dgm:spPr/>
      <dgm:t>
        <a:bodyPr/>
        <a:lstStyle/>
        <a:p>
          <a:endParaRPr lang="es-GT"/>
        </a:p>
      </dgm:t>
    </dgm:pt>
    <dgm:pt modelId="{452215F2-4F9B-4E57-AE9F-69575665E7BE}" type="pres">
      <dgm:prSet presAssocID="{3FD4943E-1D8D-4030-B834-8D8CAC5F755E}" presName="sibTrans" presStyleLbl="sibTrans2D1" presStyleIdx="1" presStyleCnt="3"/>
      <dgm:spPr/>
      <dgm:t>
        <a:bodyPr/>
        <a:lstStyle/>
        <a:p>
          <a:endParaRPr lang="es-GT"/>
        </a:p>
      </dgm:t>
    </dgm:pt>
    <dgm:pt modelId="{3C53FEEC-9DFB-454D-B36C-C9E81DA8F6BF}" type="pres">
      <dgm:prSet presAssocID="{3FD4943E-1D8D-4030-B834-8D8CAC5F755E}" presName="connTx" presStyleLbl="sibTrans2D1" presStyleIdx="1" presStyleCnt="3"/>
      <dgm:spPr/>
      <dgm:t>
        <a:bodyPr/>
        <a:lstStyle/>
        <a:p>
          <a:endParaRPr lang="es-GT"/>
        </a:p>
      </dgm:t>
    </dgm:pt>
    <dgm:pt modelId="{979840C4-01BB-4BEB-8DFB-BEEEDB851F3C}" type="pres">
      <dgm:prSet presAssocID="{C2E9C472-69C8-40D6-9983-1B67A71B6869}" presName="composite" presStyleCnt="0"/>
      <dgm:spPr/>
    </dgm:pt>
    <dgm:pt modelId="{C35B1E0D-7DA5-4E54-A27C-9ED7E26F31B5}" type="pres">
      <dgm:prSet presAssocID="{C2E9C472-69C8-40D6-9983-1B67A71B6869}" presName="parTx" presStyleLbl="node1" presStyleIdx="1" presStyleCnt="4">
        <dgm:presLayoutVars>
          <dgm:chMax val="0"/>
          <dgm:chPref val="0"/>
          <dgm:bulletEnabled val="1"/>
        </dgm:presLayoutVars>
      </dgm:prSet>
      <dgm:spPr/>
      <dgm:t>
        <a:bodyPr/>
        <a:lstStyle/>
        <a:p>
          <a:endParaRPr lang="es-GT"/>
        </a:p>
      </dgm:t>
    </dgm:pt>
    <dgm:pt modelId="{941F7BAC-B27C-42BD-8704-0E249798C324}" type="pres">
      <dgm:prSet presAssocID="{C2E9C472-69C8-40D6-9983-1B67A71B6869}" presName="parSh" presStyleLbl="node1" presStyleIdx="2" presStyleCnt="4"/>
      <dgm:spPr/>
      <dgm:t>
        <a:bodyPr/>
        <a:lstStyle/>
        <a:p>
          <a:endParaRPr lang="es-GT"/>
        </a:p>
      </dgm:t>
    </dgm:pt>
    <dgm:pt modelId="{0252F4D7-88C0-48F5-A0E5-7DC8E6E6CD4A}" type="pres">
      <dgm:prSet presAssocID="{C2E9C472-69C8-40D6-9983-1B67A71B6869}" presName="desTx" presStyleLbl="fgAcc1" presStyleIdx="2" presStyleCnt="4">
        <dgm:presLayoutVars>
          <dgm:bulletEnabled val="1"/>
        </dgm:presLayoutVars>
      </dgm:prSet>
      <dgm:spPr/>
      <dgm:t>
        <a:bodyPr/>
        <a:lstStyle/>
        <a:p>
          <a:endParaRPr lang="es-GT"/>
        </a:p>
      </dgm:t>
    </dgm:pt>
    <dgm:pt modelId="{D1A8CBBB-8A16-49A6-A78F-57A8C59B91DD}" type="pres">
      <dgm:prSet presAssocID="{01C160AD-EBF8-4A34-A8AF-D2B94E1AE256}" presName="sibTrans" presStyleLbl="sibTrans2D1" presStyleIdx="2" presStyleCnt="3"/>
      <dgm:spPr/>
      <dgm:t>
        <a:bodyPr/>
        <a:lstStyle/>
        <a:p>
          <a:endParaRPr lang="es-GT"/>
        </a:p>
      </dgm:t>
    </dgm:pt>
    <dgm:pt modelId="{5DDC6F37-7503-4D04-8AEA-36936347F551}" type="pres">
      <dgm:prSet presAssocID="{01C160AD-EBF8-4A34-A8AF-D2B94E1AE256}" presName="connTx" presStyleLbl="sibTrans2D1" presStyleIdx="2" presStyleCnt="3"/>
      <dgm:spPr/>
      <dgm:t>
        <a:bodyPr/>
        <a:lstStyle/>
        <a:p>
          <a:endParaRPr lang="es-GT"/>
        </a:p>
      </dgm:t>
    </dgm:pt>
    <dgm:pt modelId="{39BDA5CC-2C9E-4BED-97AE-396DE7FE2A08}" type="pres">
      <dgm:prSet presAssocID="{6BEE09B5-7C89-4DE5-A896-809B283700F3}" presName="composite" presStyleCnt="0"/>
      <dgm:spPr/>
    </dgm:pt>
    <dgm:pt modelId="{49952186-12F1-4E25-A79E-F01DFB9AFEF2}" type="pres">
      <dgm:prSet presAssocID="{6BEE09B5-7C89-4DE5-A896-809B283700F3}" presName="parTx" presStyleLbl="node1" presStyleIdx="2" presStyleCnt="4">
        <dgm:presLayoutVars>
          <dgm:chMax val="0"/>
          <dgm:chPref val="0"/>
          <dgm:bulletEnabled val="1"/>
        </dgm:presLayoutVars>
      </dgm:prSet>
      <dgm:spPr/>
      <dgm:t>
        <a:bodyPr/>
        <a:lstStyle/>
        <a:p>
          <a:endParaRPr lang="es-GT"/>
        </a:p>
      </dgm:t>
    </dgm:pt>
    <dgm:pt modelId="{2300D506-BA6D-4444-8138-5E202F690048}" type="pres">
      <dgm:prSet presAssocID="{6BEE09B5-7C89-4DE5-A896-809B283700F3}" presName="parSh" presStyleLbl="node1" presStyleIdx="3" presStyleCnt="4"/>
      <dgm:spPr/>
      <dgm:t>
        <a:bodyPr/>
        <a:lstStyle/>
        <a:p>
          <a:endParaRPr lang="es-GT"/>
        </a:p>
      </dgm:t>
    </dgm:pt>
    <dgm:pt modelId="{F1AF6698-A345-4567-B6DF-69177DC6F184}" type="pres">
      <dgm:prSet presAssocID="{6BEE09B5-7C89-4DE5-A896-809B283700F3}" presName="desTx" presStyleLbl="fgAcc1" presStyleIdx="3" presStyleCnt="4">
        <dgm:presLayoutVars>
          <dgm:bulletEnabled val="1"/>
        </dgm:presLayoutVars>
      </dgm:prSet>
      <dgm:spPr/>
      <dgm:t>
        <a:bodyPr/>
        <a:lstStyle/>
        <a:p>
          <a:endParaRPr lang="es-GT"/>
        </a:p>
      </dgm:t>
    </dgm:pt>
  </dgm:ptLst>
  <dgm:cxnLst>
    <dgm:cxn modelId="{B97D0D74-2EDC-44C3-9688-3648F476D57B}" type="presOf" srcId="{5B5F40CA-04E9-4E51-B73F-5CB5688D962E}" destId="{0252F4D7-88C0-48F5-A0E5-7DC8E6E6CD4A}" srcOrd="0" destOrd="0" presId="urn:microsoft.com/office/officeart/2005/8/layout/process3"/>
    <dgm:cxn modelId="{8A6F1964-41A7-4E88-BBAB-5ADD4AC49171}" srcId="{C2E9C472-69C8-40D6-9983-1B67A71B6869}" destId="{EBCEECEF-D7ED-449D-93E2-3576BC2FBA0B}" srcOrd="2" destOrd="0" parTransId="{CCC50B0E-544A-4ABB-A4B8-FFEB59D64D74}" sibTransId="{2FB916E1-FA7C-4A8A-8F3C-8159CF2E8EBD}"/>
    <dgm:cxn modelId="{D6DC5F91-AD9B-467B-ACA3-B8F171ECAA09}" type="presOf" srcId="{A8BC73DA-59EC-4D16-B412-3C25A8E33EC3}" destId="{6B43B6C3-A64F-4246-A506-4ABDDF8C9003}" srcOrd="0" destOrd="1" presId="urn:microsoft.com/office/officeart/2005/8/layout/process3"/>
    <dgm:cxn modelId="{F3201B2E-A0C1-4DAA-A469-C2F7C25064C0}" type="presOf" srcId="{01C160AD-EBF8-4A34-A8AF-D2B94E1AE256}" destId="{5DDC6F37-7503-4D04-8AEA-36936347F551}" srcOrd="1" destOrd="0" presId="urn:microsoft.com/office/officeart/2005/8/layout/process3"/>
    <dgm:cxn modelId="{5BECDB16-24DC-44D9-9BE0-3074425CB067}" type="presOf" srcId="{EBCEECEF-D7ED-449D-93E2-3576BC2FBA0B}" destId="{0252F4D7-88C0-48F5-A0E5-7DC8E6E6CD4A}" srcOrd="0" destOrd="2" presId="urn:microsoft.com/office/officeart/2005/8/layout/process3"/>
    <dgm:cxn modelId="{7C828E53-64AE-42CA-B966-7A3709FCC4FB}" srcId="{9A644E58-3B5E-4D81-A30B-C525D9C8DF22}" destId="{C2E9C472-69C8-40D6-9983-1B67A71B6869}" srcOrd="2" destOrd="0" parTransId="{14A24E3D-33C9-400C-A7DC-4C6636A86115}" sibTransId="{01C160AD-EBF8-4A34-A8AF-D2B94E1AE256}"/>
    <dgm:cxn modelId="{C4E8ED93-A421-415C-9CD3-6A2808FAD18E}" type="presOf" srcId="{C793BE41-9C0E-49C7-B863-B485DE0A99EB}" destId="{707611A6-59FC-4487-B76C-2B1AF536011B}" srcOrd="0" destOrd="0" presId="urn:microsoft.com/office/officeart/2005/8/layout/process3"/>
    <dgm:cxn modelId="{C552B639-EEC5-4428-A40B-9B7B079D16C0}" type="presOf" srcId="{6331DD2C-52E7-4AC6-8E56-4E69B51D64E2}" destId="{F1AF6698-A345-4567-B6DF-69177DC6F184}" srcOrd="0" destOrd="1" presId="urn:microsoft.com/office/officeart/2005/8/layout/process3"/>
    <dgm:cxn modelId="{069F0DD3-037F-4717-AEA1-B79AB7B9EE05}" type="presOf" srcId="{3FD4943E-1D8D-4030-B834-8D8CAC5F755E}" destId="{452215F2-4F9B-4E57-AE9F-69575665E7BE}" srcOrd="0" destOrd="0" presId="urn:microsoft.com/office/officeart/2005/8/layout/process3"/>
    <dgm:cxn modelId="{6E5BBB02-30E2-4966-9B80-47075FB224A9}" type="presOf" srcId="{320D75A4-3AE9-44B7-985C-4048B4ED475D}" destId="{84D557AA-0AFC-4E15-938A-0A4F74D6D41E}" srcOrd="0" destOrd="3" presId="urn:microsoft.com/office/officeart/2005/8/layout/process3"/>
    <dgm:cxn modelId="{8C1DC514-1CFB-4A59-8029-34E94AE280A4}" type="presOf" srcId="{C2E9C472-69C8-40D6-9983-1B67A71B6869}" destId="{941F7BAC-B27C-42BD-8704-0E249798C324}" srcOrd="1" destOrd="0" presId="urn:microsoft.com/office/officeart/2005/8/layout/process3"/>
    <dgm:cxn modelId="{79873246-03E8-480C-9E6C-B3FFA44E33DA}" type="presOf" srcId="{9436B550-C304-4346-B07E-152C5F92203C}" destId="{4DEA8445-8192-4DAF-ABA3-CE2D5D48CAA9}" srcOrd="0" destOrd="0" presId="urn:microsoft.com/office/officeart/2005/8/layout/process3"/>
    <dgm:cxn modelId="{68547FC1-EBBF-46F7-BEED-5103472C457C}" srcId="{9436B550-C304-4346-B07E-152C5F92203C}" destId="{E51BE839-A3C5-4B9D-9AEF-484FAD2F69B3}" srcOrd="2" destOrd="0" parTransId="{56FB0660-152D-4D42-8B46-F779DA952B12}" sibTransId="{AA74A261-AEFC-4EF0-8016-8D72A35974D8}"/>
    <dgm:cxn modelId="{37080394-7451-48AD-AC74-D7F58C05A82A}" srcId="{9A644E58-3B5E-4D81-A30B-C525D9C8DF22}" destId="{9436B550-C304-4346-B07E-152C5F92203C}" srcOrd="0" destOrd="0" parTransId="{B50C950D-7083-4ACF-A9B2-9922B7B6EA2C}" sibTransId="{59337DB1-AA75-4775-8645-4B25CE2A7048}"/>
    <dgm:cxn modelId="{E68FAADF-5BA1-482F-ADA7-5530530B02F4}" srcId="{C793BE41-9C0E-49C7-B863-B485DE0A99EB}" destId="{D92EDF92-1EDB-4665-BCD3-4E599E3733A7}" srcOrd="2" destOrd="0" parTransId="{4BEE6221-B732-46A3-9208-4C973B00AE28}" sibTransId="{5D9361CA-A919-4530-8152-F41D9E38615D}"/>
    <dgm:cxn modelId="{B64B8D52-E39D-4AF4-A397-02894B7B8745}" type="presOf" srcId="{9436B550-C304-4346-B07E-152C5F92203C}" destId="{9C90AF6A-BD60-485C-8C46-E01BAAE16E20}" srcOrd="1" destOrd="0" presId="urn:microsoft.com/office/officeart/2005/8/layout/process3"/>
    <dgm:cxn modelId="{C960A182-C635-4E19-B8C2-076F2A236C16}" srcId="{C793BE41-9C0E-49C7-B863-B485DE0A99EB}" destId="{BE76DA1E-4731-4F3A-9F71-DA7F4BF9166F}" srcOrd="0" destOrd="0" parTransId="{AEA96995-3F2D-415B-96B3-A509128E68A9}" sibTransId="{73445038-0801-4230-B6BF-72482AECA601}"/>
    <dgm:cxn modelId="{95610AFD-3F85-4BC3-8B2B-C024BE5456D3}" type="presOf" srcId="{D92EDF92-1EDB-4665-BCD3-4E599E3733A7}" destId="{84D557AA-0AFC-4E15-938A-0A4F74D6D41E}" srcOrd="0" destOrd="2" presId="urn:microsoft.com/office/officeart/2005/8/layout/process3"/>
    <dgm:cxn modelId="{9E6F7C70-2E3B-4AA2-9089-42A647E4EA17}" type="presOf" srcId="{3FD4943E-1D8D-4030-B834-8D8CAC5F755E}" destId="{3C53FEEC-9DFB-454D-B36C-C9E81DA8F6BF}" srcOrd="1" destOrd="0" presId="urn:microsoft.com/office/officeart/2005/8/layout/process3"/>
    <dgm:cxn modelId="{EB877104-4216-4629-A20F-865881ECBD1E}" srcId="{9A644E58-3B5E-4D81-A30B-C525D9C8DF22}" destId="{C793BE41-9C0E-49C7-B863-B485DE0A99EB}" srcOrd="1" destOrd="0" parTransId="{49EC0E90-3180-4C7F-9172-0AB841B1545D}" sibTransId="{3FD4943E-1D8D-4030-B834-8D8CAC5F755E}"/>
    <dgm:cxn modelId="{D68FCC46-0003-4041-960D-6EFD66536E36}" type="presOf" srcId="{FDC4B8F6-1194-489B-9B7D-A3B0DE1E132B}" destId="{F1AF6698-A345-4567-B6DF-69177DC6F184}" srcOrd="0" destOrd="0" presId="urn:microsoft.com/office/officeart/2005/8/layout/process3"/>
    <dgm:cxn modelId="{0FCF88C9-5F60-45CE-9C75-B056E8ED720A}" srcId="{C793BE41-9C0E-49C7-B863-B485DE0A99EB}" destId="{320D75A4-3AE9-44B7-985C-4048B4ED475D}" srcOrd="3" destOrd="0" parTransId="{6256513D-64D6-49F7-8B57-FE04B0610599}" sibTransId="{E9561472-88A5-4AB2-BD5E-3E5479667CDE}"/>
    <dgm:cxn modelId="{D544550C-198A-410B-A48A-3B15A754034F}" srcId="{6BEE09B5-7C89-4DE5-A896-809B283700F3}" destId="{6331DD2C-52E7-4AC6-8E56-4E69B51D64E2}" srcOrd="1" destOrd="0" parTransId="{8ACAABA2-A01D-433A-B230-D7CBC990A285}" sibTransId="{AF780386-011E-4CFC-B150-B0B34029CA12}"/>
    <dgm:cxn modelId="{BEF339FA-8F45-485D-B16E-360D3F0C798A}" srcId="{9436B550-C304-4346-B07E-152C5F92203C}" destId="{A8BC73DA-59EC-4D16-B412-3C25A8E33EC3}" srcOrd="1" destOrd="0" parTransId="{EB5CC0FC-245A-444E-A6E8-97DB872AB451}" sibTransId="{03B7CA65-51F7-4CE7-9CF5-312826C70CAC}"/>
    <dgm:cxn modelId="{504E9FA9-47EE-4264-89B7-DD0880F087F5}" type="presOf" srcId="{69063517-4302-4FEA-9D63-2BF229E8E677}" destId="{0252F4D7-88C0-48F5-A0E5-7DC8E6E6CD4A}" srcOrd="0" destOrd="1" presId="urn:microsoft.com/office/officeart/2005/8/layout/process3"/>
    <dgm:cxn modelId="{66774793-157A-4680-B4F2-5568AF39315C}" type="presOf" srcId="{63845ECD-9090-44E0-B150-4BC41B9A589A}" destId="{6B43B6C3-A64F-4246-A506-4ABDDF8C9003}" srcOrd="0" destOrd="0" presId="urn:microsoft.com/office/officeart/2005/8/layout/process3"/>
    <dgm:cxn modelId="{C978EE3A-5609-4FC3-AAC8-724AC998D94C}" srcId="{6BEE09B5-7C89-4DE5-A896-809B283700F3}" destId="{2CE2D202-1335-47C0-81FF-1E8BBF06C258}" srcOrd="2" destOrd="0" parTransId="{1ADC438A-F561-4890-B0D3-C3FB1B05BF5E}" sibTransId="{CEE96C10-9BE3-4D6D-A0FD-EB2DE74EEB16}"/>
    <dgm:cxn modelId="{51E89E98-C10F-4440-B575-666F17BA511A}" type="presOf" srcId="{6BEE09B5-7C89-4DE5-A896-809B283700F3}" destId="{49952186-12F1-4E25-A79E-F01DFB9AFEF2}" srcOrd="0" destOrd="0" presId="urn:microsoft.com/office/officeart/2005/8/layout/process3"/>
    <dgm:cxn modelId="{088B7ED3-B9AE-423B-9D35-3600B25E56EE}" type="presOf" srcId="{E51BE839-A3C5-4B9D-9AEF-484FAD2F69B3}" destId="{6B43B6C3-A64F-4246-A506-4ABDDF8C9003}" srcOrd="0" destOrd="2" presId="urn:microsoft.com/office/officeart/2005/8/layout/process3"/>
    <dgm:cxn modelId="{736A5C81-17D1-42D3-8336-531EA355F814}" type="presOf" srcId="{BE76DA1E-4731-4F3A-9F71-DA7F4BF9166F}" destId="{84D557AA-0AFC-4E15-938A-0A4F74D6D41E}" srcOrd="0" destOrd="0" presId="urn:microsoft.com/office/officeart/2005/8/layout/process3"/>
    <dgm:cxn modelId="{932579D0-D9D1-4877-AC3A-A5E9F3EB69C3}" type="presOf" srcId="{2CE2D202-1335-47C0-81FF-1E8BBF06C258}" destId="{F1AF6698-A345-4567-B6DF-69177DC6F184}" srcOrd="0" destOrd="2" presId="urn:microsoft.com/office/officeart/2005/8/layout/process3"/>
    <dgm:cxn modelId="{4B5D4AB6-9FE5-48F4-9107-5F98C13CCEF0}" type="presOf" srcId="{59337DB1-AA75-4775-8645-4B25CE2A7048}" destId="{381F7628-BEE8-4FD8-8F60-3DEE19A3384B}" srcOrd="0" destOrd="0" presId="urn:microsoft.com/office/officeart/2005/8/layout/process3"/>
    <dgm:cxn modelId="{4C1CFAAC-4AAE-415E-B909-D5A4573F4A63}" type="presOf" srcId="{C2E9C472-69C8-40D6-9983-1B67A71B6869}" destId="{C35B1E0D-7DA5-4E54-A27C-9ED7E26F31B5}" srcOrd="0" destOrd="0" presId="urn:microsoft.com/office/officeart/2005/8/layout/process3"/>
    <dgm:cxn modelId="{970937AD-9CEC-4842-A6B0-5B62A353DF5F}" srcId="{C2E9C472-69C8-40D6-9983-1B67A71B6869}" destId="{5B5F40CA-04E9-4E51-B73F-5CB5688D962E}" srcOrd="0" destOrd="0" parTransId="{AF0A7FF6-4655-49E0-AAB3-71F77521DEC2}" sibTransId="{BC68FEA0-1CA9-4922-912D-C7C221753705}"/>
    <dgm:cxn modelId="{F90EFADF-4A53-4AE6-946A-2DAB2858F7AC}" type="presOf" srcId="{01C160AD-EBF8-4A34-A8AF-D2B94E1AE256}" destId="{D1A8CBBB-8A16-49A6-A78F-57A8C59B91DD}" srcOrd="0" destOrd="0" presId="urn:microsoft.com/office/officeart/2005/8/layout/process3"/>
    <dgm:cxn modelId="{86C6DEBB-6176-464C-89FC-CBBB0B92E143}" srcId="{9436B550-C304-4346-B07E-152C5F92203C}" destId="{63845ECD-9090-44E0-B150-4BC41B9A589A}" srcOrd="0" destOrd="0" parTransId="{D00A6A21-6CE5-4D6D-8685-6AE2E999A6F3}" sibTransId="{94305199-FF20-4835-A891-DA600CAB9929}"/>
    <dgm:cxn modelId="{4E316082-74AC-40AB-B2CF-037CC5245726}" srcId="{9A644E58-3B5E-4D81-A30B-C525D9C8DF22}" destId="{6BEE09B5-7C89-4DE5-A896-809B283700F3}" srcOrd="3" destOrd="0" parTransId="{510BAE0E-D0B4-4F06-8BAF-EA9069E1FEBC}" sibTransId="{16566A7A-C150-4C07-AD7C-9A74C1099FBB}"/>
    <dgm:cxn modelId="{055D222F-1909-4B2F-9FE7-DDCFD9172135}" srcId="{C793BE41-9C0E-49C7-B863-B485DE0A99EB}" destId="{306DD1FD-168F-450C-8E27-CE7B1EB27C90}" srcOrd="1" destOrd="0" parTransId="{D654AE3D-4ED1-4B41-8598-14DEAEA95686}" sibTransId="{9441BD58-A622-42B5-8279-7A1C0C7B994E}"/>
    <dgm:cxn modelId="{E01942C3-06B0-4903-BDBF-5E49AD9845B5}" srcId="{C2E9C472-69C8-40D6-9983-1B67A71B6869}" destId="{69063517-4302-4FEA-9D63-2BF229E8E677}" srcOrd="1" destOrd="0" parTransId="{0A060E56-4907-413C-9698-71475C7C84CA}" sibTransId="{8B22CA3F-C0E5-4FF1-B153-EAFF6ACAD607}"/>
    <dgm:cxn modelId="{0136C772-20C4-4D88-A7A4-E0433643BE56}" type="presOf" srcId="{6BEE09B5-7C89-4DE5-A896-809B283700F3}" destId="{2300D506-BA6D-4444-8138-5E202F690048}" srcOrd="1" destOrd="0" presId="urn:microsoft.com/office/officeart/2005/8/layout/process3"/>
    <dgm:cxn modelId="{819E057B-3ED9-4679-8168-7462F7AAE72B}" type="presOf" srcId="{306DD1FD-168F-450C-8E27-CE7B1EB27C90}" destId="{84D557AA-0AFC-4E15-938A-0A4F74D6D41E}" srcOrd="0" destOrd="1" presId="urn:microsoft.com/office/officeart/2005/8/layout/process3"/>
    <dgm:cxn modelId="{A8A47B85-0DAC-4F1B-942C-DD574F07C16E}" type="presOf" srcId="{9A644E58-3B5E-4D81-A30B-C525D9C8DF22}" destId="{0BA5602B-5E3C-49DF-AF4B-F8BD57E65BE8}" srcOrd="0" destOrd="0" presId="urn:microsoft.com/office/officeart/2005/8/layout/process3"/>
    <dgm:cxn modelId="{4251F5CC-793D-48EC-A239-DCAA8A3FB668}" type="presOf" srcId="{59337DB1-AA75-4775-8645-4B25CE2A7048}" destId="{EEB1D269-57DE-4FCF-B8CD-412914A62EF4}" srcOrd="1" destOrd="0" presId="urn:microsoft.com/office/officeart/2005/8/layout/process3"/>
    <dgm:cxn modelId="{CA2835FF-657D-4514-A228-E3553AAC8D71}" srcId="{6BEE09B5-7C89-4DE5-A896-809B283700F3}" destId="{FDC4B8F6-1194-489B-9B7D-A3B0DE1E132B}" srcOrd="0" destOrd="0" parTransId="{5DE52924-0EEA-4FDA-88E5-036DFBDA5313}" sibTransId="{82DBD965-1AF1-49B3-B392-6FA946447BCF}"/>
    <dgm:cxn modelId="{80F9410E-A9DC-410E-8397-FA284E0A46DC}" srcId="{9436B550-C304-4346-B07E-152C5F92203C}" destId="{59D4DEBF-1DA5-4462-A757-F957FD99496C}" srcOrd="3" destOrd="0" parTransId="{A01521ED-1885-48AA-9ADB-2875EFE849D4}" sibTransId="{2D4022AD-6E48-4612-8D1D-D976D43CDFD5}"/>
    <dgm:cxn modelId="{CD7CF715-C8AB-4F8D-B751-1082179DD67B}" type="presOf" srcId="{59D4DEBF-1DA5-4462-A757-F957FD99496C}" destId="{6B43B6C3-A64F-4246-A506-4ABDDF8C9003}" srcOrd="0" destOrd="3" presId="urn:microsoft.com/office/officeart/2005/8/layout/process3"/>
    <dgm:cxn modelId="{CEC436E2-467D-4F23-BCC1-BD13B2479F7F}" type="presOf" srcId="{C793BE41-9C0E-49C7-B863-B485DE0A99EB}" destId="{3BCF1BD2-AB93-4D38-9108-44BE821C5694}" srcOrd="1" destOrd="0" presId="urn:microsoft.com/office/officeart/2005/8/layout/process3"/>
    <dgm:cxn modelId="{6E95E45A-9EE9-41B4-8B3C-9E7915F03F03}" type="presParOf" srcId="{0BA5602B-5E3C-49DF-AF4B-F8BD57E65BE8}" destId="{5C9C8A12-093B-404F-9D65-BD38A4D24457}" srcOrd="0" destOrd="0" presId="urn:microsoft.com/office/officeart/2005/8/layout/process3"/>
    <dgm:cxn modelId="{A743C296-CF47-457E-BFC9-B64EA7551793}" type="presParOf" srcId="{5C9C8A12-093B-404F-9D65-BD38A4D24457}" destId="{4DEA8445-8192-4DAF-ABA3-CE2D5D48CAA9}" srcOrd="0" destOrd="0" presId="urn:microsoft.com/office/officeart/2005/8/layout/process3"/>
    <dgm:cxn modelId="{5AF66C66-3C55-4D75-9B58-38107D72DE4F}" type="presParOf" srcId="{5C9C8A12-093B-404F-9D65-BD38A4D24457}" destId="{9C90AF6A-BD60-485C-8C46-E01BAAE16E20}" srcOrd="1" destOrd="0" presId="urn:microsoft.com/office/officeart/2005/8/layout/process3"/>
    <dgm:cxn modelId="{AB380D60-AB73-4BFB-BE71-73AE74674CE4}" type="presParOf" srcId="{5C9C8A12-093B-404F-9D65-BD38A4D24457}" destId="{6B43B6C3-A64F-4246-A506-4ABDDF8C9003}" srcOrd="2" destOrd="0" presId="urn:microsoft.com/office/officeart/2005/8/layout/process3"/>
    <dgm:cxn modelId="{1C76A4A9-E218-42E5-B8E3-6AD644C0C4C6}" type="presParOf" srcId="{0BA5602B-5E3C-49DF-AF4B-F8BD57E65BE8}" destId="{381F7628-BEE8-4FD8-8F60-3DEE19A3384B}" srcOrd="1" destOrd="0" presId="urn:microsoft.com/office/officeart/2005/8/layout/process3"/>
    <dgm:cxn modelId="{4C5DFD37-4F4E-4FCC-ACDE-33419F67A29C}" type="presParOf" srcId="{381F7628-BEE8-4FD8-8F60-3DEE19A3384B}" destId="{EEB1D269-57DE-4FCF-B8CD-412914A62EF4}" srcOrd="0" destOrd="0" presId="urn:microsoft.com/office/officeart/2005/8/layout/process3"/>
    <dgm:cxn modelId="{32F45A97-FCE9-429E-8FA9-EE6E1421B4DF}" type="presParOf" srcId="{0BA5602B-5E3C-49DF-AF4B-F8BD57E65BE8}" destId="{77E2D1C8-3BAF-4217-A346-5C9EA22F7B98}" srcOrd="2" destOrd="0" presId="urn:microsoft.com/office/officeart/2005/8/layout/process3"/>
    <dgm:cxn modelId="{8C3FE3EA-B5FB-4C4E-BDE8-758D9D3A8910}" type="presParOf" srcId="{77E2D1C8-3BAF-4217-A346-5C9EA22F7B98}" destId="{707611A6-59FC-4487-B76C-2B1AF536011B}" srcOrd="0" destOrd="0" presId="urn:microsoft.com/office/officeart/2005/8/layout/process3"/>
    <dgm:cxn modelId="{4FA0A41F-98BB-40AF-B13E-668971C84066}" type="presParOf" srcId="{77E2D1C8-3BAF-4217-A346-5C9EA22F7B98}" destId="{3BCF1BD2-AB93-4D38-9108-44BE821C5694}" srcOrd="1" destOrd="0" presId="urn:microsoft.com/office/officeart/2005/8/layout/process3"/>
    <dgm:cxn modelId="{35FA70C3-8F9A-4400-8E20-5145055CE086}" type="presParOf" srcId="{77E2D1C8-3BAF-4217-A346-5C9EA22F7B98}" destId="{84D557AA-0AFC-4E15-938A-0A4F74D6D41E}" srcOrd="2" destOrd="0" presId="urn:microsoft.com/office/officeart/2005/8/layout/process3"/>
    <dgm:cxn modelId="{5879C102-1AE2-4FA3-B6C4-0B77BD6902FA}" type="presParOf" srcId="{0BA5602B-5E3C-49DF-AF4B-F8BD57E65BE8}" destId="{452215F2-4F9B-4E57-AE9F-69575665E7BE}" srcOrd="3" destOrd="0" presId="urn:microsoft.com/office/officeart/2005/8/layout/process3"/>
    <dgm:cxn modelId="{BD865285-66B0-44EE-84AF-852305A131DC}" type="presParOf" srcId="{452215F2-4F9B-4E57-AE9F-69575665E7BE}" destId="{3C53FEEC-9DFB-454D-B36C-C9E81DA8F6BF}" srcOrd="0" destOrd="0" presId="urn:microsoft.com/office/officeart/2005/8/layout/process3"/>
    <dgm:cxn modelId="{0EDB4331-94F4-459D-A51D-0EE5586772F3}" type="presParOf" srcId="{0BA5602B-5E3C-49DF-AF4B-F8BD57E65BE8}" destId="{979840C4-01BB-4BEB-8DFB-BEEEDB851F3C}" srcOrd="4" destOrd="0" presId="urn:microsoft.com/office/officeart/2005/8/layout/process3"/>
    <dgm:cxn modelId="{AED6EDF3-FADA-4C81-88B2-DE6285E6B89A}" type="presParOf" srcId="{979840C4-01BB-4BEB-8DFB-BEEEDB851F3C}" destId="{C35B1E0D-7DA5-4E54-A27C-9ED7E26F31B5}" srcOrd="0" destOrd="0" presId="urn:microsoft.com/office/officeart/2005/8/layout/process3"/>
    <dgm:cxn modelId="{17CE0811-7C1F-4571-93C7-3298EB3B4FDF}" type="presParOf" srcId="{979840C4-01BB-4BEB-8DFB-BEEEDB851F3C}" destId="{941F7BAC-B27C-42BD-8704-0E249798C324}" srcOrd="1" destOrd="0" presId="urn:microsoft.com/office/officeart/2005/8/layout/process3"/>
    <dgm:cxn modelId="{DB6B8CC7-230C-4515-8EE5-C4FE0B263595}" type="presParOf" srcId="{979840C4-01BB-4BEB-8DFB-BEEEDB851F3C}" destId="{0252F4D7-88C0-48F5-A0E5-7DC8E6E6CD4A}" srcOrd="2" destOrd="0" presId="urn:microsoft.com/office/officeart/2005/8/layout/process3"/>
    <dgm:cxn modelId="{39A8C1E1-591C-4574-B5CF-621C0627D398}" type="presParOf" srcId="{0BA5602B-5E3C-49DF-AF4B-F8BD57E65BE8}" destId="{D1A8CBBB-8A16-49A6-A78F-57A8C59B91DD}" srcOrd="5" destOrd="0" presId="urn:microsoft.com/office/officeart/2005/8/layout/process3"/>
    <dgm:cxn modelId="{8B3C8688-D5F3-48FE-8884-FF807E913118}" type="presParOf" srcId="{D1A8CBBB-8A16-49A6-A78F-57A8C59B91DD}" destId="{5DDC6F37-7503-4D04-8AEA-36936347F551}" srcOrd="0" destOrd="0" presId="urn:microsoft.com/office/officeart/2005/8/layout/process3"/>
    <dgm:cxn modelId="{B4943739-477E-4A60-BEC6-ECC3E6ECBD7C}" type="presParOf" srcId="{0BA5602B-5E3C-49DF-AF4B-F8BD57E65BE8}" destId="{39BDA5CC-2C9E-4BED-97AE-396DE7FE2A08}" srcOrd="6" destOrd="0" presId="urn:microsoft.com/office/officeart/2005/8/layout/process3"/>
    <dgm:cxn modelId="{B0648CEC-5D14-46BF-8FED-842245597BF3}" type="presParOf" srcId="{39BDA5CC-2C9E-4BED-97AE-396DE7FE2A08}" destId="{49952186-12F1-4E25-A79E-F01DFB9AFEF2}" srcOrd="0" destOrd="0" presId="urn:microsoft.com/office/officeart/2005/8/layout/process3"/>
    <dgm:cxn modelId="{2AFAA4D2-34A6-40D9-AA89-62B8CC8A3CA0}" type="presParOf" srcId="{39BDA5CC-2C9E-4BED-97AE-396DE7FE2A08}" destId="{2300D506-BA6D-4444-8138-5E202F690048}" srcOrd="1" destOrd="0" presId="urn:microsoft.com/office/officeart/2005/8/layout/process3"/>
    <dgm:cxn modelId="{7DEE6222-C784-431F-9C4B-4CB4EF6E283B}" type="presParOf" srcId="{39BDA5CC-2C9E-4BED-97AE-396DE7FE2A08}" destId="{F1AF6698-A345-4567-B6DF-69177DC6F184}" srcOrd="2" destOrd="0" presId="urn:microsoft.com/office/officeart/2005/8/layout/process3"/>
  </dgm:cxnLst>
  <dgm:bg/>
  <dgm:whole/>
  <dgm:extLst>
    <a:ext uri="http://schemas.microsoft.com/office/drawing/2008/diagram">
      <dsp:dataModelExt xmlns:dsp="http://schemas.microsoft.com/office/drawing/2008/diagram" xmlns="" relId="rId114"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9A644E58-3B5E-4D81-A30B-C525D9C8DF22}" type="doc">
      <dgm:prSet loTypeId="urn:microsoft.com/office/officeart/2005/8/layout/process3" loCatId="process" qsTypeId="urn:microsoft.com/office/officeart/2005/8/quickstyle/simple5" qsCatId="simple" csTypeId="urn:microsoft.com/office/officeart/2005/8/colors/accent3_3" csCatId="accent3" phldr="1"/>
      <dgm:spPr/>
      <dgm:t>
        <a:bodyPr/>
        <a:lstStyle/>
        <a:p>
          <a:endParaRPr lang="es-GT"/>
        </a:p>
      </dgm:t>
    </dgm:pt>
    <dgm:pt modelId="{9436B550-C304-4346-B07E-152C5F92203C}">
      <dgm:prSet phldrT="[Texto]"/>
      <dgm:spPr/>
      <dgm:t>
        <a:bodyPr/>
        <a:lstStyle/>
        <a:p>
          <a:r>
            <a:rPr lang="es-GT"/>
            <a:t>Orden de Compra de Equipo</a:t>
          </a:r>
        </a:p>
      </dgm:t>
    </dgm:pt>
    <dgm:pt modelId="{B50C950D-7083-4ACF-A9B2-9922B7B6EA2C}" type="parTrans" cxnId="{37080394-7451-48AD-AC74-D7F58C05A82A}">
      <dgm:prSet/>
      <dgm:spPr/>
      <dgm:t>
        <a:bodyPr/>
        <a:lstStyle/>
        <a:p>
          <a:endParaRPr lang="es-GT">
            <a:solidFill>
              <a:sysClr val="windowText" lastClr="000000"/>
            </a:solidFill>
          </a:endParaRPr>
        </a:p>
      </dgm:t>
    </dgm:pt>
    <dgm:pt modelId="{59337DB1-AA75-4775-8645-4B25CE2A7048}" type="sibTrans" cxnId="{37080394-7451-48AD-AC74-D7F58C05A82A}">
      <dgm:prSet/>
      <dgm:spPr/>
      <dgm:t>
        <a:bodyPr/>
        <a:lstStyle/>
        <a:p>
          <a:endParaRPr lang="es-GT">
            <a:solidFill>
              <a:sysClr val="windowText" lastClr="000000"/>
            </a:solidFill>
          </a:endParaRPr>
        </a:p>
      </dgm:t>
    </dgm:pt>
    <dgm:pt modelId="{63845ECD-9090-44E0-B150-4BC41B9A589A}">
      <dgm:prSet phldrT="[Texto]"/>
      <dgm:spPr/>
      <dgm:t>
        <a:bodyPr/>
        <a:lstStyle/>
        <a:p>
          <a:r>
            <a:rPr lang="es-GT"/>
            <a:t>Proveedor</a:t>
          </a:r>
        </a:p>
      </dgm:t>
    </dgm:pt>
    <dgm:pt modelId="{D00A6A21-6CE5-4D6D-8685-6AE2E999A6F3}" type="parTrans" cxnId="{86C6DEBB-6176-464C-89FC-CBBB0B92E143}">
      <dgm:prSet/>
      <dgm:spPr/>
      <dgm:t>
        <a:bodyPr/>
        <a:lstStyle/>
        <a:p>
          <a:endParaRPr lang="es-GT">
            <a:solidFill>
              <a:sysClr val="windowText" lastClr="000000"/>
            </a:solidFill>
          </a:endParaRPr>
        </a:p>
      </dgm:t>
    </dgm:pt>
    <dgm:pt modelId="{94305199-FF20-4835-A891-DA600CAB9929}" type="sibTrans" cxnId="{86C6DEBB-6176-464C-89FC-CBBB0B92E143}">
      <dgm:prSet/>
      <dgm:spPr/>
      <dgm:t>
        <a:bodyPr/>
        <a:lstStyle/>
        <a:p>
          <a:endParaRPr lang="es-GT">
            <a:solidFill>
              <a:sysClr val="windowText" lastClr="000000"/>
            </a:solidFill>
          </a:endParaRPr>
        </a:p>
      </dgm:t>
    </dgm:pt>
    <dgm:pt modelId="{A8BC73DA-59EC-4D16-B412-3C25A8E33EC3}">
      <dgm:prSet phldrT="[Texto]"/>
      <dgm:spPr/>
      <dgm:t>
        <a:bodyPr/>
        <a:lstStyle/>
        <a:p>
          <a:r>
            <a:rPr lang="es-GT"/>
            <a:t>Fecha</a:t>
          </a:r>
        </a:p>
      </dgm:t>
    </dgm:pt>
    <dgm:pt modelId="{EB5CC0FC-245A-444E-A6E8-97DB872AB451}" type="parTrans" cxnId="{BEF339FA-8F45-485D-B16E-360D3F0C798A}">
      <dgm:prSet/>
      <dgm:spPr/>
      <dgm:t>
        <a:bodyPr/>
        <a:lstStyle/>
        <a:p>
          <a:endParaRPr lang="es-GT">
            <a:solidFill>
              <a:sysClr val="windowText" lastClr="000000"/>
            </a:solidFill>
          </a:endParaRPr>
        </a:p>
      </dgm:t>
    </dgm:pt>
    <dgm:pt modelId="{03B7CA65-51F7-4CE7-9CF5-312826C70CAC}" type="sibTrans" cxnId="{BEF339FA-8F45-485D-B16E-360D3F0C798A}">
      <dgm:prSet/>
      <dgm:spPr/>
      <dgm:t>
        <a:bodyPr/>
        <a:lstStyle/>
        <a:p>
          <a:endParaRPr lang="es-GT">
            <a:solidFill>
              <a:sysClr val="windowText" lastClr="000000"/>
            </a:solidFill>
          </a:endParaRPr>
        </a:p>
      </dgm:t>
    </dgm:pt>
    <dgm:pt modelId="{C793BE41-9C0E-49C7-B863-B485DE0A99EB}">
      <dgm:prSet phldrT="[Texto]"/>
      <dgm:spPr/>
      <dgm:t>
        <a:bodyPr/>
        <a:lstStyle/>
        <a:p>
          <a:r>
            <a:rPr lang="es-GT"/>
            <a:t>Acuse de Recepción </a:t>
          </a:r>
        </a:p>
      </dgm:t>
    </dgm:pt>
    <dgm:pt modelId="{49EC0E90-3180-4C7F-9172-0AB841B1545D}" type="parTrans" cxnId="{EB877104-4216-4629-A20F-865881ECBD1E}">
      <dgm:prSet/>
      <dgm:spPr/>
      <dgm:t>
        <a:bodyPr/>
        <a:lstStyle/>
        <a:p>
          <a:endParaRPr lang="es-GT">
            <a:solidFill>
              <a:sysClr val="windowText" lastClr="000000"/>
            </a:solidFill>
          </a:endParaRPr>
        </a:p>
      </dgm:t>
    </dgm:pt>
    <dgm:pt modelId="{3FD4943E-1D8D-4030-B834-8D8CAC5F755E}" type="sibTrans" cxnId="{EB877104-4216-4629-A20F-865881ECBD1E}">
      <dgm:prSet/>
      <dgm:spPr/>
      <dgm:t>
        <a:bodyPr/>
        <a:lstStyle/>
        <a:p>
          <a:endParaRPr lang="es-GT">
            <a:solidFill>
              <a:sysClr val="windowText" lastClr="000000"/>
            </a:solidFill>
          </a:endParaRPr>
        </a:p>
      </dgm:t>
    </dgm:pt>
    <dgm:pt modelId="{E51BE839-A3C5-4B9D-9AEF-484FAD2F69B3}">
      <dgm:prSet phldrT="[Texto]"/>
      <dgm:spPr/>
      <dgm:t>
        <a:bodyPr/>
        <a:lstStyle/>
        <a:p>
          <a:r>
            <a:rPr lang="es-GT"/>
            <a:t>Cantidad</a:t>
          </a:r>
        </a:p>
      </dgm:t>
    </dgm:pt>
    <dgm:pt modelId="{56FB0660-152D-4D42-8B46-F779DA952B12}" type="parTrans" cxnId="{68547FC1-EBBF-46F7-BEED-5103472C457C}">
      <dgm:prSet/>
      <dgm:spPr/>
      <dgm:t>
        <a:bodyPr/>
        <a:lstStyle/>
        <a:p>
          <a:endParaRPr lang="es-GT">
            <a:solidFill>
              <a:sysClr val="windowText" lastClr="000000"/>
            </a:solidFill>
          </a:endParaRPr>
        </a:p>
      </dgm:t>
    </dgm:pt>
    <dgm:pt modelId="{AA74A261-AEFC-4EF0-8016-8D72A35974D8}" type="sibTrans" cxnId="{68547FC1-EBBF-46F7-BEED-5103472C457C}">
      <dgm:prSet/>
      <dgm:spPr/>
      <dgm:t>
        <a:bodyPr/>
        <a:lstStyle/>
        <a:p>
          <a:endParaRPr lang="es-GT">
            <a:solidFill>
              <a:sysClr val="windowText" lastClr="000000"/>
            </a:solidFill>
          </a:endParaRPr>
        </a:p>
      </dgm:t>
    </dgm:pt>
    <dgm:pt modelId="{C2E9C472-69C8-40D6-9983-1B67A71B6869}">
      <dgm:prSet phldrT="[Texto]"/>
      <dgm:spPr/>
      <dgm:t>
        <a:bodyPr/>
        <a:lstStyle/>
        <a:p>
          <a:r>
            <a:rPr lang="es-GT"/>
            <a:t>Orden de Recepción</a:t>
          </a:r>
        </a:p>
      </dgm:t>
    </dgm:pt>
    <dgm:pt modelId="{14A24E3D-33C9-400C-A7DC-4C6636A86115}" type="parTrans" cxnId="{7C828E53-64AE-42CA-B966-7A3709FCC4FB}">
      <dgm:prSet/>
      <dgm:spPr/>
      <dgm:t>
        <a:bodyPr/>
        <a:lstStyle/>
        <a:p>
          <a:endParaRPr lang="es-GT"/>
        </a:p>
      </dgm:t>
    </dgm:pt>
    <dgm:pt modelId="{01C160AD-EBF8-4A34-A8AF-D2B94E1AE256}" type="sibTrans" cxnId="{7C828E53-64AE-42CA-B966-7A3709FCC4FB}">
      <dgm:prSet/>
      <dgm:spPr/>
      <dgm:t>
        <a:bodyPr/>
        <a:lstStyle/>
        <a:p>
          <a:endParaRPr lang="es-GT"/>
        </a:p>
      </dgm:t>
    </dgm:pt>
    <dgm:pt modelId="{5B5F40CA-04E9-4E51-B73F-5CB5688D962E}">
      <dgm:prSet phldrT="[Texto]"/>
      <dgm:spPr/>
      <dgm:t>
        <a:bodyPr/>
        <a:lstStyle/>
        <a:p>
          <a:r>
            <a:rPr lang="es-GT"/>
            <a:t>Proveedor</a:t>
          </a:r>
        </a:p>
      </dgm:t>
    </dgm:pt>
    <dgm:pt modelId="{AF0A7FF6-4655-49E0-AAB3-71F77521DEC2}" type="parTrans" cxnId="{970937AD-9CEC-4842-A6B0-5B62A353DF5F}">
      <dgm:prSet/>
      <dgm:spPr/>
      <dgm:t>
        <a:bodyPr/>
        <a:lstStyle/>
        <a:p>
          <a:endParaRPr lang="es-GT"/>
        </a:p>
      </dgm:t>
    </dgm:pt>
    <dgm:pt modelId="{BC68FEA0-1CA9-4922-912D-C7C221753705}" type="sibTrans" cxnId="{970937AD-9CEC-4842-A6B0-5B62A353DF5F}">
      <dgm:prSet/>
      <dgm:spPr/>
      <dgm:t>
        <a:bodyPr/>
        <a:lstStyle/>
        <a:p>
          <a:endParaRPr lang="es-GT"/>
        </a:p>
      </dgm:t>
    </dgm:pt>
    <dgm:pt modelId="{69063517-4302-4FEA-9D63-2BF229E8E677}">
      <dgm:prSet phldrT="[Texto]"/>
      <dgm:spPr/>
      <dgm:t>
        <a:bodyPr/>
        <a:lstStyle/>
        <a:p>
          <a:r>
            <a:rPr lang="es-GT"/>
            <a:t>Fecha</a:t>
          </a:r>
        </a:p>
      </dgm:t>
    </dgm:pt>
    <dgm:pt modelId="{0A060E56-4907-413C-9698-71475C7C84CA}" type="parTrans" cxnId="{E01942C3-06B0-4903-BDBF-5E49AD9845B5}">
      <dgm:prSet/>
      <dgm:spPr/>
      <dgm:t>
        <a:bodyPr/>
        <a:lstStyle/>
        <a:p>
          <a:endParaRPr lang="es-GT"/>
        </a:p>
      </dgm:t>
    </dgm:pt>
    <dgm:pt modelId="{8B22CA3F-C0E5-4FF1-B153-EAFF6ACAD607}" type="sibTrans" cxnId="{E01942C3-06B0-4903-BDBF-5E49AD9845B5}">
      <dgm:prSet/>
      <dgm:spPr/>
      <dgm:t>
        <a:bodyPr/>
        <a:lstStyle/>
        <a:p>
          <a:endParaRPr lang="es-GT"/>
        </a:p>
      </dgm:t>
    </dgm:pt>
    <dgm:pt modelId="{EBCEECEF-D7ED-449D-93E2-3576BC2FBA0B}">
      <dgm:prSet phldrT="[Texto]"/>
      <dgm:spPr/>
      <dgm:t>
        <a:bodyPr/>
        <a:lstStyle/>
        <a:p>
          <a:r>
            <a:rPr lang="es-GT"/>
            <a:t>Descripción</a:t>
          </a:r>
        </a:p>
      </dgm:t>
    </dgm:pt>
    <dgm:pt modelId="{CCC50B0E-544A-4ABB-A4B8-FFEB59D64D74}" type="parTrans" cxnId="{8A6F1964-41A7-4E88-BBAB-5ADD4AC49171}">
      <dgm:prSet/>
      <dgm:spPr/>
      <dgm:t>
        <a:bodyPr/>
        <a:lstStyle/>
        <a:p>
          <a:endParaRPr lang="es-GT"/>
        </a:p>
      </dgm:t>
    </dgm:pt>
    <dgm:pt modelId="{2FB916E1-FA7C-4A8A-8F3C-8159CF2E8EBD}" type="sibTrans" cxnId="{8A6F1964-41A7-4E88-BBAB-5ADD4AC49171}">
      <dgm:prSet/>
      <dgm:spPr/>
      <dgm:t>
        <a:bodyPr/>
        <a:lstStyle/>
        <a:p>
          <a:endParaRPr lang="es-GT"/>
        </a:p>
      </dgm:t>
    </dgm:pt>
    <dgm:pt modelId="{BE76DA1E-4731-4F3A-9F71-DA7F4BF9166F}">
      <dgm:prSet phldrT="[Texto]"/>
      <dgm:spPr/>
      <dgm:t>
        <a:bodyPr/>
        <a:lstStyle/>
        <a:p>
          <a:r>
            <a:rPr lang="es-GT"/>
            <a:t>Proveedor</a:t>
          </a:r>
        </a:p>
      </dgm:t>
    </dgm:pt>
    <dgm:pt modelId="{AEA96995-3F2D-415B-96B3-A509128E68A9}" type="parTrans" cxnId="{C960A182-C635-4E19-B8C2-076F2A236C16}">
      <dgm:prSet/>
      <dgm:spPr/>
      <dgm:t>
        <a:bodyPr/>
        <a:lstStyle/>
        <a:p>
          <a:endParaRPr lang="es-GT"/>
        </a:p>
      </dgm:t>
    </dgm:pt>
    <dgm:pt modelId="{73445038-0801-4230-B6BF-72482AECA601}" type="sibTrans" cxnId="{C960A182-C635-4E19-B8C2-076F2A236C16}">
      <dgm:prSet/>
      <dgm:spPr/>
      <dgm:t>
        <a:bodyPr/>
        <a:lstStyle/>
        <a:p>
          <a:endParaRPr lang="es-GT"/>
        </a:p>
      </dgm:t>
    </dgm:pt>
    <dgm:pt modelId="{306DD1FD-168F-450C-8E27-CE7B1EB27C90}">
      <dgm:prSet phldrT="[Texto]"/>
      <dgm:spPr/>
      <dgm:t>
        <a:bodyPr/>
        <a:lstStyle/>
        <a:p>
          <a:r>
            <a:rPr lang="es-GT"/>
            <a:t>Fecha</a:t>
          </a:r>
        </a:p>
      </dgm:t>
    </dgm:pt>
    <dgm:pt modelId="{D654AE3D-4ED1-4B41-8598-14DEAEA95686}" type="parTrans" cxnId="{055D222F-1909-4B2F-9FE7-DDCFD9172135}">
      <dgm:prSet/>
      <dgm:spPr/>
      <dgm:t>
        <a:bodyPr/>
        <a:lstStyle/>
        <a:p>
          <a:endParaRPr lang="es-GT"/>
        </a:p>
      </dgm:t>
    </dgm:pt>
    <dgm:pt modelId="{9441BD58-A622-42B5-8279-7A1C0C7B994E}" type="sibTrans" cxnId="{055D222F-1909-4B2F-9FE7-DDCFD9172135}">
      <dgm:prSet/>
      <dgm:spPr/>
      <dgm:t>
        <a:bodyPr/>
        <a:lstStyle/>
        <a:p>
          <a:endParaRPr lang="es-GT"/>
        </a:p>
      </dgm:t>
    </dgm:pt>
    <dgm:pt modelId="{D92EDF92-1EDB-4665-BCD3-4E599E3733A7}">
      <dgm:prSet phldrT="[Texto]"/>
      <dgm:spPr/>
      <dgm:t>
        <a:bodyPr/>
        <a:lstStyle/>
        <a:p>
          <a:r>
            <a:rPr lang="es-GT"/>
            <a:t>Renglón</a:t>
          </a:r>
        </a:p>
      </dgm:t>
    </dgm:pt>
    <dgm:pt modelId="{4BEE6221-B732-46A3-9208-4C973B00AE28}" type="parTrans" cxnId="{E68FAADF-5BA1-482F-ADA7-5530530B02F4}">
      <dgm:prSet/>
      <dgm:spPr/>
      <dgm:t>
        <a:bodyPr/>
        <a:lstStyle/>
        <a:p>
          <a:endParaRPr lang="es-GT"/>
        </a:p>
      </dgm:t>
    </dgm:pt>
    <dgm:pt modelId="{5D9361CA-A919-4530-8152-F41D9E38615D}" type="sibTrans" cxnId="{E68FAADF-5BA1-482F-ADA7-5530530B02F4}">
      <dgm:prSet/>
      <dgm:spPr/>
      <dgm:t>
        <a:bodyPr/>
        <a:lstStyle/>
        <a:p>
          <a:endParaRPr lang="es-GT"/>
        </a:p>
      </dgm:t>
    </dgm:pt>
    <dgm:pt modelId="{320D75A4-3AE9-44B7-985C-4048B4ED475D}">
      <dgm:prSet phldrT="[Texto]"/>
      <dgm:spPr/>
      <dgm:t>
        <a:bodyPr/>
        <a:lstStyle/>
        <a:p>
          <a:r>
            <a:rPr lang="es-GT"/>
            <a:t>Descripción</a:t>
          </a:r>
        </a:p>
      </dgm:t>
    </dgm:pt>
    <dgm:pt modelId="{6256513D-64D6-49F7-8B57-FE04B0610599}" type="parTrans" cxnId="{0FCF88C9-5F60-45CE-9C75-B056E8ED720A}">
      <dgm:prSet/>
      <dgm:spPr/>
      <dgm:t>
        <a:bodyPr/>
        <a:lstStyle/>
        <a:p>
          <a:endParaRPr lang="es-GT"/>
        </a:p>
      </dgm:t>
    </dgm:pt>
    <dgm:pt modelId="{E9561472-88A5-4AB2-BD5E-3E5479667CDE}" type="sibTrans" cxnId="{0FCF88C9-5F60-45CE-9C75-B056E8ED720A}">
      <dgm:prSet/>
      <dgm:spPr/>
      <dgm:t>
        <a:bodyPr/>
        <a:lstStyle/>
        <a:p>
          <a:endParaRPr lang="es-GT"/>
        </a:p>
      </dgm:t>
    </dgm:pt>
    <dgm:pt modelId="{6BEE09B5-7C89-4DE5-A896-809B283700F3}">
      <dgm:prSet phldrT="[Texto]"/>
      <dgm:spPr/>
      <dgm:t>
        <a:bodyPr/>
        <a:lstStyle/>
        <a:p>
          <a:r>
            <a:rPr lang="es-GT"/>
            <a:t>Boleta de Despacho</a:t>
          </a:r>
        </a:p>
      </dgm:t>
    </dgm:pt>
    <dgm:pt modelId="{510BAE0E-D0B4-4F06-8BAF-EA9069E1FEBC}" type="parTrans" cxnId="{4E316082-74AC-40AB-B2CF-037CC5245726}">
      <dgm:prSet/>
      <dgm:spPr/>
      <dgm:t>
        <a:bodyPr/>
        <a:lstStyle/>
        <a:p>
          <a:endParaRPr lang="es-GT"/>
        </a:p>
      </dgm:t>
    </dgm:pt>
    <dgm:pt modelId="{16566A7A-C150-4C07-AD7C-9A74C1099FBB}" type="sibTrans" cxnId="{4E316082-74AC-40AB-B2CF-037CC5245726}">
      <dgm:prSet/>
      <dgm:spPr/>
      <dgm:t>
        <a:bodyPr/>
        <a:lstStyle/>
        <a:p>
          <a:endParaRPr lang="es-GT"/>
        </a:p>
      </dgm:t>
    </dgm:pt>
    <dgm:pt modelId="{FDC4B8F6-1194-489B-9B7D-A3B0DE1E132B}">
      <dgm:prSet phldrT="[Texto]"/>
      <dgm:spPr/>
      <dgm:t>
        <a:bodyPr/>
        <a:lstStyle/>
        <a:p>
          <a:r>
            <a:rPr lang="es-GT"/>
            <a:t>Fecha</a:t>
          </a:r>
        </a:p>
      </dgm:t>
    </dgm:pt>
    <dgm:pt modelId="{5DE52924-0EEA-4FDA-88E5-036DFBDA5313}" type="parTrans" cxnId="{CA2835FF-657D-4514-A228-E3553AAC8D71}">
      <dgm:prSet/>
      <dgm:spPr/>
      <dgm:t>
        <a:bodyPr/>
        <a:lstStyle/>
        <a:p>
          <a:endParaRPr lang="es-GT"/>
        </a:p>
      </dgm:t>
    </dgm:pt>
    <dgm:pt modelId="{82DBD965-1AF1-49B3-B392-6FA946447BCF}" type="sibTrans" cxnId="{CA2835FF-657D-4514-A228-E3553AAC8D71}">
      <dgm:prSet/>
      <dgm:spPr/>
      <dgm:t>
        <a:bodyPr/>
        <a:lstStyle/>
        <a:p>
          <a:endParaRPr lang="es-GT"/>
        </a:p>
      </dgm:t>
    </dgm:pt>
    <dgm:pt modelId="{6331DD2C-52E7-4AC6-8E56-4E69B51D64E2}">
      <dgm:prSet phldrT="[Texto]"/>
      <dgm:spPr/>
      <dgm:t>
        <a:bodyPr/>
        <a:lstStyle/>
        <a:p>
          <a:r>
            <a:rPr lang="es-GT"/>
            <a:t>Responsable</a:t>
          </a:r>
        </a:p>
      </dgm:t>
    </dgm:pt>
    <dgm:pt modelId="{8ACAABA2-A01D-433A-B230-D7CBC990A285}" type="parTrans" cxnId="{D544550C-198A-410B-A48A-3B15A754034F}">
      <dgm:prSet/>
      <dgm:spPr/>
      <dgm:t>
        <a:bodyPr/>
        <a:lstStyle/>
        <a:p>
          <a:endParaRPr lang="es-GT"/>
        </a:p>
      </dgm:t>
    </dgm:pt>
    <dgm:pt modelId="{AF780386-011E-4CFC-B150-B0B34029CA12}" type="sibTrans" cxnId="{D544550C-198A-410B-A48A-3B15A754034F}">
      <dgm:prSet/>
      <dgm:spPr/>
      <dgm:t>
        <a:bodyPr/>
        <a:lstStyle/>
        <a:p>
          <a:endParaRPr lang="es-GT"/>
        </a:p>
      </dgm:t>
    </dgm:pt>
    <dgm:pt modelId="{2CE2D202-1335-47C0-81FF-1E8BBF06C258}">
      <dgm:prSet phldrT="[Texto]"/>
      <dgm:spPr/>
      <dgm:t>
        <a:bodyPr/>
        <a:lstStyle/>
        <a:p>
          <a:r>
            <a:rPr lang="es-GT"/>
            <a:t>Renglo</a:t>
          </a:r>
        </a:p>
      </dgm:t>
    </dgm:pt>
    <dgm:pt modelId="{1ADC438A-F561-4890-B0D3-C3FB1B05BF5E}" type="parTrans" cxnId="{C978EE3A-5609-4FC3-AAC8-724AC998D94C}">
      <dgm:prSet/>
      <dgm:spPr/>
      <dgm:t>
        <a:bodyPr/>
        <a:lstStyle/>
        <a:p>
          <a:endParaRPr lang="es-GT"/>
        </a:p>
      </dgm:t>
    </dgm:pt>
    <dgm:pt modelId="{CEE96C10-9BE3-4D6D-A0FD-EB2DE74EEB16}" type="sibTrans" cxnId="{C978EE3A-5609-4FC3-AAC8-724AC998D94C}">
      <dgm:prSet/>
      <dgm:spPr/>
      <dgm:t>
        <a:bodyPr/>
        <a:lstStyle/>
        <a:p>
          <a:endParaRPr lang="es-GT"/>
        </a:p>
      </dgm:t>
    </dgm:pt>
    <dgm:pt modelId="{CAF44BD0-A594-4FF7-84B9-0ADBB7EC8029}">
      <dgm:prSet phldrT="[Texto]"/>
      <dgm:spPr/>
      <dgm:t>
        <a:bodyPr/>
        <a:lstStyle/>
        <a:p>
          <a:r>
            <a:rPr lang="es-GT"/>
            <a:t>Descripción</a:t>
          </a:r>
        </a:p>
      </dgm:t>
    </dgm:pt>
    <dgm:pt modelId="{2464F543-8F0E-4005-A152-E45E3F2ABA5E}" type="parTrans" cxnId="{D3315B01-2A48-4B14-A7E2-54CE03A4D1CE}">
      <dgm:prSet/>
      <dgm:spPr/>
      <dgm:t>
        <a:bodyPr/>
        <a:lstStyle/>
        <a:p>
          <a:endParaRPr lang="es-GT"/>
        </a:p>
      </dgm:t>
    </dgm:pt>
    <dgm:pt modelId="{634023D4-B8C9-4B7B-90C2-5114A38D4C0B}" type="sibTrans" cxnId="{D3315B01-2A48-4B14-A7E2-54CE03A4D1CE}">
      <dgm:prSet/>
      <dgm:spPr/>
      <dgm:t>
        <a:bodyPr/>
        <a:lstStyle/>
        <a:p>
          <a:endParaRPr lang="es-GT"/>
        </a:p>
      </dgm:t>
    </dgm:pt>
    <dgm:pt modelId="{D7A6E044-A955-40FF-8FD0-4A8D112CF9A4}">
      <dgm:prSet phldrT="[Texto]"/>
      <dgm:spPr/>
      <dgm:t>
        <a:bodyPr/>
        <a:lstStyle/>
        <a:p>
          <a:r>
            <a:rPr lang="es-GT"/>
            <a:t>Cantidad</a:t>
          </a:r>
        </a:p>
      </dgm:t>
    </dgm:pt>
    <dgm:pt modelId="{1FB123D5-C01B-4AB0-8E73-808F8A711720}" type="parTrans" cxnId="{015BB170-D8D2-4223-8B60-6BF8CEC13C73}">
      <dgm:prSet/>
      <dgm:spPr/>
      <dgm:t>
        <a:bodyPr/>
        <a:lstStyle/>
        <a:p>
          <a:endParaRPr lang="es-GT"/>
        </a:p>
      </dgm:t>
    </dgm:pt>
    <dgm:pt modelId="{376F3E3A-2332-4872-AA1A-C59CBAB888C1}" type="sibTrans" cxnId="{015BB170-D8D2-4223-8B60-6BF8CEC13C73}">
      <dgm:prSet/>
      <dgm:spPr/>
      <dgm:t>
        <a:bodyPr/>
        <a:lstStyle/>
        <a:p>
          <a:endParaRPr lang="es-GT"/>
        </a:p>
      </dgm:t>
    </dgm:pt>
    <dgm:pt modelId="{7D1F3097-7F05-48FD-B663-3EF82FFA37C0}">
      <dgm:prSet phldrT="[Texto]"/>
      <dgm:spPr/>
      <dgm:t>
        <a:bodyPr/>
        <a:lstStyle/>
        <a:p>
          <a:r>
            <a:rPr lang="es-GT"/>
            <a:t>Cantidad</a:t>
          </a:r>
        </a:p>
      </dgm:t>
    </dgm:pt>
    <dgm:pt modelId="{23EDAE62-1CDD-46BF-BA82-FAECBF6FCBA5}" type="parTrans" cxnId="{B4B1798A-FD1E-46AA-A11B-C9DCBDF2EFA0}">
      <dgm:prSet/>
      <dgm:spPr/>
      <dgm:t>
        <a:bodyPr/>
        <a:lstStyle/>
        <a:p>
          <a:endParaRPr lang="es-GT"/>
        </a:p>
      </dgm:t>
    </dgm:pt>
    <dgm:pt modelId="{2AF89A1A-1BC3-40C3-B850-FA53F2536CA5}" type="sibTrans" cxnId="{B4B1798A-FD1E-46AA-A11B-C9DCBDF2EFA0}">
      <dgm:prSet/>
      <dgm:spPr/>
      <dgm:t>
        <a:bodyPr/>
        <a:lstStyle/>
        <a:p>
          <a:endParaRPr lang="es-GT"/>
        </a:p>
      </dgm:t>
    </dgm:pt>
    <dgm:pt modelId="{975D3172-1498-4DB6-A462-C29DF0D6D2D6}">
      <dgm:prSet phldrT="[Texto]"/>
      <dgm:spPr/>
      <dgm:t>
        <a:bodyPr/>
        <a:lstStyle/>
        <a:p>
          <a:r>
            <a:rPr lang="es-GT"/>
            <a:t>Descripción</a:t>
          </a:r>
        </a:p>
      </dgm:t>
    </dgm:pt>
    <dgm:pt modelId="{BBDA4FED-D7BB-4B33-8BEC-4516097CF5D6}" type="parTrans" cxnId="{A5B783ED-79EF-4ECD-BF47-82BF14EDA082}">
      <dgm:prSet/>
      <dgm:spPr/>
      <dgm:t>
        <a:bodyPr/>
        <a:lstStyle/>
        <a:p>
          <a:endParaRPr lang="es-GT"/>
        </a:p>
      </dgm:t>
    </dgm:pt>
    <dgm:pt modelId="{B40C8D86-4F47-4784-8C87-2DD8D98F4666}" type="sibTrans" cxnId="{A5B783ED-79EF-4ECD-BF47-82BF14EDA082}">
      <dgm:prSet/>
      <dgm:spPr/>
      <dgm:t>
        <a:bodyPr/>
        <a:lstStyle/>
        <a:p>
          <a:endParaRPr lang="es-GT"/>
        </a:p>
      </dgm:t>
    </dgm:pt>
    <dgm:pt modelId="{A59D9202-E0CC-42CD-8D2D-CD0F9474A1F5}">
      <dgm:prSet phldrT="[Texto]"/>
      <dgm:spPr/>
      <dgm:t>
        <a:bodyPr/>
        <a:lstStyle/>
        <a:p>
          <a:r>
            <a:rPr lang="es-GT"/>
            <a:t>Cantidad</a:t>
          </a:r>
        </a:p>
      </dgm:t>
    </dgm:pt>
    <dgm:pt modelId="{8803E5B0-A38C-4494-9426-5E64922B9C62}" type="parTrans" cxnId="{32A04BFB-EEB7-45E8-B5E1-B79127E32F09}">
      <dgm:prSet/>
      <dgm:spPr/>
      <dgm:t>
        <a:bodyPr/>
        <a:lstStyle/>
        <a:p>
          <a:endParaRPr lang="es-GT"/>
        </a:p>
      </dgm:t>
    </dgm:pt>
    <dgm:pt modelId="{06469680-020D-4741-8D18-3022AE9FC500}" type="sibTrans" cxnId="{32A04BFB-EEB7-45E8-B5E1-B79127E32F09}">
      <dgm:prSet/>
      <dgm:spPr/>
      <dgm:t>
        <a:bodyPr/>
        <a:lstStyle/>
        <a:p>
          <a:endParaRPr lang="es-GT"/>
        </a:p>
      </dgm:t>
    </dgm:pt>
    <dgm:pt modelId="{F308A1D2-E5E8-4D9C-8EDE-051AA303B468}">
      <dgm:prSet phldrT="[Texto]"/>
      <dgm:spPr/>
      <dgm:t>
        <a:bodyPr/>
        <a:lstStyle/>
        <a:p>
          <a:r>
            <a:rPr lang="es-GT"/>
            <a:t>Boleta de Devolución</a:t>
          </a:r>
        </a:p>
      </dgm:t>
    </dgm:pt>
    <dgm:pt modelId="{974767E4-1FA8-44BD-9783-9EA153B60937}" type="parTrans" cxnId="{C40AD6C0-0153-4DD6-94C4-3D821DA0BED5}">
      <dgm:prSet/>
      <dgm:spPr/>
      <dgm:t>
        <a:bodyPr/>
        <a:lstStyle/>
        <a:p>
          <a:endParaRPr lang="es-GT"/>
        </a:p>
      </dgm:t>
    </dgm:pt>
    <dgm:pt modelId="{6F78DED9-65DD-41AF-A723-921F9D365403}" type="sibTrans" cxnId="{C40AD6C0-0153-4DD6-94C4-3D821DA0BED5}">
      <dgm:prSet/>
      <dgm:spPr/>
      <dgm:t>
        <a:bodyPr/>
        <a:lstStyle/>
        <a:p>
          <a:endParaRPr lang="es-GT"/>
        </a:p>
      </dgm:t>
    </dgm:pt>
    <dgm:pt modelId="{5655F43C-ED04-4C2F-AD22-12649DD58D6E}">
      <dgm:prSet phldrT="[Texto]"/>
      <dgm:spPr/>
      <dgm:t>
        <a:bodyPr/>
        <a:lstStyle/>
        <a:p>
          <a:r>
            <a:rPr lang="es-GT"/>
            <a:t>Fecha</a:t>
          </a:r>
        </a:p>
      </dgm:t>
    </dgm:pt>
    <dgm:pt modelId="{A41CBB1B-9956-40CB-8D22-8FB6DCE7A3AB}" type="parTrans" cxnId="{1D1F42A7-1CCD-4BDC-8FB5-B5A52DDE3BDE}">
      <dgm:prSet/>
      <dgm:spPr/>
      <dgm:t>
        <a:bodyPr/>
        <a:lstStyle/>
        <a:p>
          <a:endParaRPr lang="es-GT"/>
        </a:p>
      </dgm:t>
    </dgm:pt>
    <dgm:pt modelId="{BD9357B9-2941-41F5-9419-B583131E524A}" type="sibTrans" cxnId="{1D1F42A7-1CCD-4BDC-8FB5-B5A52DDE3BDE}">
      <dgm:prSet/>
      <dgm:spPr/>
      <dgm:t>
        <a:bodyPr/>
        <a:lstStyle/>
        <a:p>
          <a:endParaRPr lang="es-GT"/>
        </a:p>
      </dgm:t>
    </dgm:pt>
    <dgm:pt modelId="{262B1052-63D1-4F11-970E-D4B29DE4602B}">
      <dgm:prSet phldrT="[Texto]"/>
      <dgm:spPr/>
      <dgm:t>
        <a:bodyPr/>
        <a:lstStyle/>
        <a:p>
          <a:r>
            <a:rPr lang="es-GT"/>
            <a:t>Responsable</a:t>
          </a:r>
        </a:p>
      </dgm:t>
    </dgm:pt>
    <dgm:pt modelId="{73D580A0-B6E2-4EE8-BD14-577562F1D703}" type="parTrans" cxnId="{8080A8D3-FD71-495F-8AFD-31ACFEDBE195}">
      <dgm:prSet/>
      <dgm:spPr/>
      <dgm:t>
        <a:bodyPr/>
        <a:lstStyle/>
        <a:p>
          <a:endParaRPr lang="es-GT"/>
        </a:p>
      </dgm:t>
    </dgm:pt>
    <dgm:pt modelId="{944EE42C-0965-4846-BD54-1A13AB0FB44B}" type="sibTrans" cxnId="{8080A8D3-FD71-495F-8AFD-31ACFEDBE195}">
      <dgm:prSet/>
      <dgm:spPr/>
      <dgm:t>
        <a:bodyPr/>
        <a:lstStyle/>
        <a:p>
          <a:endParaRPr lang="es-GT"/>
        </a:p>
      </dgm:t>
    </dgm:pt>
    <dgm:pt modelId="{7C883806-0456-4C21-AEC7-1D65B4CF7CA9}">
      <dgm:prSet phldrT="[Texto]"/>
      <dgm:spPr/>
      <dgm:t>
        <a:bodyPr/>
        <a:lstStyle/>
        <a:p>
          <a:r>
            <a:rPr lang="es-GT"/>
            <a:t>Descripción</a:t>
          </a:r>
        </a:p>
      </dgm:t>
    </dgm:pt>
    <dgm:pt modelId="{14F65F4F-9672-48A8-BA81-0D0BCC52C1E7}" type="parTrans" cxnId="{101F4F3F-F63D-4A09-8B81-848B8D57DF76}">
      <dgm:prSet/>
      <dgm:spPr/>
      <dgm:t>
        <a:bodyPr/>
        <a:lstStyle/>
        <a:p>
          <a:endParaRPr lang="es-GT"/>
        </a:p>
      </dgm:t>
    </dgm:pt>
    <dgm:pt modelId="{3A0BE7CB-310A-45CD-891A-FCE1209D32C3}" type="sibTrans" cxnId="{101F4F3F-F63D-4A09-8B81-848B8D57DF76}">
      <dgm:prSet/>
      <dgm:spPr/>
      <dgm:t>
        <a:bodyPr/>
        <a:lstStyle/>
        <a:p>
          <a:endParaRPr lang="es-GT"/>
        </a:p>
      </dgm:t>
    </dgm:pt>
    <dgm:pt modelId="{7A219115-2C39-448A-9742-5DE054EC4A42}">
      <dgm:prSet phldrT="[Texto]"/>
      <dgm:spPr/>
      <dgm:t>
        <a:bodyPr/>
        <a:lstStyle/>
        <a:p>
          <a:r>
            <a:rPr lang="es-GT"/>
            <a:t>Renglon</a:t>
          </a:r>
        </a:p>
      </dgm:t>
    </dgm:pt>
    <dgm:pt modelId="{35F4C9F4-5226-4F49-8559-4F53F44638D3}" type="parTrans" cxnId="{D4C598ED-C644-46BB-A97D-4E4B95B59435}">
      <dgm:prSet/>
      <dgm:spPr/>
      <dgm:t>
        <a:bodyPr/>
        <a:lstStyle/>
        <a:p>
          <a:endParaRPr lang="es-GT"/>
        </a:p>
      </dgm:t>
    </dgm:pt>
    <dgm:pt modelId="{0B0554A3-82D2-4AD1-B7A8-6022F335E138}" type="sibTrans" cxnId="{D4C598ED-C644-46BB-A97D-4E4B95B59435}">
      <dgm:prSet/>
      <dgm:spPr/>
      <dgm:t>
        <a:bodyPr/>
        <a:lstStyle/>
        <a:p>
          <a:endParaRPr lang="es-GT"/>
        </a:p>
      </dgm:t>
    </dgm:pt>
    <dgm:pt modelId="{14B86A42-7C22-42EF-A26F-2BE7EF9F33FE}">
      <dgm:prSet phldrT="[Texto]"/>
      <dgm:spPr/>
      <dgm:t>
        <a:bodyPr/>
        <a:lstStyle/>
        <a:p>
          <a:r>
            <a:rPr lang="es-GT"/>
            <a:t>Cantidad</a:t>
          </a:r>
        </a:p>
      </dgm:t>
    </dgm:pt>
    <dgm:pt modelId="{514F56C6-629D-4B72-8E18-B9DED4106EEE}" type="parTrans" cxnId="{57D5D042-D75D-46D3-89EE-34C3E02A566F}">
      <dgm:prSet/>
      <dgm:spPr/>
      <dgm:t>
        <a:bodyPr/>
        <a:lstStyle/>
        <a:p>
          <a:endParaRPr lang="es-GT"/>
        </a:p>
      </dgm:t>
    </dgm:pt>
    <dgm:pt modelId="{BC2190D9-FBC4-4DD7-914D-7B84B6F6169D}" type="sibTrans" cxnId="{57D5D042-D75D-46D3-89EE-34C3E02A566F}">
      <dgm:prSet/>
      <dgm:spPr/>
      <dgm:t>
        <a:bodyPr/>
        <a:lstStyle/>
        <a:p>
          <a:endParaRPr lang="es-GT"/>
        </a:p>
      </dgm:t>
    </dgm:pt>
    <dgm:pt modelId="{2FEDBE26-08B6-49BC-9BE0-8A2FA8AA9EE4}">
      <dgm:prSet phldrT="[Texto]"/>
      <dgm:spPr/>
      <dgm:t>
        <a:bodyPr/>
        <a:lstStyle/>
        <a:p>
          <a:r>
            <a:rPr lang="es-GT"/>
            <a:t>Orden de Envío</a:t>
          </a:r>
        </a:p>
      </dgm:t>
    </dgm:pt>
    <dgm:pt modelId="{E3164DA4-BBDC-47C2-8B83-E660A0CC00A2}" type="parTrans" cxnId="{F804AC17-5CE4-46C3-9D35-E3C45397AEC9}">
      <dgm:prSet/>
      <dgm:spPr/>
      <dgm:t>
        <a:bodyPr/>
        <a:lstStyle/>
        <a:p>
          <a:endParaRPr lang="es-GT"/>
        </a:p>
      </dgm:t>
    </dgm:pt>
    <dgm:pt modelId="{381FD5F2-BF45-4CD1-95B8-8EEAA9ADBAD4}" type="sibTrans" cxnId="{F804AC17-5CE4-46C3-9D35-E3C45397AEC9}">
      <dgm:prSet/>
      <dgm:spPr/>
      <dgm:t>
        <a:bodyPr/>
        <a:lstStyle/>
        <a:p>
          <a:endParaRPr lang="es-GT"/>
        </a:p>
      </dgm:t>
    </dgm:pt>
    <dgm:pt modelId="{80596AFC-C9CC-403A-9FE0-637D223724F7}">
      <dgm:prSet phldrT="[Texto]"/>
      <dgm:spPr/>
      <dgm:t>
        <a:bodyPr/>
        <a:lstStyle/>
        <a:p>
          <a:r>
            <a:rPr lang="es-GT"/>
            <a:t>Proveedor</a:t>
          </a:r>
        </a:p>
      </dgm:t>
    </dgm:pt>
    <dgm:pt modelId="{0A3F5430-607C-482A-9FB4-53B9AB6CFFCA}" type="parTrans" cxnId="{2D14E116-1A2D-4E63-B04C-944BB3A3A6D1}">
      <dgm:prSet/>
      <dgm:spPr/>
      <dgm:t>
        <a:bodyPr/>
        <a:lstStyle/>
        <a:p>
          <a:endParaRPr lang="es-GT"/>
        </a:p>
      </dgm:t>
    </dgm:pt>
    <dgm:pt modelId="{6D0FE703-D916-4B34-9F01-97233D697B95}" type="sibTrans" cxnId="{2D14E116-1A2D-4E63-B04C-944BB3A3A6D1}">
      <dgm:prSet/>
      <dgm:spPr/>
      <dgm:t>
        <a:bodyPr/>
        <a:lstStyle/>
        <a:p>
          <a:endParaRPr lang="es-GT"/>
        </a:p>
      </dgm:t>
    </dgm:pt>
    <dgm:pt modelId="{A4E6B2F6-ADA2-40F8-97E6-E94A3534309C}">
      <dgm:prSet phldrT="[Texto]"/>
      <dgm:spPr/>
      <dgm:t>
        <a:bodyPr/>
        <a:lstStyle/>
        <a:p>
          <a:r>
            <a:rPr lang="es-GT"/>
            <a:t>Fecha</a:t>
          </a:r>
        </a:p>
      </dgm:t>
    </dgm:pt>
    <dgm:pt modelId="{819DE766-B0AB-4505-BA77-C28078EBF462}" type="parTrans" cxnId="{069F5530-583B-4707-BC31-8A02808200B9}">
      <dgm:prSet/>
      <dgm:spPr/>
      <dgm:t>
        <a:bodyPr/>
        <a:lstStyle/>
        <a:p>
          <a:endParaRPr lang="es-GT"/>
        </a:p>
      </dgm:t>
    </dgm:pt>
    <dgm:pt modelId="{D1E20EF1-2689-428E-9DF0-DBAA7E9B0DA8}" type="sibTrans" cxnId="{069F5530-583B-4707-BC31-8A02808200B9}">
      <dgm:prSet/>
      <dgm:spPr/>
      <dgm:t>
        <a:bodyPr/>
        <a:lstStyle/>
        <a:p>
          <a:endParaRPr lang="es-GT"/>
        </a:p>
      </dgm:t>
    </dgm:pt>
    <dgm:pt modelId="{842D84E2-0103-4961-A26A-EAC2048C9A15}">
      <dgm:prSet phldrT="[Texto]"/>
      <dgm:spPr/>
      <dgm:t>
        <a:bodyPr/>
        <a:lstStyle/>
        <a:p>
          <a:r>
            <a:rPr lang="es-GT"/>
            <a:t>Descripción</a:t>
          </a:r>
        </a:p>
      </dgm:t>
    </dgm:pt>
    <dgm:pt modelId="{5F9D182A-053C-4598-B75B-F8DE08E1DD98}" type="parTrans" cxnId="{3CAE20F3-6E24-47B8-B4EC-42C0E8B03A3C}">
      <dgm:prSet/>
      <dgm:spPr/>
      <dgm:t>
        <a:bodyPr/>
        <a:lstStyle/>
        <a:p>
          <a:endParaRPr lang="es-GT"/>
        </a:p>
      </dgm:t>
    </dgm:pt>
    <dgm:pt modelId="{75E5DF5F-7EC4-4B7B-A087-833DFFE93B5D}" type="sibTrans" cxnId="{3CAE20F3-6E24-47B8-B4EC-42C0E8B03A3C}">
      <dgm:prSet/>
      <dgm:spPr/>
      <dgm:t>
        <a:bodyPr/>
        <a:lstStyle/>
        <a:p>
          <a:endParaRPr lang="es-GT"/>
        </a:p>
      </dgm:t>
    </dgm:pt>
    <dgm:pt modelId="{681EBFB9-460C-4944-B930-2362FB2D9300}">
      <dgm:prSet phldrT="[Texto]"/>
      <dgm:spPr/>
      <dgm:t>
        <a:bodyPr/>
        <a:lstStyle/>
        <a:p>
          <a:r>
            <a:rPr lang="es-GT"/>
            <a:t>Cantidad</a:t>
          </a:r>
        </a:p>
      </dgm:t>
    </dgm:pt>
    <dgm:pt modelId="{B2BA4544-344F-42F4-B55F-4B2605390B4A}" type="parTrans" cxnId="{F202BC92-40E3-447D-BDCC-EF9158CAC473}">
      <dgm:prSet/>
      <dgm:spPr/>
      <dgm:t>
        <a:bodyPr/>
        <a:lstStyle/>
        <a:p>
          <a:endParaRPr lang="es-GT"/>
        </a:p>
      </dgm:t>
    </dgm:pt>
    <dgm:pt modelId="{32953D6D-88D2-4BAA-A12B-F64C44F9662C}" type="sibTrans" cxnId="{F202BC92-40E3-447D-BDCC-EF9158CAC473}">
      <dgm:prSet/>
      <dgm:spPr/>
      <dgm:t>
        <a:bodyPr/>
        <a:lstStyle/>
        <a:p>
          <a:endParaRPr lang="es-GT"/>
        </a:p>
      </dgm:t>
    </dgm:pt>
    <dgm:pt modelId="{0BA5602B-5E3C-49DF-AF4B-F8BD57E65BE8}" type="pres">
      <dgm:prSet presAssocID="{9A644E58-3B5E-4D81-A30B-C525D9C8DF22}" presName="linearFlow" presStyleCnt="0">
        <dgm:presLayoutVars>
          <dgm:dir/>
          <dgm:animLvl val="lvl"/>
          <dgm:resizeHandles val="exact"/>
        </dgm:presLayoutVars>
      </dgm:prSet>
      <dgm:spPr/>
      <dgm:t>
        <a:bodyPr/>
        <a:lstStyle/>
        <a:p>
          <a:endParaRPr lang="es-GT"/>
        </a:p>
      </dgm:t>
    </dgm:pt>
    <dgm:pt modelId="{5C9C8A12-093B-404F-9D65-BD38A4D24457}" type="pres">
      <dgm:prSet presAssocID="{9436B550-C304-4346-B07E-152C5F92203C}" presName="composite" presStyleCnt="0"/>
      <dgm:spPr/>
      <dgm:t>
        <a:bodyPr/>
        <a:lstStyle/>
        <a:p>
          <a:endParaRPr lang="es-GT"/>
        </a:p>
      </dgm:t>
    </dgm:pt>
    <dgm:pt modelId="{4DEA8445-8192-4DAF-ABA3-CE2D5D48CAA9}" type="pres">
      <dgm:prSet presAssocID="{9436B550-C304-4346-B07E-152C5F92203C}" presName="parTx" presStyleLbl="node1" presStyleIdx="0" presStyleCnt="6">
        <dgm:presLayoutVars>
          <dgm:chMax val="0"/>
          <dgm:chPref val="0"/>
          <dgm:bulletEnabled val="1"/>
        </dgm:presLayoutVars>
      </dgm:prSet>
      <dgm:spPr/>
      <dgm:t>
        <a:bodyPr/>
        <a:lstStyle/>
        <a:p>
          <a:endParaRPr lang="es-GT"/>
        </a:p>
      </dgm:t>
    </dgm:pt>
    <dgm:pt modelId="{9C90AF6A-BD60-485C-8C46-E01BAAE16E20}" type="pres">
      <dgm:prSet presAssocID="{9436B550-C304-4346-B07E-152C5F92203C}" presName="parSh" presStyleLbl="node1" presStyleIdx="0" presStyleCnt="6"/>
      <dgm:spPr/>
      <dgm:t>
        <a:bodyPr/>
        <a:lstStyle/>
        <a:p>
          <a:endParaRPr lang="es-GT"/>
        </a:p>
      </dgm:t>
    </dgm:pt>
    <dgm:pt modelId="{6B43B6C3-A64F-4246-A506-4ABDDF8C9003}" type="pres">
      <dgm:prSet presAssocID="{9436B550-C304-4346-B07E-152C5F92203C}" presName="desTx" presStyleLbl="fgAcc1" presStyleIdx="0" presStyleCnt="6">
        <dgm:presLayoutVars>
          <dgm:bulletEnabled val="1"/>
        </dgm:presLayoutVars>
      </dgm:prSet>
      <dgm:spPr/>
      <dgm:t>
        <a:bodyPr/>
        <a:lstStyle/>
        <a:p>
          <a:endParaRPr lang="es-GT"/>
        </a:p>
      </dgm:t>
    </dgm:pt>
    <dgm:pt modelId="{381F7628-BEE8-4FD8-8F60-3DEE19A3384B}" type="pres">
      <dgm:prSet presAssocID="{59337DB1-AA75-4775-8645-4B25CE2A7048}" presName="sibTrans" presStyleLbl="sibTrans2D1" presStyleIdx="0" presStyleCnt="5"/>
      <dgm:spPr/>
      <dgm:t>
        <a:bodyPr/>
        <a:lstStyle/>
        <a:p>
          <a:endParaRPr lang="es-GT"/>
        </a:p>
      </dgm:t>
    </dgm:pt>
    <dgm:pt modelId="{EEB1D269-57DE-4FCF-B8CD-412914A62EF4}" type="pres">
      <dgm:prSet presAssocID="{59337DB1-AA75-4775-8645-4B25CE2A7048}" presName="connTx" presStyleLbl="sibTrans2D1" presStyleIdx="0" presStyleCnt="5"/>
      <dgm:spPr/>
      <dgm:t>
        <a:bodyPr/>
        <a:lstStyle/>
        <a:p>
          <a:endParaRPr lang="es-GT"/>
        </a:p>
      </dgm:t>
    </dgm:pt>
    <dgm:pt modelId="{77E2D1C8-3BAF-4217-A346-5C9EA22F7B98}" type="pres">
      <dgm:prSet presAssocID="{C793BE41-9C0E-49C7-B863-B485DE0A99EB}" presName="composite" presStyleCnt="0"/>
      <dgm:spPr/>
      <dgm:t>
        <a:bodyPr/>
        <a:lstStyle/>
        <a:p>
          <a:endParaRPr lang="es-GT"/>
        </a:p>
      </dgm:t>
    </dgm:pt>
    <dgm:pt modelId="{707611A6-59FC-4487-B76C-2B1AF536011B}" type="pres">
      <dgm:prSet presAssocID="{C793BE41-9C0E-49C7-B863-B485DE0A99EB}" presName="parTx" presStyleLbl="node1" presStyleIdx="0" presStyleCnt="6">
        <dgm:presLayoutVars>
          <dgm:chMax val="0"/>
          <dgm:chPref val="0"/>
          <dgm:bulletEnabled val="1"/>
        </dgm:presLayoutVars>
      </dgm:prSet>
      <dgm:spPr/>
      <dgm:t>
        <a:bodyPr/>
        <a:lstStyle/>
        <a:p>
          <a:endParaRPr lang="es-GT"/>
        </a:p>
      </dgm:t>
    </dgm:pt>
    <dgm:pt modelId="{3BCF1BD2-AB93-4D38-9108-44BE821C5694}" type="pres">
      <dgm:prSet presAssocID="{C793BE41-9C0E-49C7-B863-B485DE0A99EB}" presName="parSh" presStyleLbl="node1" presStyleIdx="1" presStyleCnt="6"/>
      <dgm:spPr/>
      <dgm:t>
        <a:bodyPr/>
        <a:lstStyle/>
        <a:p>
          <a:endParaRPr lang="es-GT"/>
        </a:p>
      </dgm:t>
    </dgm:pt>
    <dgm:pt modelId="{84D557AA-0AFC-4E15-938A-0A4F74D6D41E}" type="pres">
      <dgm:prSet presAssocID="{C793BE41-9C0E-49C7-B863-B485DE0A99EB}" presName="desTx" presStyleLbl="fgAcc1" presStyleIdx="1" presStyleCnt="6">
        <dgm:presLayoutVars>
          <dgm:bulletEnabled val="1"/>
        </dgm:presLayoutVars>
      </dgm:prSet>
      <dgm:spPr/>
      <dgm:t>
        <a:bodyPr/>
        <a:lstStyle/>
        <a:p>
          <a:endParaRPr lang="es-GT"/>
        </a:p>
      </dgm:t>
    </dgm:pt>
    <dgm:pt modelId="{452215F2-4F9B-4E57-AE9F-69575665E7BE}" type="pres">
      <dgm:prSet presAssocID="{3FD4943E-1D8D-4030-B834-8D8CAC5F755E}" presName="sibTrans" presStyleLbl="sibTrans2D1" presStyleIdx="1" presStyleCnt="5"/>
      <dgm:spPr/>
      <dgm:t>
        <a:bodyPr/>
        <a:lstStyle/>
        <a:p>
          <a:endParaRPr lang="es-GT"/>
        </a:p>
      </dgm:t>
    </dgm:pt>
    <dgm:pt modelId="{3C53FEEC-9DFB-454D-B36C-C9E81DA8F6BF}" type="pres">
      <dgm:prSet presAssocID="{3FD4943E-1D8D-4030-B834-8D8CAC5F755E}" presName="connTx" presStyleLbl="sibTrans2D1" presStyleIdx="1" presStyleCnt="5"/>
      <dgm:spPr/>
      <dgm:t>
        <a:bodyPr/>
        <a:lstStyle/>
        <a:p>
          <a:endParaRPr lang="es-GT"/>
        </a:p>
      </dgm:t>
    </dgm:pt>
    <dgm:pt modelId="{979840C4-01BB-4BEB-8DFB-BEEEDB851F3C}" type="pres">
      <dgm:prSet presAssocID="{C2E9C472-69C8-40D6-9983-1B67A71B6869}" presName="composite" presStyleCnt="0"/>
      <dgm:spPr/>
    </dgm:pt>
    <dgm:pt modelId="{C35B1E0D-7DA5-4E54-A27C-9ED7E26F31B5}" type="pres">
      <dgm:prSet presAssocID="{C2E9C472-69C8-40D6-9983-1B67A71B6869}" presName="parTx" presStyleLbl="node1" presStyleIdx="1" presStyleCnt="6">
        <dgm:presLayoutVars>
          <dgm:chMax val="0"/>
          <dgm:chPref val="0"/>
          <dgm:bulletEnabled val="1"/>
        </dgm:presLayoutVars>
      </dgm:prSet>
      <dgm:spPr/>
      <dgm:t>
        <a:bodyPr/>
        <a:lstStyle/>
        <a:p>
          <a:endParaRPr lang="es-GT"/>
        </a:p>
      </dgm:t>
    </dgm:pt>
    <dgm:pt modelId="{941F7BAC-B27C-42BD-8704-0E249798C324}" type="pres">
      <dgm:prSet presAssocID="{C2E9C472-69C8-40D6-9983-1B67A71B6869}" presName="parSh" presStyleLbl="node1" presStyleIdx="2" presStyleCnt="6"/>
      <dgm:spPr/>
      <dgm:t>
        <a:bodyPr/>
        <a:lstStyle/>
        <a:p>
          <a:endParaRPr lang="es-GT"/>
        </a:p>
      </dgm:t>
    </dgm:pt>
    <dgm:pt modelId="{0252F4D7-88C0-48F5-A0E5-7DC8E6E6CD4A}" type="pres">
      <dgm:prSet presAssocID="{C2E9C472-69C8-40D6-9983-1B67A71B6869}" presName="desTx" presStyleLbl="fgAcc1" presStyleIdx="2" presStyleCnt="6">
        <dgm:presLayoutVars>
          <dgm:bulletEnabled val="1"/>
        </dgm:presLayoutVars>
      </dgm:prSet>
      <dgm:spPr/>
      <dgm:t>
        <a:bodyPr/>
        <a:lstStyle/>
        <a:p>
          <a:endParaRPr lang="es-GT"/>
        </a:p>
      </dgm:t>
    </dgm:pt>
    <dgm:pt modelId="{D1A8CBBB-8A16-49A6-A78F-57A8C59B91DD}" type="pres">
      <dgm:prSet presAssocID="{01C160AD-EBF8-4A34-A8AF-D2B94E1AE256}" presName="sibTrans" presStyleLbl="sibTrans2D1" presStyleIdx="2" presStyleCnt="5"/>
      <dgm:spPr/>
      <dgm:t>
        <a:bodyPr/>
        <a:lstStyle/>
        <a:p>
          <a:endParaRPr lang="es-GT"/>
        </a:p>
      </dgm:t>
    </dgm:pt>
    <dgm:pt modelId="{5DDC6F37-7503-4D04-8AEA-36936347F551}" type="pres">
      <dgm:prSet presAssocID="{01C160AD-EBF8-4A34-A8AF-D2B94E1AE256}" presName="connTx" presStyleLbl="sibTrans2D1" presStyleIdx="2" presStyleCnt="5"/>
      <dgm:spPr/>
      <dgm:t>
        <a:bodyPr/>
        <a:lstStyle/>
        <a:p>
          <a:endParaRPr lang="es-GT"/>
        </a:p>
      </dgm:t>
    </dgm:pt>
    <dgm:pt modelId="{39BDA5CC-2C9E-4BED-97AE-396DE7FE2A08}" type="pres">
      <dgm:prSet presAssocID="{6BEE09B5-7C89-4DE5-A896-809B283700F3}" presName="composite" presStyleCnt="0"/>
      <dgm:spPr/>
    </dgm:pt>
    <dgm:pt modelId="{49952186-12F1-4E25-A79E-F01DFB9AFEF2}" type="pres">
      <dgm:prSet presAssocID="{6BEE09B5-7C89-4DE5-A896-809B283700F3}" presName="parTx" presStyleLbl="node1" presStyleIdx="2" presStyleCnt="6">
        <dgm:presLayoutVars>
          <dgm:chMax val="0"/>
          <dgm:chPref val="0"/>
          <dgm:bulletEnabled val="1"/>
        </dgm:presLayoutVars>
      </dgm:prSet>
      <dgm:spPr/>
      <dgm:t>
        <a:bodyPr/>
        <a:lstStyle/>
        <a:p>
          <a:endParaRPr lang="es-GT"/>
        </a:p>
      </dgm:t>
    </dgm:pt>
    <dgm:pt modelId="{2300D506-BA6D-4444-8138-5E202F690048}" type="pres">
      <dgm:prSet presAssocID="{6BEE09B5-7C89-4DE5-A896-809B283700F3}" presName="parSh" presStyleLbl="node1" presStyleIdx="3" presStyleCnt="6"/>
      <dgm:spPr/>
      <dgm:t>
        <a:bodyPr/>
        <a:lstStyle/>
        <a:p>
          <a:endParaRPr lang="es-GT"/>
        </a:p>
      </dgm:t>
    </dgm:pt>
    <dgm:pt modelId="{F1AF6698-A345-4567-B6DF-69177DC6F184}" type="pres">
      <dgm:prSet presAssocID="{6BEE09B5-7C89-4DE5-A896-809B283700F3}" presName="desTx" presStyleLbl="fgAcc1" presStyleIdx="3" presStyleCnt="6">
        <dgm:presLayoutVars>
          <dgm:bulletEnabled val="1"/>
        </dgm:presLayoutVars>
      </dgm:prSet>
      <dgm:spPr/>
      <dgm:t>
        <a:bodyPr/>
        <a:lstStyle/>
        <a:p>
          <a:endParaRPr lang="es-GT"/>
        </a:p>
      </dgm:t>
    </dgm:pt>
    <dgm:pt modelId="{5936075B-F37D-4E5C-9C4B-5C4D6ABA436C}" type="pres">
      <dgm:prSet presAssocID="{16566A7A-C150-4C07-AD7C-9A74C1099FBB}" presName="sibTrans" presStyleLbl="sibTrans2D1" presStyleIdx="3" presStyleCnt="5"/>
      <dgm:spPr/>
      <dgm:t>
        <a:bodyPr/>
        <a:lstStyle/>
        <a:p>
          <a:endParaRPr lang="es-GT"/>
        </a:p>
      </dgm:t>
    </dgm:pt>
    <dgm:pt modelId="{152B3BDF-5568-442B-AD5D-65D4ED0CAF49}" type="pres">
      <dgm:prSet presAssocID="{16566A7A-C150-4C07-AD7C-9A74C1099FBB}" presName="connTx" presStyleLbl="sibTrans2D1" presStyleIdx="3" presStyleCnt="5"/>
      <dgm:spPr/>
      <dgm:t>
        <a:bodyPr/>
        <a:lstStyle/>
        <a:p>
          <a:endParaRPr lang="es-GT"/>
        </a:p>
      </dgm:t>
    </dgm:pt>
    <dgm:pt modelId="{CD47EEC0-DE5D-48BE-870C-C112AD5B469C}" type="pres">
      <dgm:prSet presAssocID="{F308A1D2-E5E8-4D9C-8EDE-051AA303B468}" presName="composite" presStyleCnt="0"/>
      <dgm:spPr/>
    </dgm:pt>
    <dgm:pt modelId="{D46ED2AC-72CB-4CBE-8F31-192EC5A30F83}" type="pres">
      <dgm:prSet presAssocID="{F308A1D2-E5E8-4D9C-8EDE-051AA303B468}" presName="parTx" presStyleLbl="node1" presStyleIdx="3" presStyleCnt="6">
        <dgm:presLayoutVars>
          <dgm:chMax val="0"/>
          <dgm:chPref val="0"/>
          <dgm:bulletEnabled val="1"/>
        </dgm:presLayoutVars>
      </dgm:prSet>
      <dgm:spPr/>
      <dgm:t>
        <a:bodyPr/>
        <a:lstStyle/>
        <a:p>
          <a:endParaRPr lang="es-GT"/>
        </a:p>
      </dgm:t>
    </dgm:pt>
    <dgm:pt modelId="{7AEB944E-C02B-47DC-AB2C-DD6E80EA323F}" type="pres">
      <dgm:prSet presAssocID="{F308A1D2-E5E8-4D9C-8EDE-051AA303B468}" presName="parSh" presStyleLbl="node1" presStyleIdx="4" presStyleCnt="6"/>
      <dgm:spPr/>
      <dgm:t>
        <a:bodyPr/>
        <a:lstStyle/>
        <a:p>
          <a:endParaRPr lang="es-GT"/>
        </a:p>
      </dgm:t>
    </dgm:pt>
    <dgm:pt modelId="{D314C20F-DAE6-459D-9045-BE8A57AD8F15}" type="pres">
      <dgm:prSet presAssocID="{F308A1D2-E5E8-4D9C-8EDE-051AA303B468}" presName="desTx" presStyleLbl="fgAcc1" presStyleIdx="4" presStyleCnt="6">
        <dgm:presLayoutVars>
          <dgm:bulletEnabled val="1"/>
        </dgm:presLayoutVars>
      </dgm:prSet>
      <dgm:spPr/>
      <dgm:t>
        <a:bodyPr/>
        <a:lstStyle/>
        <a:p>
          <a:endParaRPr lang="es-GT"/>
        </a:p>
      </dgm:t>
    </dgm:pt>
    <dgm:pt modelId="{405F6673-E71A-4E4B-A145-AF5A76269651}" type="pres">
      <dgm:prSet presAssocID="{6F78DED9-65DD-41AF-A723-921F9D365403}" presName="sibTrans" presStyleLbl="sibTrans2D1" presStyleIdx="4" presStyleCnt="5"/>
      <dgm:spPr/>
      <dgm:t>
        <a:bodyPr/>
        <a:lstStyle/>
        <a:p>
          <a:endParaRPr lang="es-GT"/>
        </a:p>
      </dgm:t>
    </dgm:pt>
    <dgm:pt modelId="{B69149A9-219D-49AC-914F-E045A6D54C85}" type="pres">
      <dgm:prSet presAssocID="{6F78DED9-65DD-41AF-A723-921F9D365403}" presName="connTx" presStyleLbl="sibTrans2D1" presStyleIdx="4" presStyleCnt="5"/>
      <dgm:spPr/>
      <dgm:t>
        <a:bodyPr/>
        <a:lstStyle/>
        <a:p>
          <a:endParaRPr lang="es-GT"/>
        </a:p>
      </dgm:t>
    </dgm:pt>
    <dgm:pt modelId="{67B765CC-D5DE-432E-B90D-FF8957DDFCD4}" type="pres">
      <dgm:prSet presAssocID="{2FEDBE26-08B6-49BC-9BE0-8A2FA8AA9EE4}" presName="composite" presStyleCnt="0"/>
      <dgm:spPr/>
    </dgm:pt>
    <dgm:pt modelId="{DC3FB67A-758A-4178-AD75-CDD454A98551}" type="pres">
      <dgm:prSet presAssocID="{2FEDBE26-08B6-49BC-9BE0-8A2FA8AA9EE4}" presName="parTx" presStyleLbl="node1" presStyleIdx="4" presStyleCnt="6">
        <dgm:presLayoutVars>
          <dgm:chMax val="0"/>
          <dgm:chPref val="0"/>
          <dgm:bulletEnabled val="1"/>
        </dgm:presLayoutVars>
      </dgm:prSet>
      <dgm:spPr/>
      <dgm:t>
        <a:bodyPr/>
        <a:lstStyle/>
        <a:p>
          <a:endParaRPr lang="es-GT"/>
        </a:p>
      </dgm:t>
    </dgm:pt>
    <dgm:pt modelId="{0CE870DF-F4C6-42A4-8C5A-CD9196755069}" type="pres">
      <dgm:prSet presAssocID="{2FEDBE26-08B6-49BC-9BE0-8A2FA8AA9EE4}" presName="parSh" presStyleLbl="node1" presStyleIdx="5" presStyleCnt="6"/>
      <dgm:spPr/>
      <dgm:t>
        <a:bodyPr/>
        <a:lstStyle/>
        <a:p>
          <a:endParaRPr lang="es-GT"/>
        </a:p>
      </dgm:t>
    </dgm:pt>
    <dgm:pt modelId="{FBF1FB0C-D5B5-490E-BC62-9618B5570616}" type="pres">
      <dgm:prSet presAssocID="{2FEDBE26-08B6-49BC-9BE0-8A2FA8AA9EE4}" presName="desTx" presStyleLbl="fgAcc1" presStyleIdx="5" presStyleCnt="6">
        <dgm:presLayoutVars>
          <dgm:bulletEnabled val="1"/>
        </dgm:presLayoutVars>
      </dgm:prSet>
      <dgm:spPr/>
      <dgm:t>
        <a:bodyPr/>
        <a:lstStyle/>
        <a:p>
          <a:endParaRPr lang="es-GT"/>
        </a:p>
      </dgm:t>
    </dgm:pt>
  </dgm:ptLst>
  <dgm:cxnLst>
    <dgm:cxn modelId="{C6148664-4D91-4052-A526-023960E14819}" type="presOf" srcId="{01C160AD-EBF8-4A34-A8AF-D2B94E1AE256}" destId="{5DDC6F37-7503-4D04-8AEA-36936347F551}" srcOrd="1" destOrd="0" presId="urn:microsoft.com/office/officeart/2005/8/layout/process3"/>
    <dgm:cxn modelId="{80AE560E-37B2-410A-B65F-A0E0D47BE021}" type="presOf" srcId="{7A219115-2C39-448A-9742-5DE054EC4A42}" destId="{D314C20F-DAE6-459D-9045-BE8A57AD8F15}" srcOrd="0" destOrd="2" presId="urn:microsoft.com/office/officeart/2005/8/layout/process3"/>
    <dgm:cxn modelId="{9B670FE0-308C-4D9F-B347-C1AB59E6640A}" type="presOf" srcId="{681EBFB9-460C-4944-B930-2362FB2D9300}" destId="{FBF1FB0C-D5B5-490E-BC62-9618B5570616}" srcOrd="0" destOrd="3" presId="urn:microsoft.com/office/officeart/2005/8/layout/process3"/>
    <dgm:cxn modelId="{B1811CAC-4264-4678-A7F1-5B495596CC5B}" type="presOf" srcId="{C793BE41-9C0E-49C7-B863-B485DE0A99EB}" destId="{707611A6-59FC-4487-B76C-2B1AF536011B}" srcOrd="0" destOrd="0" presId="urn:microsoft.com/office/officeart/2005/8/layout/process3"/>
    <dgm:cxn modelId="{970937AD-9CEC-4842-A6B0-5B62A353DF5F}" srcId="{C2E9C472-69C8-40D6-9983-1B67A71B6869}" destId="{5B5F40CA-04E9-4E51-B73F-5CB5688D962E}" srcOrd="0" destOrd="0" parTransId="{AF0A7FF6-4655-49E0-AAB3-71F77521DEC2}" sibTransId="{BC68FEA0-1CA9-4922-912D-C7C221753705}"/>
    <dgm:cxn modelId="{5CBBBDB3-A9DF-4CD0-9EF2-490A3108CCC0}" type="presOf" srcId="{3FD4943E-1D8D-4030-B834-8D8CAC5F755E}" destId="{452215F2-4F9B-4E57-AE9F-69575665E7BE}" srcOrd="0" destOrd="0" presId="urn:microsoft.com/office/officeart/2005/8/layout/process3"/>
    <dgm:cxn modelId="{7E23D45A-1CF1-470E-8FF3-49AA1F4E2841}" type="presOf" srcId="{A59D9202-E0CC-42CD-8D2D-CD0F9474A1F5}" destId="{F1AF6698-A345-4567-B6DF-69177DC6F184}" srcOrd="0" destOrd="4" presId="urn:microsoft.com/office/officeart/2005/8/layout/process3"/>
    <dgm:cxn modelId="{A5B783ED-79EF-4ECD-BF47-82BF14EDA082}" srcId="{6BEE09B5-7C89-4DE5-A896-809B283700F3}" destId="{975D3172-1498-4DB6-A462-C29DF0D6D2D6}" srcOrd="3" destOrd="0" parTransId="{BBDA4FED-D7BB-4B33-8BEC-4516097CF5D6}" sibTransId="{B40C8D86-4F47-4784-8C87-2DD8D98F4666}"/>
    <dgm:cxn modelId="{41651145-A32F-44E4-AC11-103F87A8FDA3}" type="presOf" srcId="{59337DB1-AA75-4775-8645-4B25CE2A7048}" destId="{381F7628-BEE8-4FD8-8F60-3DEE19A3384B}" srcOrd="0" destOrd="0" presId="urn:microsoft.com/office/officeart/2005/8/layout/process3"/>
    <dgm:cxn modelId="{069F5530-583B-4707-BC31-8A02808200B9}" srcId="{2FEDBE26-08B6-49BC-9BE0-8A2FA8AA9EE4}" destId="{A4E6B2F6-ADA2-40F8-97E6-E94A3534309C}" srcOrd="1" destOrd="0" parTransId="{819DE766-B0AB-4505-BA77-C28078EBF462}" sibTransId="{D1E20EF1-2689-428E-9DF0-DBAA7E9B0DA8}"/>
    <dgm:cxn modelId="{D9A453FA-E787-47F7-AD9C-A2DD1DB0BC6C}" type="presOf" srcId="{C2E9C472-69C8-40D6-9983-1B67A71B6869}" destId="{941F7BAC-B27C-42BD-8704-0E249798C324}" srcOrd="1" destOrd="0" presId="urn:microsoft.com/office/officeart/2005/8/layout/process3"/>
    <dgm:cxn modelId="{45B9BCFE-5F7D-499C-B2EC-A5E930D6B3D9}" type="presOf" srcId="{6F78DED9-65DD-41AF-A723-921F9D365403}" destId="{405F6673-E71A-4E4B-A145-AF5A76269651}" srcOrd="0" destOrd="0" presId="urn:microsoft.com/office/officeart/2005/8/layout/process3"/>
    <dgm:cxn modelId="{055D222F-1909-4B2F-9FE7-DDCFD9172135}" srcId="{C793BE41-9C0E-49C7-B863-B485DE0A99EB}" destId="{306DD1FD-168F-450C-8E27-CE7B1EB27C90}" srcOrd="1" destOrd="0" parTransId="{D654AE3D-4ED1-4B41-8598-14DEAEA95686}" sibTransId="{9441BD58-A622-42B5-8279-7A1C0C7B994E}"/>
    <dgm:cxn modelId="{1D1F42A7-1CCD-4BDC-8FB5-B5A52DDE3BDE}" srcId="{F308A1D2-E5E8-4D9C-8EDE-051AA303B468}" destId="{5655F43C-ED04-4C2F-AD22-12649DD58D6E}" srcOrd="0" destOrd="0" parTransId="{A41CBB1B-9956-40CB-8D22-8FB6DCE7A3AB}" sibTransId="{BD9357B9-2941-41F5-9419-B583131E524A}"/>
    <dgm:cxn modelId="{82409848-DA6A-46F6-9F47-D68D983C7D55}" type="presOf" srcId="{6BEE09B5-7C89-4DE5-A896-809B283700F3}" destId="{49952186-12F1-4E25-A79E-F01DFB9AFEF2}" srcOrd="0" destOrd="0" presId="urn:microsoft.com/office/officeart/2005/8/layout/process3"/>
    <dgm:cxn modelId="{010584EE-93E3-4E0D-BFFA-2A2EDACA72DA}" type="presOf" srcId="{6331DD2C-52E7-4AC6-8E56-4E69B51D64E2}" destId="{F1AF6698-A345-4567-B6DF-69177DC6F184}" srcOrd="0" destOrd="1" presId="urn:microsoft.com/office/officeart/2005/8/layout/process3"/>
    <dgm:cxn modelId="{2D14E116-1A2D-4E63-B04C-944BB3A3A6D1}" srcId="{2FEDBE26-08B6-49BC-9BE0-8A2FA8AA9EE4}" destId="{80596AFC-C9CC-403A-9FE0-637D223724F7}" srcOrd="0" destOrd="0" parTransId="{0A3F5430-607C-482A-9FB4-53B9AB6CFFCA}" sibTransId="{6D0FE703-D916-4B34-9F01-97233D697B95}"/>
    <dgm:cxn modelId="{0FCF88C9-5F60-45CE-9C75-B056E8ED720A}" srcId="{C793BE41-9C0E-49C7-B863-B485DE0A99EB}" destId="{320D75A4-3AE9-44B7-985C-4048B4ED475D}" srcOrd="3" destOrd="0" parTransId="{6256513D-64D6-49F7-8B57-FE04B0610599}" sibTransId="{E9561472-88A5-4AB2-BD5E-3E5479667CDE}"/>
    <dgm:cxn modelId="{09C6EED0-F976-45CA-9CC5-C922FFDE75B8}" type="presOf" srcId="{D92EDF92-1EDB-4665-BCD3-4E599E3733A7}" destId="{84D557AA-0AFC-4E15-938A-0A4F74D6D41E}" srcOrd="0" destOrd="2" presId="urn:microsoft.com/office/officeart/2005/8/layout/process3"/>
    <dgm:cxn modelId="{A629C7A7-E994-4AAF-9F41-0220E8F9B269}" type="presOf" srcId="{A4E6B2F6-ADA2-40F8-97E6-E94A3534309C}" destId="{FBF1FB0C-D5B5-490E-BC62-9618B5570616}" srcOrd="0" destOrd="1" presId="urn:microsoft.com/office/officeart/2005/8/layout/process3"/>
    <dgm:cxn modelId="{90B79C76-F79A-48BC-8FE8-09AC8B33516E}" type="presOf" srcId="{69063517-4302-4FEA-9D63-2BF229E8E677}" destId="{0252F4D7-88C0-48F5-A0E5-7DC8E6E6CD4A}" srcOrd="0" destOrd="1" presId="urn:microsoft.com/office/officeart/2005/8/layout/process3"/>
    <dgm:cxn modelId="{C960A182-C635-4E19-B8C2-076F2A236C16}" srcId="{C793BE41-9C0E-49C7-B863-B485DE0A99EB}" destId="{BE76DA1E-4731-4F3A-9F71-DA7F4BF9166F}" srcOrd="0" destOrd="0" parTransId="{AEA96995-3F2D-415B-96B3-A509128E68A9}" sibTransId="{73445038-0801-4230-B6BF-72482AECA601}"/>
    <dgm:cxn modelId="{A31817EE-E72C-4686-A20A-35763877018D}" type="presOf" srcId="{842D84E2-0103-4961-A26A-EAC2048C9A15}" destId="{FBF1FB0C-D5B5-490E-BC62-9618B5570616}" srcOrd="0" destOrd="2" presId="urn:microsoft.com/office/officeart/2005/8/layout/process3"/>
    <dgm:cxn modelId="{921A79AB-D3D7-4B93-AAEB-666743241603}" type="presOf" srcId="{BE76DA1E-4731-4F3A-9F71-DA7F4BF9166F}" destId="{84D557AA-0AFC-4E15-938A-0A4F74D6D41E}" srcOrd="0" destOrd="0" presId="urn:microsoft.com/office/officeart/2005/8/layout/process3"/>
    <dgm:cxn modelId="{13873B72-2BDD-4423-877B-7946916CC27A}" type="presOf" srcId="{FDC4B8F6-1194-489B-9B7D-A3B0DE1E132B}" destId="{F1AF6698-A345-4567-B6DF-69177DC6F184}" srcOrd="0" destOrd="0" presId="urn:microsoft.com/office/officeart/2005/8/layout/process3"/>
    <dgm:cxn modelId="{D3315B01-2A48-4B14-A7E2-54CE03A4D1CE}" srcId="{9436B550-C304-4346-B07E-152C5F92203C}" destId="{CAF44BD0-A594-4FF7-84B9-0ADBB7EC8029}" srcOrd="2" destOrd="0" parTransId="{2464F543-8F0E-4005-A152-E45E3F2ABA5E}" sibTransId="{634023D4-B8C9-4B7B-90C2-5114A38D4C0B}"/>
    <dgm:cxn modelId="{DF48C3F2-7DE5-45B8-8B85-1B17FA03C96E}" type="presOf" srcId="{6F78DED9-65DD-41AF-A723-921F9D365403}" destId="{B69149A9-219D-49AC-914F-E045A6D54C85}" srcOrd="1" destOrd="0" presId="urn:microsoft.com/office/officeart/2005/8/layout/process3"/>
    <dgm:cxn modelId="{885595DD-B2B2-4FBB-9DC4-8508B583ECF6}" type="presOf" srcId="{01C160AD-EBF8-4A34-A8AF-D2B94E1AE256}" destId="{D1A8CBBB-8A16-49A6-A78F-57A8C59B91DD}" srcOrd="0" destOrd="0" presId="urn:microsoft.com/office/officeart/2005/8/layout/process3"/>
    <dgm:cxn modelId="{D13AA461-E0FC-47E2-802F-C141CC94163A}" type="presOf" srcId="{6BEE09B5-7C89-4DE5-A896-809B283700F3}" destId="{2300D506-BA6D-4444-8138-5E202F690048}" srcOrd="1" destOrd="0" presId="urn:microsoft.com/office/officeart/2005/8/layout/process3"/>
    <dgm:cxn modelId="{32A04BFB-EEB7-45E8-B5E1-B79127E32F09}" srcId="{6BEE09B5-7C89-4DE5-A896-809B283700F3}" destId="{A59D9202-E0CC-42CD-8D2D-CD0F9474A1F5}" srcOrd="4" destOrd="0" parTransId="{8803E5B0-A38C-4494-9426-5E64922B9C62}" sibTransId="{06469680-020D-4741-8D18-3022AE9FC500}"/>
    <dgm:cxn modelId="{84596F3F-6452-4038-AFA7-F6ADBE37EC74}" type="presOf" srcId="{7D1F3097-7F05-48FD-B663-3EF82FFA37C0}" destId="{0252F4D7-88C0-48F5-A0E5-7DC8E6E6CD4A}" srcOrd="0" destOrd="3" presId="urn:microsoft.com/office/officeart/2005/8/layout/process3"/>
    <dgm:cxn modelId="{8A6F1964-41A7-4E88-BBAB-5ADD4AC49171}" srcId="{C2E9C472-69C8-40D6-9983-1B67A71B6869}" destId="{EBCEECEF-D7ED-449D-93E2-3576BC2FBA0B}" srcOrd="2" destOrd="0" parTransId="{CCC50B0E-544A-4ABB-A4B8-FFEB59D64D74}" sibTransId="{2FB916E1-FA7C-4A8A-8F3C-8159CF2E8EBD}"/>
    <dgm:cxn modelId="{05543E3A-6D46-4495-9947-F467BF638E36}" type="presOf" srcId="{16566A7A-C150-4C07-AD7C-9A74C1099FBB}" destId="{5936075B-F37D-4E5C-9C4B-5C4D6ABA436C}" srcOrd="0" destOrd="0" presId="urn:microsoft.com/office/officeart/2005/8/layout/process3"/>
    <dgm:cxn modelId="{8080A8D3-FD71-495F-8AFD-31ACFEDBE195}" srcId="{F308A1D2-E5E8-4D9C-8EDE-051AA303B468}" destId="{262B1052-63D1-4F11-970E-D4B29DE4602B}" srcOrd="1" destOrd="0" parTransId="{73D580A0-B6E2-4EE8-BD14-577562F1D703}" sibTransId="{944EE42C-0965-4846-BD54-1A13AB0FB44B}"/>
    <dgm:cxn modelId="{F202BC92-40E3-447D-BDCC-EF9158CAC473}" srcId="{2FEDBE26-08B6-49BC-9BE0-8A2FA8AA9EE4}" destId="{681EBFB9-460C-4944-B930-2362FB2D9300}" srcOrd="3" destOrd="0" parTransId="{B2BA4544-344F-42F4-B55F-4B2605390B4A}" sibTransId="{32953D6D-88D2-4BAA-A12B-F64C44F9662C}"/>
    <dgm:cxn modelId="{E68FAADF-5BA1-482F-ADA7-5530530B02F4}" srcId="{C793BE41-9C0E-49C7-B863-B485DE0A99EB}" destId="{D92EDF92-1EDB-4665-BCD3-4E599E3733A7}" srcOrd="2" destOrd="0" parTransId="{4BEE6221-B732-46A3-9208-4C973B00AE28}" sibTransId="{5D9361CA-A919-4530-8152-F41D9E38615D}"/>
    <dgm:cxn modelId="{CD16CBD1-9F3B-45DF-9D17-21AFC24EA64B}" type="presOf" srcId="{9A644E58-3B5E-4D81-A30B-C525D9C8DF22}" destId="{0BA5602B-5E3C-49DF-AF4B-F8BD57E65BE8}" srcOrd="0" destOrd="0" presId="urn:microsoft.com/office/officeart/2005/8/layout/process3"/>
    <dgm:cxn modelId="{E01942C3-06B0-4903-BDBF-5E49AD9845B5}" srcId="{C2E9C472-69C8-40D6-9983-1B67A71B6869}" destId="{69063517-4302-4FEA-9D63-2BF229E8E677}" srcOrd="1" destOrd="0" parTransId="{0A060E56-4907-413C-9698-71475C7C84CA}" sibTransId="{8B22CA3F-C0E5-4FF1-B153-EAFF6ACAD607}"/>
    <dgm:cxn modelId="{4EAE9264-75AF-4343-8920-D2429483A2EA}" type="presOf" srcId="{80596AFC-C9CC-403A-9FE0-637D223724F7}" destId="{FBF1FB0C-D5B5-490E-BC62-9618B5570616}" srcOrd="0" destOrd="0" presId="urn:microsoft.com/office/officeart/2005/8/layout/process3"/>
    <dgm:cxn modelId="{BEF339FA-8F45-485D-B16E-360D3F0C798A}" srcId="{9436B550-C304-4346-B07E-152C5F92203C}" destId="{A8BC73DA-59EC-4D16-B412-3C25A8E33EC3}" srcOrd="1" destOrd="0" parTransId="{EB5CC0FC-245A-444E-A6E8-97DB872AB451}" sibTransId="{03B7CA65-51F7-4CE7-9CF5-312826C70CAC}"/>
    <dgm:cxn modelId="{B7281E1F-DB02-49F9-87AB-87E0C079320C}" type="presOf" srcId="{59337DB1-AA75-4775-8645-4B25CE2A7048}" destId="{EEB1D269-57DE-4FCF-B8CD-412914A62EF4}" srcOrd="1" destOrd="0" presId="urn:microsoft.com/office/officeart/2005/8/layout/process3"/>
    <dgm:cxn modelId="{74979291-5858-4740-8B7B-93F3C652FF87}" type="presOf" srcId="{2FEDBE26-08B6-49BC-9BE0-8A2FA8AA9EE4}" destId="{0CE870DF-F4C6-42A4-8C5A-CD9196755069}" srcOrd="1" destOrd="0" presId="urn:microsoft.com/office/officeart/2005/8/layout/process3"/>
    <dgm:cxn modelId="{90F300E4-EA36-49CC-9201-8E4B44B3FEE1}" type="presOf" srcId="{C2E9C472-69C8-40D6-9983-1B67A71B6869}" destId="{C35B1E0D-7DA5-4E54-A27C-9ED7E26F31B5}" srcOrd="0" destOrd="0" presId="urn:microsoft.com/office/officeart/2005/8/layout/process3"/>
    <dgm:cxn modelId="{C40AD6C0-0153-4DD6-94C4-3D821DA0BED5}" srcId="{9A644E58-3B5E-4D81-A30B-C525D9C8DF22}" destId="{F308A1D2-E5E8-4D9C-8EDE-051AA303B468}" srcOrd="4" destOrd="0" parTransId="{974767E4-1FA8-44BD-9783-9EA153B60937}" sibTransId="{6F78DED9-65DD-41AF-A723-921F9D365403}"/>
    <dgm:cxn modelId="{015BB170-D8D2-4223-8B60-6BF8CEC13C73}" srcId="{C793BE41-9C0E-49C7-B863-B485DE0A99EB}" destId="{D7A6E044-A955-40FF-8FD0-4A8D112CF9A4}" srcOrd="4" destOrd="0" parTransId="{1FB123D5-C01B-4AB0-8E73-808F8A711720}" sibTransId="{376F3E3A-2332-4872-AA1A-C59CBAB888C1}"/>
    <dgm:cxn modelId="{F804AC17-5CE4-46C3-9D35-E3C45397AEC9}" srcId="{9A644E58-3B5E-4D81-A30B-C525D9C8DF22}" destId="{2FEDBE26-08B6-49BC-9BE0-8A2FA8AA9EE4}" srcOrd="5" destOrd="0" parTransId="{E3164DA4-BBDC-47C2-8B83-E660A0CC00A2}" sibTransId="{381FD5F2-BF45-4CD1-95B8-8EEAA9ADBAD4}"/>
    <dgm:cxn modelId="{C978EE3A-5609-4FC3-AAC8-724AC998D94C}" srcId="{6BEE09B5-7C89-4DE5-A896-809B283700F3}" destId="{2CE2D202-1335-47C0-81FF-1E8BBF06C258}" srcOrd="2" destOrd="0" parTransId="{1ADC438A-F561-4890-B0D3-C3FB1B05BF5E}" sibTransId="{CEE96C10-9BE3-4D6D-A0FD-EB2DE74EEB16}"/>
    <dgm:cxn modelId="{86C6DEBB-6176-464C-89FC-CBBB0B92E143}" srcId="{9436B550-C304-4346-B07E-152C5F92203C}" destId="{63845ECD-9090-44E0-B150-4BC41B9A589A}" srcOrd="0" destOrd="0" parTransId="{D00A6A21-6CE5-4D6D-8685-6AE2E999A6F3}" sibTransId="{94305199-FF20-4835-A891-DA600CAB9929}"/>
    <dgm:cxn modelId="{B3F901C4-8E72-4E46-A7AE-4EB5BE74419B}" type="presOf" srcId="{F308A1D2-E5E8-4D9C-8EDE-051AA303B468}" destId="{7AEB944E-C02B-47DC-AB2C-DD6E80EA323F}" srcOrd="1" destOrd="0" presId="urn:microsoft.com/office/officeart/2005/8/layout/process3"/>
    <dgm:cxn modelId="{83B8C543-D779-4A85-A1BE-E6C768A1A636}" type="presOf" srcId="{E51BE839-A3C5-4B9D-9AEF-484FAD2F69B3}" destId="{6B43B6C3-A64F-4246-A506-4ABDDF8C9003}" srcOrd="0" destOrd="3" presId="urn:microsoft.com/office/officeart/2005/8/layout/process3"/>
    <dgm:cxn modelId="{3CAE20F3-6E24-47B8-B4EC-42C0E8B03A3C}" srcId="{2FEDBE26-08B6-49BC-9BE0-8A2FA8AA9EE4}" destId="{842D84E2-0103-4961-A26A-EAC2048C9A15}" srcOrd="2" destOrd="0" parTransId="{5F9D182A-053C-4598-B75B-F8DE08E1DD98}" sibTransId="{75E5DF5F-7EC4-4B7B-A087-833DFFE93B5D}"/>
    <dgm:cxn modelId="{68547FC1-EBBF-46F7-BEED-5103472C457C}" srcId="{9436B550-C304-4346-B07E-152C5F92203C}" destId="{E51BE839-A3C5-4B9D-9AEF-484FAD2F69B3}" srcOrd="3" destOrd="0" parTransId="{56FB0660-152D-4D42-8B46-F779DA952B12}" sibTransId="{AA74A261-AEFC-4EF0-8016-8D72A35974D8}"/>
    <dgm:cxn modelId="{101F4F3F-F63D-4A09-8B81-848B8D57DF76}" srcId="{F308A1D2-E5E8-4D9C-8EDE-051AA303B468}" destId="{7C883806-0456-4C21-AEC7-1D65B4CF7CA9}" srcOrd="3" destOrd="0" parTransId="{14F65F4F-9672-48A8-BA81-0D0BCC52C1E7}" sibTransId="{3A0BE7CB-310A-45CD-891A-FCE1209D32C3}"/>
    <dgm:cxn modelId="{69DA7439-902A-4420-98F9-4265A7E85953}" type="presOf" srcId="{63845ECD-9090-44E0-B150-4BC41B9A589A}" destId="{6B43B6C3-A64F-4246-A506-4ABDDF8C9003}" srcOrd="0" destOrd="0" presId="urn:microsoft.com/office/officeart/2005/8/layout/process3"/>
    <dgm:cxn modelId="{D5E124D7-497F-46D2-9150-0C77B673018F}" type="presOf" srcId="{5655F43C-ED04-4C2F-AD22-12649DD58D6E}" destId="{D314C20F-DAE6-459D-9045-BE8A57AD8F15}" srcOrd="0" destOrd="0" presId="urn:microsoft.com/office/officeart/2005/8/layout/process3"/>
    <dgm:cxn modelId="{1EE70BB5-524E-4E7F-AFEE-20B0F0D45AA6}" type="presOf" srcId="{262B1052-63D1-4F11-970E-D4B29DE4602B}" destId="{D314C20F-DAE6-459D-9045-BE8A57AD8F15}" srcOrd="0" destOrd="1" presId="urn:microsoft.com/office/officeart/2005/8/layout/process3"/>
    <dgm:cxn modelId="{59B9685A-B952-4B3F-AAB7-5BFAFA9D8264}" type="presOf" srcId="{A8BC73DA-59EC-4D16-B412-3C25A8E33EC3}" destId="{6B43B6C3-A64F-4246-A506-4ABDDF8C9003}" srcOrd="0" destOrd="1" presId="urn:microsoft.com/office/officeart/2005/8/layout/process3"/>
    <dgm:cxn modelId="{FBF95FD0-42D5-4D8C-87C1-2F2D514AC544}" type="presOf" srcId="{306DD1FD-168F-450C-8E27-CE7B1EB27C90}" destId="{84D557AA-0AFC-4E15-938A-0A4F74D6D41E}" srcOrd="0" destOrd="1" presId="urn:microsoft.com/office/officeart/2005/8/layout/process3"/>
    <dgm:cxn modelId="{7C828E53-64AE-42CA-B966-7A3709FCC4FB}" srcId="{9A644E58-3B5E-4D81-A30B-C525D9C8DF22}" destId="{C2E9C472-69C8-40D6-9983-1B67A71B6869}" srcOrd="2" destOrd="0" parTransId="{14A24E3D-33C9-400C-A7DC-4C6636A86115}" sibTransId="{01C160AD-EBF8-4A34-A8AF-D2B94E1AE256}"/>
    <dgm:cxn modelId="{26A47C26-2077-4269-9835-DF9EB66EA926}" type="presOf" srcId="{CAF44BD0-A594-4FF7-84B9-0ADBB7EC8029}" destId="{6B43B6C3-A64F-4246-A506-4ABDDF8C9003}" srcOrd="0" destOrd="2" presId="urn:microsoft.com/office/officeart/2005/8/layout/process3"/>
    <dgm:cxn modelId="{4F7D17C3-2BE1-4696-B38D-5181FBC8F6EB}" type="presOf" srcId="{14B86A42-7C22-42EF-A26F-2BE7EF9F33FE}" destId="{D314C20F-DAE6-459D-9045-BE8A57AD8F15}" srcOrd="0" destOrd="4" presId="urn:microsoft.com/office/officeart/2005/8/layout/process3"/>
    <dgm:cxn modelId="{D4C598ED-C644-46BB-A97D-4E4B95B59435}" srcId="{F308A1D2-E5E8-4D9C-8EDE-051AA303B468}" destId="{7A219115-2C39-448A-9742-5DE054EC4A42}" srcOrd="2" destOrd="0" parTransId="{35F4C9F4-5226-4F49-8559-4F53F44638D3}" sibTransId="{0B0554A3-82D2-4AD1-B7A8-6022F335E138}"/>
    <dgm:cxn modelId="{9BDFB793-902E-4C0E-AD83-0CBF05E94334}" type="presOf" srcId="{2CE2D202-1335-47C0-81FF-1E8BBF06C258}" destId="{F1AF6698-A345-4567-B6DF-69177DC6F184}" srcOrd="0" destOrd="2" presId="urn:microsoft.com/office/officeart/2005/8/layout/process3"/>
    <dgm:cxn modelId="{C4D79E9B-85F4-4099-ADFF-E8E8C3C84852}" type="presOf" srcId="{F308A1D2-E5E8-4D9C-8EDE-051AA303B468}" destId="{D46ED2AC-72CB-4CBE-8F31-192EC5A30F83}" srcOrd="0" destOrd="0" presId="urn:microsoft.com/office/officeart/2005/8/layout/process3"/>
    <dgm:cxn modelId="{CA2835FF-657D-4514-A228-E3553AAC8D71}" srcId="{6BEE09B5-7C89-4DE5-A896-809B283700F3}" destId="{FDC4B8F6-1194-489B-9B7D-A3B0DE1E132B}" srcOrd="0" destOrd="0" parTransId="{5DE52924-0EEA-4FDA-88E5-036DFBDA5313}" sibTransId="{82DBD965-1AF1-49B3-B392-6FA946447BCF}"/>
    <dgm:cxn modelId="{D68DAD17-8556-4D11-BFB3-22A5EEB7FB83}" type="presOf" srcId="{C793BE41-9C0E-49C7-B863-B485DE0A99EB}" destId="{3BCF1BD2-AB93-4D38-9108-44BE821C5694}" srcOrd="1" destOrd="0" presId="urn:microsoft.com/office/officeart/2005/8/layout/process3"/>
    <dgm:cxn modelId="{7E384093-E9DF-4EA8-8026-495DDFDAAF62}" type="presOf" srcId="{320D75A4-3AE9-44B7-985C-4048B4ED475D}" destId="{84D557AA-0AFC-4E15-938A-0A4F74D6D41E}" srcOrd="0" destOrd="3" presId="urn:microsoft.com/office/officeart/2005/8/layout/process3"/>
    <dgm:cxn modelId="{EB877104-4216-4629-A20F-865881ECBD1E}" srcId="{9A644E58-3B5E-4D81-A30B-C525D9C8DF22}" destId="{C793BE41-9C0E-49C7-B863-B485DE0A99EB}" srcOrd="1" destOrd="0" parTransId="{49EC0E90-3180-4C7F-9172-0AB841B1545D}" sibTransId="{3FD4943E-1D8D-4030-B834-8D8CAC5F755E}"/>
    <dgm:cxn modelId="{4650BA03-6F59-45C0-A7C9-1CE0F3732F68}" type="presOf" srcId="{975D3172-1498-4DB6-A462-C29DF0D6D2D6}" destId="{F1AF6698-A345-4567-B6DF-69177DC6F184}" srcOrd="0" destOrd="3" presId="urn:microsoft.com/office/officeart/2005/8/layout/process3"/>
    <dgm:cxn modelId="{29877599-DC14-458F-B336-59ECDF4D4911}" type="presOf" srcId="{9436B550-C304-4346-B07E-152C5F92203C}" destId="{4DEA8445-8192-4DAF-ABA3-CE2D5D48CAA9}" srcOrd="0" destOrd="0" presId="urn:microsoft.com/office/officeart/2005/8/layout/process3"/>
    <dgm:cxn modelId="{10157137-FCFE-4A77-8C66-04A28362F903}" type="presOf" srcId="{9436B550-C304-4346-B07E-152C5F92203C}" destId="{9C90AF6A-BD60-485C-8C46-E01BAAE16E20}" srcOrd="1" destOrd="0" presId="urn:microsoft.com/office/officeart/2005/8/layout/process3"/>
    <dgm:cxn modelId="{B4B1798A-FD1E-46AA-A11B-C9DCBDF2EFA0}" srcId="{C2E9C472-69C8-40D6-9983-1B67A71B6869}" destId="{7D1F3097-7F05-48FD-B663-3EF82FFA37C0}" srcOrd="3" destOrd="0" parTransId="{23EDAE62-1CDD-46BF-BA82-FAECBF6FCBA5}" sibTransId="{2AF89A1A-1BC3-40C3-B850-FA53F2536CA5}"/>
    <dgm:cxn modelId="{65B4DFAD-158D-48CC-95F1-084E82DF411D}" type="presOf" srcId="{3FD4943E-1D8D-4030-B834-8D8CAC5F755E}" destId="{3C53FEEC-9DFB-454D-B36C-C9E81DA8F6BF}" srcOrd="1" destOrd="0" presId="urn:microsoft.com/office/officeart/2005/8/layout/process3"/>
    <dgm:cxn modelId="{D84BB709-922B-40B0-8E35-80E17877D6A3}" type="presOf" srcId="{5B5F40CA-04E9-4E51-B73F-5CB5688D962E}" destId="{0252F4D7-88C0-48F5-A0E5-7DC8E6E6CD4A}" srcOrd="0" destOrd="0" presId="urn:microsoft.com/office/officeart/2005/8/layout/process3"/>
    <dgm:cxn modelId="{75C476C2-37E8-4E03-B1B2-440D102D9A9A}" type="presOf" srcId="{D7A6E044-A955-40FF-8FD0-4A8D112CF9A4}" destId="{84D557AA-0AFC-4E15-938A-0A4F74D6D41E}" srcOrd="0" destOrd="4" presId="urn:microsoft.com/office/officeart/2005/8/layout/process3"/>
    <dgm:cxn modelId="{37080394-7451-48AD-AC74-D7F58C05A82A}" srcId="{9A644E58-3B5E-4D81-A30B-C525D9C8DF22}" destId="{9436B550-C304-4346-B07E-152C5F92203C}" srcOrd="0" destOrd="0" parTransId="{B50C950D-7083-4ACF-A9B2-9922B7B6EA2C}" sibTransId="{59337DB1-AA75-4775-8645-4B25CE2A7048}"/>
    <dgm:cxn modelId="{C531A5B0-B5DF-4790-BA40-77208884515F}" type="presOf" srcId="{2FEDBE26-08B6-49BC-9BE0-8A2FA8AA9EE4}" destId="{DC3FB67A-758A-4178-AD75-CDD454A98551}" srcOrd="0" destOrd="0" presId="urn:microsoft.com/office/officeart/2005/8/layout/process3"/>
    <dgm:cxn modelId="{729FC15D-A989-489F-9E76-4754EFAA7C8A}" type="presOf" srcId="{16566A7A-C150-4C07-AD7C-9A74C1099FBB}" destId="{152B3BDF-5568-442B-AD5D-65D4ED0CAF49}" srcOrd="1" destOrd="0" presId="urn:microsoft.com/office/officeart/2005/8/layout/process3"/>
    <dgm:cxn modelId="{8E3559FA-7D42-4DDE-82DD-1C81488D0E80}" type="presOf" srcId="{7C883806-0456-4C21-AEC7-1D65B4CF7CA9}" destId="{D314C20F-DAE6-459D-9045-BE8A57AD8F15}" srcOrd="0" destOrd="3" presId="urn:microsoft.com/office/officeart/2005/8/layout/process3"/>
    <dgm:cxn modelId="{57D5D042-D75D-46D3-89EE-34C3E02A566F}" srcId="{F308A1D2-E5E8-4D9C-8EDE-051AA303B468}" destId="{14B86A42-7C22-42EF-A26F-2BE7EF9F33FE}" srcOrd="4" destOrd="0" parTransId="{514F56C6-629D-4B72-8E18-B9DED4106EEE}" sibTransId="{BC2190D9-FBC4-4DD7-914D-7B84B6F6169D}"/>
    <dgm:cxn modelId="{D544550C-198A-410B-A48A-3B15A754034F}" srcId="{6BEE09B5-7C89-4DE5-A896-809B283700F3}" destId="{6331DD2C-52E7-4AC6-8E56-4E69B51D64E2}" srcOrd="1" destOrd="0" parTransId="{8ACAABA2-A01D-433A-B230-D7CBC990A285}" sibTransId="{AF780386-011E-4CFC-B150-B0B34029CA12}"/>
    <dgm:cxn modelId="{5A50A31E-65E8-411A-829F-BABB5CD87D0A}" type="presOf" srcId="{EBCEECEF-D7ED-449D-93E2-3576BC2FBA0B}" destId="{0252F4D7-88C0-48F5-A0E5-7DC8E6E6CD4A}" srcOrd="0" destOrd="2" presId="urn:microsoft.com/office/officeart/2005/8/layout/process3"/>
    <dgm:cxn modelId="{4E316082-74AC-40AB-B2CF-037CC5245726}" srcId="{9A644E58-3B5E-4D81-A30B-C525D9C8DF22}" destId="{6BEE09B5-7C89-4DE5-A896-809B283700F3}" srcOrd="3" destOrd="0" parTransId="{510BAE0E-D0B4-4F06-8BAF-EA9069E1FEBC}" sibTransId="{16566A7A-C150-4C07-AD7C-9A74C1099FBB}"/>
    <dgm:cxn modelId="{F5273074-5CB9-4EFF-ADE4-542BE67AD84F}" type="presParOf" srcId="{0BA5602B-5E3C-49DF-AF4B-F8BD57E65BE8}" destId="{5C9C8A12-093B-404F-9D65-BD38A4D24457}" srcOrd="0" destOrd="0" presId="urn:microsoft.com/office/officeart/2005/8/layout/process3"/>
    <dgm:cxn modelId="{286D9830-B9D2-4278-BCEA-51C118A42CFD}" type="presParOf" srcId="{5C9C8A12-093B-404F-9D65-BD38A4D24457}" destId="{4DEA8445-8192-4DAF-ABA3-CE2D5D48CAA9}" srcOrd="0" destOrd="0" presId="urn:microsoft.com/office/officeart/2005/8/layout/process3"/>
    <dgm:cxn modelId="{5D37E332-C0D1-4B24-8C2B-D7944B401753}" type="presParOf" srcId="{5C9C8A12-093B-404F-9D65-BD38A4D24457}" destId="{9C90AF6A-BD60-485C-8C46-E01BAAE16E20}" srcOrd="1" destOrd="0" presId="urn:microsoft.com/office/officeart/2005/8/layout/process3"/>
    <dgm:cxn modelId="{DBE6E9F1-5442-4957-8B80-38C861FECE0F}" type="presParOf" srcId="{5C9C8A12-093B-404F-9D65-BD38A4D24457}" destId="{6B43B6C3-A64F-4246-A506-4ABDDF8C9003}" srcOrd="2" destOrd="0" presId="urn:microsoft.com/office/officeart/2005/8/layout/process3"/>
    <dgm:cxn modelId="{63C18426-5BAF-4099-ABF5-F5FC56CB956F}" type="presParOf" srcId="{0BA5602B-5E3C-49DF-AF4B-F8BD57E65BE8}" destId="{381F7628-BEE8-4FD8-8F60-3DEE19A3384B}" srcOrd="1" destOrd="0" presId="urn:microsoft.com/office/officeart/2005/8/layout/process3"/>
    <dgm:cxn modelId="{1FFFD966-ED14-4C76-A079-F07796039080}" type="presParOf" srcId="{381F7628-BEE8-4FD8-8F60-3DEE19A3384B}" destId="{EEB1D269-57DE-4FCF-B8CD-412914A62EF4}" srcOrd="0" destOrd="0" presId="urn:microsoft.com/office/officeart/2005/8/layout/process3"/>
    <dgm:cxn modelId="{1419BAA8-A06E-41F7-94D1-1DAC1C96F079}" type="presParOf" srcId="{0BA5602B-5E3C-49DF-AF4B-F8BD57E65BE8}" destId="{77E2D1C8-3BAF-4217-A346-5C9EA22F7B98}" srcOrd="2" destOrd="0" presId="urn:microsoft.com/office/officeart/2005/8/layout/process3"/>
    <dgm:cxn modelId="{3389EF09-9DCD-4D89-AB6F-520E5B95FF29}" type="presParOf" srcId="{77E2D1C8-3BAF-4217-A346-5C9EA22F7B98}" destId="{707611A6-59FC-4487-B76C-2B1AF536011B}" srcOrd="0" destOrd="0" presId="urn:microsoft.com/office/officeart/2005/8/layout/process3"/>
    <dgm:cxn modelId="{D3426970-1B85-46EB-A534-73DC7723C436}" type="presParOf" srcId="{77E2D1C8-3BAF-4217-A346-5C9EA22F7B98}" destId="{3BCF1BD2-AB93-4D38-9108-44BE821C5694}" srcOrd="1" destOrd="0" presId="urn:microsoft.com/office/officeart/2005/8/layout/process3"/>
    <dgm:cxn modelId="{DD77D8B2-EBD0-4755-970F-84EAB9BC9AA2}" type="presParOf" srcId="{77E2D1C8-3BAF-4217-A346-5C9EA22F7B98}" destId="{84D557AA-0AFC-4E15-938A-0A4F74D6D41E}" srcOrd="2" destOrd="0" presId="urn:microsoft.com/office/officeart/2005/8/layout/process3"/>
    <dgm:cxn modelId="{23564C94-0A89-420D-82CF-0256125B62B5}" type="presParOf" srcId="{0BA5602B-5E3C-49DF-AF4B-F8BD57E65BE8}" destId="{452215F2-4F9B-4E57-AE9F-69575665E7BE}" srcOrd="3" destOrd="0" presId="urn:microsoft.com/office/officeart/2005/8/layout/process3"/>
    <dgm:cxn modelId="{5E1750A0-7350-4CF9-BD53-2AEB38E815CD}" type="presParOf" srcId="{452215F2-4F9B-4E57-AE9F-69575665E7BE}" destId="{3C53FEEC-9DFB-454D-B36C-C9E81DA8F6BF}" srcOrd="0" destOrd="0" presId="urn:microsoft.com/office/officeart/2005/8/layout/process3"/>
    <dgm:cxn modelId="{79A8E830-BDF5-46E6-B77F-B765B401D422}" type="presParOf" srcId="{0BA5602B-5E3C-49DF-AF4B-F8BD57E65BE8}" destId="{979840C4-01BB-4BEB-8DFB-BEEEDB851F3C}" srcOrd="4" destOrd="0" presId="urn:microsoft.com/office/officeart/2005/8/layout/process3"/>
    <dgm:cxn modelId="{DE3A5881-156B-44AB-ADFB-BFBDA20030EC}" type="presParOf" srcId="{979840C4-01BB-4BEB-8DFB-BEEEDB851F3C}" destId="{C35B1E0D-7DA5-4E54-A27C-9ED7E26F31B5}" srcOrd="0" destOrd="0" presId="urn:microsoft.com/office/officeart/2005/8/layout/process3"/>
    <dgm:cxn modelId="{F6A271F9-AB04-4EEF-86F1-694564D3022A}" type="presParOf" srcId="{979840C4-01BB-4BEB-8DFB-BEEEDB851F3C}" destId="{941F7BAC-B27C-42BD-8704-0E249798C324}" srcOrd="1" destOrd="0" presId="urn:microsoft.com/office/officeart/2005/8/layout/process3"/>
    <dgm:cxn modelId="{AFBF92C5-3C2B-403B-99AA-0725000071D4}" type="presParOf" srcId="{979840C4-01BB-4BEB-8DFB-BEEEDB851F3C}" destId="{0252F4D7-88C0-48F5-A0E5-7DC8E6E6CD4A}" srcOrd="2" destOrd="0" presId="urn:microsoft.com/office/officeart/2005/8/layout/process3"/>
    <dgm:cxn modelId="{B7F85269-495A-44B7-BE60-F467AB1D0FB1}" type="presParOf" srcId="{0BA5602B-5E3C-49DF-AF4B-F8BD57E65BE8}" destId="{D1A8CBBB-8A16-49A6-A78F-57A8C59B91DD}" srcOrd="5" destOrd="0" presId="urn:microsoft.com/office/officeart/2005/8/layout/process3"/>
    <dgm:cxn modelId="{64BA7B57-ACE7-4521-B9F4-73F45E72CB8F}" type="presParOf" srcId="{D1A8CBBB-8A16-49A6-A78F-57A8C59B91DD}" destId="{5DDC6F37-7503-4D04-8AEA-36936347F551}" srcOrd="0" destOrd="0" presId="urn:microsoft.com/office/officeart/2005/8/layout/process3"/>
    <dgm:cxn modelId="{623F89FD-BE90-4D6C-A336-3124B0B1EA48}" type="presParOf" srcId="{0BA5602B-5E3C-49DF-AF4B-F8BD57E65BE8}" destId="{39BDA5CC-2C9E-4BED-97AE-396DE7FE2A08}" srcOrd="6" destOrd="0" presId="urn:microsoft.com/office/officeart/2005/8/layout/process3"/>
    <dgm:cxn modelId="{65DE847D-16F2-44AD-AD56-4E54BAD8635D}" type="presParOf" srcId="{39BDA5CC-2C9E-4BED-97AE-396DE7FE2A08}" destId="{49952186-12F1-4E25-A79E-F01DFB9AFEF2}" srcOrd="0" destOrd="0" presId="urn:microsoft.com/office/officeart/2005/8/layout/process3"/>
    <dgm:cxn modelId="{4DAC555F-283C-4B0A-A816-5995518FB905}" type="presParOf" srcId="{39BDA5CC-2C9E-4BED-97AE-396DE7FE2A08}" destId="{2300D506-BA6D-4444-8138-5E202F690048}" srcOrd="1" destOrd="0" presId="urn:microsoft.com/office/officeart/2005/8/layout/process3"/>
    <dgm:cxn modelId="{FEF1E645-41D2-4256-B924-794D0D8DEEA8}" type="presParOf" srcId="{39BDA5CC-2C9E-4BED-97AE-396DE7FE2A08}" destId="{F1AF6698-A345-4567-B6DF-69177DC6F184}" srcOrd="2" destOrd="0" presId="urn:microsoft.com/office/officeart/2005/8/layout/process3"/>
    <dgm:cxn modelId="{22397264-2E5E-42A4-A4FC-2F3FE725FB31}" type="presParOf" srcId="{0BA5602B-5E3C-49DF-AF4B-F8BD57E65BE8}" destId="{5936075B-F37D-4E5C-9C4B-5C4D6ABA436C}" srcOrd="7" destOrd="0" presId="urn:microsoft.com/office/officeart/2005/8/layout/process3"/>
    <dgm:cxn modelId="{81CCA25B-6045-4A09-84DC-70A07EEDD81B}" type="presParOf" srcId="{5936075B-F37D-4E5C-9C4B-5C4D6ABA436C}" destId="{152B3BDF-5568-442B-AD5D-65D4ED0CAF49}" srcOrd="0" destOrd="0" presId="urn:microsoft.com/office/officeart/2005/8/layout/process3"/>
    <dgm:cxn modelId="{EB1554BE-37F1-4C83-9755-18365B9CD54B}" type="presParOf" srcId="{0BA5602B-5E3C-49DF-AF4B-F8BD57E65BE8}" destId="{CD47EEC0-DE5D-48BE-870C-C112AD5B469C}" srcOrd="8" destOrd="0" presId="urn:microsoft.com/office/officeart/2005/8/layout/process3"/>
    <dgm:cxn modelId="{6B3C4E10-22CF-4004-8534-1B3E50974895}" type="presParOf" srcId="{CD47EEC0-DE5D-48BE-870C-C112AD5B469C}" destId="{D46ED2AC-72CB-4CBE-8F31-192EC5A30F83}" srcOrd="0" destOrd="0" presId="urn:microsoft.com/office/officeart/2005/8/layout/process3"/>
    <dgm:cxn modelId="{A21C2A27-01D2-416E-8E99-841F7F797A7B}" type="presParOf" srcId="{CD47EEC0-DE5D-48BE-870C-C112AD5B469C}" destId="{7AEB944E-C02B-47DC-AB2C-DD6E80EA323F}" srcOrd="1" destOrd="0" presId="urn:microsoft.com/office/officeart/2005/8/layout/process3"/>
    <dgm:cxn modelId="{F04FFBA4-882F-41A5-B98C-4C5B5A58C97D}" type="presParOf" srcId="{CD47EEC0-DE5D-48BE-870C-C112AD5B469C}" destId="{D314C20F-DAE6-459D-9045-BE8A57AD8F15}" srcOrd="2" destOrd="0" presId="urn:microsoft.com/office/officeart/2005/8/layout/process3"/>
    <dgm:cxn modelId="{89B277C0-6D1A-4C6F-BB48-FB718DA93A80}" type="presParOf" srcId="{0BA5602B-5E3C-49DF-AF4B-F8BD57E65BE8}" destId="{405F6673-E71A-4E4B-A145-AF5A76269651}" srcOrd="9" destOrd="0" presId="urn:microsoft.com/office/officeart/2005/8/layout/process3"/>
    <dgm:cxn modelId="{F9393CD0-F2DF-424E-993D-05A148D53FBB}" type="presParOf" srcId="{405F6673-E71A-4E4B-A145-AF5A76269651}" destId="{B69149A9-219D-49AC-914F-E045A6D54C85}" srcOrd="0" destOrd="0" presId="urn:microsoft.com/office/officeart/2005/8/layout/process3"/>
    <dgm:cxn modelId="{A71DA855-E0DB-4E5E-8964-B1221006C67D}" type="presParOf" srcId="{0BA5602B-5E3C-49DF-AF4B-F8BD57E65BE8}" destId="{67B765CC-D5DE-432E-B90D-FF8957DDFCD4}" srcOrd="10" destOrd="0" presId="urn:microsoft.com/office/officeart/2005/8/layout/process3"/>
    <dgm:cxn modelId="{AC9E9644-D64E-4ABD-8C5A-C383A4FC1DAA}" type="presParOf" srcId="{67B765CC-D5DE-432E-B90D-FF8957DDFCD4}" destId="{DC3FB67A-758A-4178-AD75-CDD454A98551}" srcOrd="0" destOrd="0" presId="urn:microsoft.com/office/officeart/2005/8/layout/process3"/>
    <dgm:cxn modelId="{410BFAFC-D273-43A3-8CD4-0C10A736FC40}" type="presParOf" srcId="{67B765CC-D5DE-432E-B90D-FF8957DDFCD4}" destId="{0CE870DF-F4C6-42A4-8C5A-CD9196755069}" srcOrd="1" destOrd="0" presId="urn:microsoft.com/office/officeart/2005/8/layout/process3"/>
    <dgm:cxn modelId="{A79A0EBF-2332-4AD1-8DE3-F9D25BA91C78}" type="presParOf" srcId="{67B765CC-D5DE-432E-B90D-FF8957DDFCD4}" destId="{FBF1FB0C-D5B5-490E-BC62-9618B5570616}" srcOrd="2" destOrd="0" presId="urn:microsoft.com/office/officeart/2005/8/layout/process3"/>
  </dgm:cxnLst>
  <dgm:bg/>
  <dgm:whole/>
  <dgm:extLst>
    <a:ext uri="http://schemas.microsoft.com/office/drawing/2008/diagram">
      <dsp:dataModelExt xmlns:dsp="http://schemas.microsoft.com/office/drawing/2008/diagram" xmlns="" relId="rId125"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9A644E58-3B5E-4D81-A30B-C525D9C8DF22}" type="doc">
      <dgm:prSet loTypeId="urn:microsoft.com/office/officeart/2005/8/layout/process3" loCatId="process" qsTypeId="urn:microsoft.com/office/officeart/2005/8/quickstyle/simple5" qsCatId="simple" csTypeId="urn:microsoft.com/office/officeart/2005/8/colors/accent3_3" csCatId="accent3" phldr="1"/>
      <dgm:spPr/>
      <dgm:t>
        <a:bodyPr/>
        <a:lstStyle/>
        <a:p>
          <a:endParaRPr lang="es-GT"/>
        </a:p>
      </dgm:t>
    </dgm:pt>
    <dgm:pt modelId="{9436B550-C304-4346-B07E-152C5F92203C}">
      <dgm:prSet phldrT="[Texto]"/>
      <dgm:spPr/>
      <dgm:t>
        <a:bodyPr/>
        <a:lstStyle/>
        <a:p>
          <a:r>
            <a:rPr lang="es-GT"/>
            <a:t>Personal</a:t>
          </a:r>
        </a:p>
      </dgm:t>
    </dgm:pt>
    <dgm:pt modelId="{B50C950D-7083-4ACF-A9B2-9922B7B6EA2C}" type="parTrans" cxnId="{37080394-7451-48AD-AC74-D7F58C05A82A}">
      <dgm:prSet/>
      <dgm:spPr/>
      <dgm:t>
        <a:bodyPr/>
        <a:lstStyle/>
        <a:p>
          <a:endParaRPr lang="es-GT">
            <a:solidFill>
              <a:sysClr val="windowText" lastClr="000000"/>
            </a:solidFill>
          </a:endParaRPr>
        </a:p>
      </dgm:t>
    </dgm:pt>
    <dgm:pt modelId="{59337DB1-AA75-4775-8645-4B25CE2A7048}" type="sibTrans" cxnId="{37080394-7451-48AD-AC74-D7F58C05A82A}">
      <dgm:prSet/>
      <dgm:spPr/>
      <dgm:t>
        <a:bodyPr/>
        <a:lstStyle/>
        <a:p>
          <a:endParaRPr lang="es-GT">
            <a:solidFill>
              <a:sysClr val="windowText" lastClr="000000"/>
            </a:solidFill>
          </a:endParaRPr>
        </a:p>
      </dgm:t>
    </dgm:pt>
    <dgm:pt modelId="{63845ECD-9090-44E0-B150-4BC41B9A589A}">
      <dgm:prSet phldrT="[Texto]"/>
      <dgm:spPr/>
      <dgm:t>
        <a:bodyPr/>
        <a:lstStyle/>
        <a:p>
          <a:r>
            <a:rPr lang="es-GT"/>
            <a:t>Nuevo ingreso</a:t>
          </a:r>
        </a:p>
      </dgm:t>
    </dgm:pt>
    <dgm:pt modelId="{D00A6A21-6CE5-4D6D-8685-6AE2E999A6F3}" type="parTrans" cxnId="{86C6DEBB-6176-464C-89FC-CBBB0B92E143}">
      <dgm:prSet/>
      <dgm:spPr/>
      <dgm:t>
        <a:bodyPr/>
        <a:lstStyle/>
        <a:p>
          <a:endParaRPr lang="es-GT">
            <a:solidFill>
              <a:sysClr val="windowText" lastClr="000000"/>
            </a:solidFill>
          </a:endParaRPr>
        </a:p>
      </dgm:t>
    </dgm:pt>
    <dgm:pt modelId="{94305199-FF20-4835-A891-DA600CAB9929}" type="sibTrans" cxnId="{86C6DEBB-6176-464C-89FC-CBBB0B92E143}">
      <dgm:prSet/>
      <dgm:spPr/>
      <dgm:t>
        <a:bodyPr/>
        <a:lstStyle/>
        <a:p>
          <a:endParaRPr lang="es-GT">
            <a:solidFill>
              <a:sysClr val="windowText" lastClr="000000"/>
            </a:solidFill>
          </a:endParaRPr>
        </a:p>
      </dgm:t>
    </dgm:pt>
    <dgm:pt modelId="{59D4DEBF-1DA5-4462-A757-F957FD99496C}">
      <dgm:prSet phldrT="[Texto]"/>
      <dgm:spPr/>
      <dgm:t>
        <a:bodyPr/>
        <a:lstStyle/>
        <a:p>
          <a:r>
            <a:rPr lang="es-GT"/>
            <a:t>Asistencia</a:t>
          </a:r>
        </a:p>
      </dgm:t>
    </dgm:pt>
    <dgm:pt modelId="{A01521ED-1885-48AA-9ADB-2875EFE849D4}" type="parTrans" cxnId="{80F9410E-A9DC-410E-8397-FA284E0A46DC}">
      <dgm:prSet/>
      <dgm:spPr/>
      <dgm:t>
        <a:bodyPr/>
        <a:lstStyle/>
        <a:p>
          <a:endParaRPr lang="es-GT"/>
        </a:p>
      </dgm:t>
    </dgm:pt>
    <dgm:pt modelId="{2D4022AD-6E48-4612-8D1D-D976D43CDFD5}" type="sibTrans" cxnId="{80F9410E-A9DC-410E-8397-FA284E0A46DC}">
      <dgm:prSet/>
      <dgm:spPr/>
      <dgm:t>
        <a:bodyPr/>
        <a:lstStyle/>
        <a:p>
          <a:endParaRPr lang="es-GT"/>
        </a:p>
      </dgm:t>
    </dgm:pt>
    <dgm:pt modelId="{C2E9C472-69C8-40D6-9983-1B67A71B6869}">
      <dgm:prSet phldrT="[Texto]"/>
      <dgm:spPr/>
      <dgm:t>
        <a:bodyPr/>
        <a:lstStyle/>
        <a:p>
          <a:r>
            <a:rPr lang="es-GT"/>
            <a:t>Destajos</a:t>
          </a:r>
        </a:p>
      </dgm:t>
    </dgm:pt>
    <dgm:pt modelId="{14A24E3D-33C9-400C-A7DC-4C6636A86115}" type="parTrans" cxnId="{7C828E53-64AE-42CA-B966-7A3709FCC4FB}">
      <dgm:prSet/>
      <dgm:spPr/>
      <dgm:t>
        <a:bodyPr/>
        <a:lstStyle/>
        <a:p>
          <a:endParaRPr lang="es-GT"/>
        </a:p>
      </dgm:t>
    </dgm:pt>
    <dgm:pt modelId="{01C160AD-EBF8-4A34-A8AF-D2B94E1AE256}" type="sibTrans" cxnId="{7C828E53-64AE-42CA-B966-7A3709FCC4FB}">
      <dgm:prSet/>
      <dgm:spPr/>
      <dgm:t>
        <a:bodyPr/>
        <a:lstStyle/>
        <a:p>
          <a:endParaRPr lang="es-GT"/>
        </a:p>
      </dgm:t>
    </dgm:pt>
    <dgm:pt modelId="{69063517-4302-4FEA-9D63-2BF229E8E677}">
      <dgm:prSet phldrT="[Texto]"/>
      <dgm:spPr/>
      <dgm:t>
        <a:bodyPr/>
        <a:lstStyle/>
        <a:p>
          <a:r>
            <a:rPr lang="es-GT"/>
            <a:t>Añadir Grupo</a:t>
          </a:r>
        </a:p>
      </dgm:t>
    </dgm:pt>
    <dgm:pt modelId="{0A060E56-4907-413C-9698-71475C7C84CA}" type="parTrans" cxnId="{E01942C3-06B0-4903-BDBF-5E49AD9845B5}">
      <dgm:prSet/>
      <dgm:spPr/>
      <dgm:t>
        <a:bodyPr/>
        <a:lstStyle/>
        <a:p>
          <a:endParaRPr lang="es-GT"/>
        </a:p>
      </dgm:t>
    </dgm:pt>
    <dgm:pt modelId="{8B22CA3F-C0E5-4FF1-B153-EAFF6ACAD607}" type="sibTrans" cxnId="{E01942C3-06B0-4903-BDBF-5E49AD9845B5}">
      <dgm:prSet/>
      <dgm:spPr/>
      <dgm:t>
        <a:bodyPr/>
        <a:lstStyle/>
        <a:p>
          <a:endParaRPr lang="es-GT"/>
        </a:p>
      </dgm:t>
    </dgm:pt>
    <dgm:pt modelId="{BE76DA1E-4731-4F3A-9F71-DA7F4BF9166F}">
      <dgm:prSet phldrT="[Texto]"/>
      <dgm:spPr/>
      <dgm:t>
        <a:bodyPr/>
        <a:lstStyle/>
        <a:p>
          <a:r>
            <a:rPr lang="es-GT"/>
            <a:t>Período</a:t>
          </a:r>
        </a:p>
      </dgm:t>
    </dgm:pt>
    <dgm:pt modelId="{AEA96995-3F2D-415B-96B3-A509128E68A9}" type="parTrans" cxnId="{C960A182-C635-4E19-B8C2-076F2A236C16}">
      <dgm:prSet/>
      <dgm:spPr/>
      <dgm:t>
        <a:bodyPr/>
        <a:lstStyle/>
        <a:p>
          <a:endParaRPr lang="es-GT"/>
        </a:p>
      </dgm:t>
    </dgm:pt>
    <dgm:pt modelId="{73445038-0801-4230-B6BF-72482AECA601}" type="sibTrans" cxnId="{C960A182-C635-4E19-B8C2-076F2A236C16}">
      <dgm:prSet/>
      <dgm:spPr/>
      <dgm:t>
        <a:bodyPr/>
        <a:lstStyle/>
        <a:p>
          <a:endParaRPr lang="es-GT"/>
        </a:p>
      </dgm:t>
    </dgm:pt>
    <dgm:pt modelId="{306DD1FD-168F-450C-8E27-CE7B1EB27C90}">
      <dgm:prSet phldrT="[Texto]"/>
      <dgm:spPr/>
      <dgm:t>
        <a:bodyPr/>
        <a:lstStyle/>
        <a:p>
          <a:r>
            <a:rPr lang="es-GT"/>
            <a:t>Asistencia</a:t>
          </a:r>
        </a:p>
      </dgm:t>
    </dgm:pt>
    <dgm:pt modelId="{D654AE3D-4ED1-4B41-8598-14DEAEA95686}" type="parTrans" cxnId="{055D222F-1909-4B2F-9FE7-DDCFD9172135}">
      <dgm:prSet/>
      <dgm:spPr/>
      <dgm:t>
        <a:bodyPr/>
        <a:lstStyle/>
        <a:p>
          <a:endParaRPr lang="es-GT"/>
        </a:p>
      </dgm:t>
    </dgm:pt>
    <dgm:pt modelId="{9441BD58-A622-42B5-8279-7A1C0C7B994E}" type="sibTrans" cxnId="{055D222F-1909-4B2F-9FE7-DDCFD9172135}">
      <dgm:prSet/>
      <dgm:spPr/>
      <dgm:t>
        <a:bodyPr/>
        <a:lstStyle/>
        <a:p>
          <a:endParaRPr lang="es-GT"/>
        </a:p>
      </dgm:t>
    </dgm:pt>
    <dgm:pt modelId="{320D75A4-3AE9-44B7-985C-4048B4ED475D}">
      <dgm:prSet phldrT="[Texto]"/>
      <dgm:spPr/>
      <dgm:t>
        <a:bodyPr/>
        <a:lstStyle/>
        <a:p>
          <a:r>
            <a:rPr lang="es-GT"/>
            <a:t>Control de Asitencia</a:t>
          </a:r>
        </a:p>
      </dgm:t>
    </dgm:pt>
    <dgm:pt modelId="{6256513D-64D6-49F7-8B57-FE04B0610599}" type="parTrans" cxnId="{0FCF88C9-5F60-45CE-9C75-B056E8ED720A}">
      <dgm:prSet/>
      <dgm:spPr/>
      <dgm:t>
        <a:bodyPr/>
        <a:lstStyle/>
        <a:p>
          <a:endParaRPr lang="es-GT"/>
        </a:p>
      </dgm:t>
    </dgm:pt>
    <dgm:pt modelId="{E9561472-88A5-4AB2-BD5E-3E5479667CDE}" type="sibTrans" cxnId="{0FCF88C9-5F60-45CE-9C75-B056E8ED720A}">
      <dgm:prSet/>
      <dgm:spPr/>
      <dgm:t>
        <a:bodyPr/>
        <a:lstStyle/>
        <a:p>
          <a:endParaRPr lang="es-GT"/>
        </a:p>
      </dgm:t>
    </dgm:pt>
    <dgm:pt modelId="{3245EFDA-1936-4740-ABA9-B52D1C1D3162}">
      <dgm:prSet phldrT="[Texto]"/>
      <dgm:spPr/>
      <dgm:t>
        <a:bodyPr/>
        <a:lstStyle/>
        <a:p>
          <a:r>
            <a:rPr lang="es-GT"/>
            <a:t>Registro de Personal</a:t>
          </a:r>
        </a:p>
      </dgm:t>
    </dgm:pt>
    <dgm:pt modelId="{34B0DF5B-C8ED-4349-A5A9-F680014F3B80}" type="parTrans" cxnId="{FF73E23C-0D70-4955-9DC9-AC49C55A5B86}">
      <dgm:prSet/>
      <dgm:spPr/>
      <dgm:t>
        <a:bodyPr/>
        <a:lstStyle/>
        <a:p>
          <a:endParaRPr lang="es-GT"/>
        </a:p>
      </dgm:t>
    </dgm:pt>
    <dgm:pt modelId="{47A03B95-4839-4C74-8702-0DB18292AE28}" type="sibTrans" cxnId="{FF73E23C-0D70-4955-9DC9-AC49C55A5B86}">
      <dgm:prSet/>
      <dgm:spPr/>
      <dgm:t>
        <a:bodyPr/>
        <a:lstStyle/>
        <a:p>
          <a:endParaRPr lang="es-GT"/>
        </a:p>
      </dgm:t>
    </dgm:pt>
    <dgm:pt modelId="{34E4B049-2A4E-4B91-B8F5-45B2422C002E}">
      <dgm:prSet phldrT="[Texto]"/>
      <dgm:spPr/>
      <dgm:t>
        <a:bodyPr/>
        <a:lstStyle/>
        <a:p>
          <a:r>
            <a:rPr lang="es-GT"/>
            <a:t>Memos de Retiros</a:t>
          </a:r>
        </a:p>
      </dgm:t>
    </dgm:pt>
    <dgm:pt modelId="{D413192C-C84A-4F8C-8BE3-C0781B201078}" type="parTrans" cxnId="{92B7C13E-6D3F-46B6-BEDA-578C733AC5DC}">
      <dgm:prSet/>
      <dgm:spPr/>
      <dgm:t>
        <a:bodyPr/>
        <a:lstStyle/>
        <a:p>
          <a:endParaRPr lang="es-GT"/>
        </a:p>
      </dgm:t>
    </dgm:pt>
    <dgm:pt modelId="{D05B66E7-40F5-4184-B863-ADF992D21B8E}" type="sibTrans" cxnId="{92B7C13E-6D3F-46B6-BEDA-578C733AC5DC}">
      <dgm:prSet/>
      <dgm:spPr/>
      <dgm:t>
        <a:bodyPr/>
        <a:lstStyle/>
        <a:p>
          <a:endParaRPr lang="es-GT"/>
        </a:p>
      </dgm:t>
    </dgm:pt>
    <dgm:pt modelId="{78CD6398-71C8-4FF5-B468-30F8FB85394A}">
      <dgm:prSet phldrT="[Texto]"/>
      <dgm:spPr/>
      <dgm:t>
        <a:bodyPr/>
        <a:lstStyle/>
        <a:p>
          <a:r>
            <a:rPr lang="es-GT"/>
            <a:t>Exportar Registros</a:t>
          </a:r>
        </a:p>
      </dgm:t>
    </dgm:pt>
    <dgm:pt modelId="{B3A85C89-44B2-4116-96CB-B4FC3D9F258E}" type="parTrans" cxnId="{B59B66CF-2943-4214-AB75-E8F5D0ED85E9}">
      <dgm:prSet/>
      <dgm:spPr/>
      <dgm:t>
        <a:bodyPr/>
        <a:lstStyle/>
        <a:p>
          <a:endParaRPr lang="es-GT"/>
        </a:p>
      </dgm:t>
    </dgm:pt>
    <dgm:pt modelId="{2EC8837A-E091-4712-93C3-A2903AD9C2F3}" type="sibTrans" cxnId="{B59B66CF-2943-4214-AB75-E8F5D0ED85E9}">
      <dgm:prSet/>
      <dgm:spPr/>
      <dgm:t>
        <a:bodyPr/>
        <a:lstStyle/>
        <a:p>
          <a:endParaRPr lang="es-GT"/>
        </a:p>
      </dgm:t>
    </dgm:pt>
    <dgm:pt modelId="{42B92F41-5BA6-4462-AECC-823CA79D3AFC}">
      <dgm:prSet phldrT="[Texto]"/>
      <dgm:spPr/>
      <dgm:t>
        <a:bodyPr/>
        <a:lstStyle/>
        <a:p>
          <a:r>
            <a:rPr lang="es-GT"/>
            <a:t>Ingresar Destajo</a:t>
          </a:r>
        </a:p>
      </dgm:t>
    </dgm:pt>
    <dgm:pt modelId="{F32C11F3-CEA9-4961-8BC3-2EF410EFDF74}" type="parTrans" cxnId="{9154347A-62A5-4582-81C7-6E3919289AA3}">
      <dgm:prSet/>
      <dgm:spPr/>
      <dgm:t>
        <a:bodyPr/>
        <a:lstStyle/>
        <a:p>
          <a:endParaRPr lang="es-GT"/>
        </a:p>
      </dgm:t>
    </dgm:pt>
    <dgm:pt modelId="{B35755E5-F28D-449A-822D-B6BD28CA73F3}" type="sibTrans" cxnId="{9154347A-62A5-4582-81C7-6E3919289AA3}">
      <dgm:prSet/>
      <dgm:spPr/>
      <dgm:t>
        <a:bodyPr/>
        <a:lstStyle/>
        <a:p>
          <a:endParaRPr lang="es-GT"/>
        </a:p>
      </dgm:t>
    </dgm:pt>
    <dgm:pt modelId="{7B1CB670-50AA-4BFD-8062-2FD1CADF3AB7}">
      <dgm:prSet phldrT="[Texto]"/>
      <dgm:spPr/>
      <dgm:t>
        <a:bodyPr/>
        <a:lstStyle/>
        <a:p>
          <a:r>
            <a:rPr lang="es-GT"/>
            <a:t>Revisar Tratos </a:t>
          </a:r>
        </a:p>
      </dgm:t>
    </dgm:pt>
    <dgm:pt modelId="{ACE6FE16-F5A6-4013-A820-50AADD720288}" type="parTrans" cxnId="{EAC78D69-E533-4974-9682-13854F4594DC}">
      <dgm:prSet/>
      <dgm:spPr/>
      <dgm:t>
        <a:bodyPr/>
        <a:lstStyle/>
        <a:p>
          <a:endParaRPr lang="es-GT"/>
        </a:p>
      </dgm:t>
    </dgm:pt>
    <dgm:pt modelId="{576C6584-FB69-4B31-9F6A-843D4897F86E}" type="sibTrans" cxnId="{EAC78D69-E533-4974-9682-13854F4594DC}">
      <dgm:prSet/>
      <dgm:spPr/>
      <dgm:t>
        <a:bodyPr/>
        <a:lstStyle/>
        <a:p>
          <a:endParaRPr lang="es-GT"/>
        </a:p>
      </dgm:t>
    </dgm:pt>
    <dgm:pt modelId="{E73B73E4-76ED-4ED1-93AB-1EF76E84052C}">
      <dgm:prSet phldrT="[Texto]"/>
      <dgm:spPr/>
      <dgm:t>
        <a:bodyPr/>
        <a:lstStyle/>
        <a:p>
          <a:r>
            <a:rPr lang="es-GT"/>
            <a:t>Reporte de Planilla</a:t>
          </a:r>
        </a:p>
      </dgm:t>
    </dgm:pt>
    <dgm:pt modelId="{ED48603A-9A84-4641-B4F1-939235ED87B5}" type="parTrans" cxnId="{7715E3B6-215B-474E-8AB2-1A66B80A7ABA}">
      <dgm:prSet/>
      <dgm:spPr/>
      <dgm:t>
        <a:bodyPr/>
        <a:lstStyle/>
        <a:p>
          <a:endParaRPr lang="es-GT"/>
        </a:p>
      </dgm:t>
    </dgm:pt>
    <dgm:pt modelId="{2D159F58-B529-43D2-919B-0A073F7D99D3}" type="sibTrans" cxnId="{7715E3B6-215B-474E-8AB2-1A66B80A7ABA}">
      <dgm:prSet/>
      <dgm:spPr/>
      <dgm:t>
        <a:bodyPr/>
        <a:lstStyle/>
        <a:p>
          <a:endParaRPr lang="es-GT"/>
        </a:p>
      </dgm:t>
    </dgm:pt>
    <dgm:pt modelId="{79FA314F-D716-4426-B952-B289116F4518}">
      <dgm:prSet phldrT="[Texto]"/>
      <dgm:spPr/>
      <dgm:t>
        <a:bodyPr/>
        <a:lstStyle/>
        <a:p>
          <a:r>
            <a:rPr lang="es-GT"/>
            <a:t>Definiiones</a:t>
          </a:r>
        </a:p>
      </dgm:t>
    </dgm:pt>
    <dgm:pt modelId="{33C373F8-8C04-41B7-A689-2316F807E037}" type="parTrans" cxnId="{EA73B4B5-D593-4657-9CF5-848240B80702}">
      <dgm:prSet/>
      <dgm:spPr/>
      <dgm:t>
        <a:bodyPr/>
        <a:lstStyle/>
        <a:p>
          <a:endParaRPr lang="es-GT"/>
        </a:p>
      </dgm:t>
    </dgm:pt>
    <dgm:pt modelId="{68506626-175A-4132-8441-4396E4F33F28}" type="sibTrans" cxnId="{EA73B4B5-D593-4657-9CF5-848240B80702}">
      <dgm:prSet/>
      <dgm:spPr/>
      <dgm:t>
        <a:bodyPr/>
        <a:lstStyle/>
        <a:p>
          <a:endParaRPr lang="es-GT"/>
        </a:p>
      </dgm:t>
    </dgm:pt>
    <dgm:pt modelId="{FDE978F8-4324-4B33-A52A-40E32DA5AC92}">
      <dgm:prSet phldrT="[Texto]"/>
      <dgm:spPr/>
      <dgm:t>
        <a:bodyPr/>
        <a:lstStyle/>
        <a:p>
          <a:r>
            <a:rPr lang="es-GT"/>
            <a:t>Dias de Asuetos</a:t>
          </a:r>
        </a:p>
      </dgm:t>
    </dgm:pt>
    <dgm:pt modelId="{CDB57072-0791-445F-BD2F-24BCFF1D3E05}" type="parTrans" cxnId="{FEF58DE6-53F4-4B8A-998D-ED93E5A0B18E}">
      <dgm:prSet/>
      <dgm:spPr/>
      <dgm:t>
        <a:bodyPr/>
        <a:lstStyle/>
        <a:p>
          <a:endParaRPr lang="es-GT"/>
        </a:p>
      </dgm:t>
    </dgm:pt>
    <dgm:pt modelId="{4B7BCD63-C9E8-475F-A874-81DA8B65EC13}" type="sibTrans" cxnId="{FEF58DE6-53F4-4B8A-998D-ED93E5A0B18E}">
      <dgm:prSet/>
      <dgm:spPr/>
      <dgm:t>
        <a:bodyPr/>
        <a:lstStyle/>
        <a:p>
          <a:endParaRPr lang="es-GT"/>
        </a:p>
      </dgm:t>
    </dgm:pt>
    <dgm:pt modelId="{FEF12126-2DF4-4700-B191-AB75E8099A81}">
      <dgm:prSet phldrT="[Texto]"/>
      <dgm:spPr/>
      <dgm:t>
        <a:bodyPr/>
        <a:lstStyle/>
        <a:p>
          <a:r>
            <a:rPr lang="es-GT"/>
            <a:t>Definicion de Plan</a:t>
          </a:r>
        </a:p>
      </dgm:t>
    </dgm:pt>
    <dgm:pt modelId="{7F81CC69-A451-4F52-ABAD-A4489F6F9AF0}" type="parTrans" cxnId="{1EFA9C68-FD56-4ECB-9DF5-5206ACF52F34}">
      <dgm:prSet/>
      <dgm:spPr/>
      <dgm:t>
        <a:bodyPr/>
        <a:lstStyle/>
        <a:p>
          <a:endParaRPr lang="es-GT"/>
        </a:p>
      </dgm:t>
    </dgm:pt>
    <dgm:pt modelId="{13EF256C-BACC-40D6-B472-1317ADB738E5}" type="sibTrans" cxnId="{1EFA9C68-FD56-4ECB-9DF5-5206ACF52F34}">
      <dgm:prSet/>
      <dgm:spPr/>
      <dgm:t>
        <a:bodyPr/>
        <a:lstStyle/>
        <a:p>
          <a:endParaRPr lang="es-GT"/>
        </a:p>
      </dgm:t>
    </dgm:pt>
    <dgm:pt modelId="{0BA5602B-5E3C-49DF-AF4B-F8BD57E65BE8}" type="pres">
      <dgm:prSet presAssocID="{9A644E58-3B5E-4D81-A30B-C525D9C8DF22}" presName="linearFlow" presStyleCnt="0">
        <dgm:presLayoutVars>
          <dgm:dir/>
          <dgm:animLvl val="lvl"/>
          <dgm:resizeHandles val="exact"/>
        </dgm:presLayoutVars>
      </dgm:prSet>
      <dgm:spPr/>
      <dgm:t>
        <a:bodyPr/>
        <a:lstStyle/>
        <a:p>
          <a:endParaRPr lang="es-GT"/>
        </a:p>
      </dgm:t>
    </dgm:pt>
    <dgm:pt modelId="{5C9C8A12-093B-404F-9D65-BD38A4D24457}" type="pres">
      <dgm:prSet presAssocID="{9436B550-C304-4346-B07E-152C5F92203C}" presName="composite" presStyleCnt="0"/>
      <dgm:spPr/>
      <dgm:t>
        <a:bodyPr/>
        <a:lstStyle/>
        <a:p>
          <a:endParaRPr lang="es-GT"/>
        </a:p>
      </dgm:t>
    </dgm:pt>
    <dgm:pt modelId="{4DEA8445-8192-4DAF-ABA3-CE2D5D48CAA9}" type="pres">
      <dgm:prSet presAssocID="{9436B550-C304-4346-B07E-152C5F92203C}" presName="parTx" presStyleLbl="node1" presStyleIdx="0" presStyleCnt="4">
        <dgm:presLayoutVars>
          <dgm:chMax val="0"/>
          <dgm:chPref val="0"/>
          <dgm:bulletEnabled val="1"/>
        </dgm:presLayoutVars>
      </dgm:prSet>
      <dgm:spPr/>
      <dgm:t>
        <a:bodyPr/>
        <a:lstStyle/>
        <a:p>
          <a:endParaRPr lang="es-GT"/>
        </a:p>
      </dgm:t>
    </dgm:pt>
    <dgm:pt modelId="{9C90AF6A-BD60-485C-8C46-E01BAAE16E20}" type="pres">
      <dgm:prSet presAssocID="{9436B550-C304-4346-B07E-152C5F92203C}" presName="parSh" presStyleLbl="node1" presStyleIdx="0" presStyleCnt="4"/>
      <dgm:spPr/>
      <dgm:t>
        <a:bodyPr/>
        <a:lstStyle/>
        <a:p>
          <a:endParaRPr lang="es-GT"/>
        </a:p>
      </dgm:t>
    </dgm:pt>
    <dgm:pt modelId="{6B43B6C3-A64F-4246-A506-4ABDDF8C9003}" type="pres">
      <dgm:prSet presAssocID="{9436B550-C304-4346-B07E-152C5F92203C}" presName="desTx" presStyleLbl="fgAcc1" presStyleIdx="0" presStyleCnt="4">
        <dgm:presLayoutVars>
          <dgm:bulletEnabled val="1"/>
        </dgm:presLayoutVars>
      </dgm:prSet>
      <dgm:spPr/>
      <dgm:t>
        <a:bodyPr/>
        <a:lstStyle/>
        <a:p>
          <a:endParaRPr lang="es-GT"/>
        </a:p>
      </dgm:t>
    </dgm:pt>
    <dgm:pt modelId="{381F7628-BEE8-4FD8-8F60-3DEE19A3384B}" type="pres">
      <dgm:prSet presAssocID="{59337DB1-AA75-4775-8645-4B25CE2A7048}" presName="sibTrans" presStyleLbl="sibTrans2D1" presStyleIdx="0" presStyleCnt="3"/>
      <dgm:spPr/>
      <dgm:t>
        <a:bodyPr/>
        <a:lstStyle/>
        <a:p>
          <a:endParaRPr lang="es-GT"/>
        </a:p>
      </dgm:t>
    </dgm:pt>
    <dgm:pt modelId="{EEB1D269-57DE-4FCF-B8CD-412914A62EF4}" type="pres">
      <dgm:prSet presAssocID="{59337DB1-AA75-4775-8645-4B25CE2A7048}" presName="connTx" presStyleLbl="sibTrans2D1" presStyleIdx="0" presStyleCnt="3"/>
      <dgm:spPr/>
      <dgm:t>
        <a:bodyPr/>
        <a:lstStyle/>
        <a:p>
          <a:endParaRPr lang="es-GT"/>
        </a:p>
      </dgm:t>
    </dgm:pt>
    <dgm:pt modelId="{F7EEC600-E82E-4441-B542-8D6D90FBA779}" type="pres">
      <dgm:prSet presAssocID="{59D4DEBF-1DA5-4462-A757-F957FD99496C}" presName="composite" presStyleCnt="0"/>
      <dgm:spPr/>
    </dgm:pt>
    <dgm:pt modelId="{99349CE6-E444-4C45-9CD9-25394C22C66B}" type="pres">
      <dgm:prSet presAssocID="{59D4DEBF-1DA5-4462-A757-F957FD99496C}" presName="parTx" presStyleLbl="node1" presStyleIdx="0" presStyleCnt="4">
        <dgm:presLayoutVars>
          <dgm:chMax val="0"/>
          <dgm:chPref val="0"/>
          <dgm:bulletEnabled val="1"/>
        </dgm:presLayoutVars>
      </dgm:prSet>
      <dgm:spPr/>
      <dgm:t>
        <a:bodyPr/>
        <a:lstStyle/>
        <a:p>
          <a:endParaRPr lang="es-GT"/>
        </a:p>
      </dgm:t>
    </dgm:pt>
    <dgm:pt modelId="{22772412-4055-49E4-BC25-E4C99ED833C0}" type="pres">
      <dgm:prSet presAssocID="{59D4DEBF-1DA5-4462-A757-F957FD99496C}" presName="parSh" presStyleLbl="node1" presStyleIdx="1" presStyleCnt="4"/>
      <dgm:spPr/>
      <dgm:t>
        <a:bodyPr/>
        <a:lstStyle/>
        <a:p>
          <a:endParaRPr lang="es-GT"/>
        </a:p>
      </dgm:t>
    </dgm:pt>
    <dgm:pt modelId="{ED401FBE-9380-4DB7-85CD-D374DF8945BA}" type="pres">
      <dgm:prSet presAssocID="{59D4DEBF-1DA5-4462-A757-F957FD99496C}" presName="desTx" presStyleLbl="fgAcc1" presStyleIdx="1" presStyleCnt="4">
        <dgm:presLayoutVars>
          <dgm:bulletEnabled val="1"/>
        </dgm:presLayoutVars>
      </dgm:prSet>
      <dgm:spPr/>
      <dgm:t>
        <a:bodyPr/>
        <a:lstStyle/>
        <a:p>
          <a:endParaRPr lang="es-GT"/>
        </a:p>
      </dgm:t>
    </dgm:pt>
    <dgm:pt modelId="{DF9107E7-C858-4A97-9507-3A5C6FAD45D0}" type="pres">
      <dgm:prSet presAssocID="{2D4022AD-6E48-4612-8D1D-D976D43CDFD5}" presName="sibTrans" presStyleLbl="sibTrans2D1" presStyleIdx="1" presStyleCnt="3"/>
      <dgm:spPr/>
      <dgm:t>
        <a:bodyPr/>
        <a:lstStyle/>
        <a:p>
          <a:endParaRPr lang="es-GT"/>
        </a:p>
      </dgm:t>
    </dgm:pt>
    <dgm:pt modelId="{9F7E9B3F-FDB9-4DBE-BE65-7DA5684634B7}" type="pres">
      <dgm:prSet presAssocID="{2D4022AD-6E48-4612-8D1D-D976D43CDFD5}" presName="connTx" presStyleLbl="sibTrans2D1" presStyleIdx="1" presStyleCnt="3"/>
      <dgm:spPr/>
      <dgm:t>
        <a:bodyPr/>
        <a:lstStyle/>
        <a:p>
          <a:endParaRPr lang="es-GT"/>
        </a:p>
      </dgm:t>
    </dgm:pt>
    <dgm:pt modelId="{273E4F01-2525-493D-9887-441DAAB9F690}" type="pres">
      <dgm:prSet presAssocID="{79FA314F-D716-4426-B952-B289116F4518}" presName="composite" presStyleCnt="0"/>
      <dgm:spPr/>
    </dgm:pt>
    <dgm:pt modelId="{D98D0A80-7D07-4957-89DB-0A530B87C082}" type="pres">
      <dgm:prSet presAssocID="{79FA314F-D716-4426-B952-B289116F4518}" presName="parTx" presStyleLbl="node1" presStyleIdx="1" presStyleCnt="4">
        <dgm:presLayoutVars>
          <dgm:chMax val="0"/>
          <dgm:chPref val="0"/>
          <dgm:bulletEnabled val="1"/>
        </dgm:presLayoutVars>
      </dgm:prSet>
      <dgm:spPr/>
      <dgm:t>
        <a:bodyPr/>
        <a:lstStyle/>
        <a:p>
          <a:endParaRPr lang="es-GT"/>
        </a:p>
      </dgm:t>
    </dgm:pt>
    <dgm:pt modelId="{53127D8B-4B45-422C-8247-0A191C78A3B8}" type="pres">
      <dgm:prSet presAssocID="{79FA314F-D716-4426-B952-B289116F4518}" presName="parSh" presStyleLbl="node1" presStyleIdx="2" presStyleCnt="4"/>
      <dgm:spPr/>
      <dgm:t>
        <a:bodyPr/>
        <a:lstStyle/>
        <a:p>
          <a:endParaRPr lang="es-GT"/>
        </a:p>
      </dgm:t>
    </dgm:pt>
    <dgm:pt modelId="{D489094B-AECF-4596-B5CE-79E4189A3C6E}" type="pres">
      <dgm:prSet presAssocID="{79FA314F-D716-4426-B952-B289116F4518}" presName="desTx" presStyleLbl="fgAcc1" presStyleIdx="2" presStyleCnt="4">
        <dgm:presLayoutVars>
          <dgm:bulletEnabled val="1"/>
        </dgm:presLayoutVars>
      </dgm:prSet>
      <dgm:spPr/>
      <dgm:t>
        <a:bodyPr/>
        <a:lstStyle/>
        <a:p>
          <a:endParaRPr lang="es-GT"/>
        </a:p>
      </dgm:t>
    </dgm:pt>
    <dgm:pt modelId="{436167E3-1B05-4525-BA07-667FF629463B}" type="pres">
      <dgm:prSet presAssocID="{68506626-175A-4132-8441-4396E4F33F28}" presName="sibTrans" presStyleLbl="sibTrans2D1" presStyleIdx="2" presStyleCnt="3"/>
      <dgm:spPr/>
      <dgm:t>
        <a:bodyPr/>
        <a:lstStyle/>
        <a:p>
          <a:endParaRPr lang="es-GT"/>
        </a:p>
      </dgm:t>
    </dgm:pt>
    <dgm:pt modelId="{4867B698-1680-4543-81D0-779B218C2A73}" type="pres">
      <dgm:prSet presAssocID="{68506626-175A-4132-8441-4396E4F33F28}" presName="connTx" presStyleLbl="sibTrans2D1" presStyleIdx="2" presStyleCnt="3"/>
      <dgm:spPr/>
      <dgm:t>
        <a:bodyPr/>
        <a:lstStyle/>
        <a:p>
          <a:endParaRPr lang="es-GT"/>
        </a:p>
      </dgm:t>
    </dgm:pt>
    <dgm:pt modelId="{979840C4-01BB-4BEB-8DFB-BEEEDB851F3C}" type="pres">
      <dgm:prSet presAssocID="{C2E9C472-69C8-40D6-9983-1B67A71B6869}" presName="composite" presStyleCnt="0"/>
      <dgm:spPr/>
    </dgm:pt>
    <dgm:pt modelId="{C35B1E0D-7DA5-4E54-A27C-9ED7E26F31B5}" type="pres">
      <dgm:prSet presAssocID="{C2E9C472-69C8-40D6-9983-1B67A71B6869}" presName="parTx" presStyleLbl="node1" presStyleIdx="2" presStyleCnt="4">
        <dgm:presLayoutVars>
          <dgm:chMax val="0"/>
          <dgm:chPref val="0"/>
          <dgm:bulletEnabled val="1"/>
        </dgm:presLayoutVars>
      </dgm:prSet>
      <dgm:spPr/>
      <dgm:t>
        <a:bodyPr/>
        <a:lstStyle/>
        <a:p>
          <a:endParaRPr lang="es-GT"/>
        </a:p>
      </dgm:t>
    </dgm:pt>
    <dgm:pt modelId="{941F7BAC-B27C-42BD-8704-0E249798C324}" type="pres">
      <dgm:prSet presAssocID="{C2E9C472-69C8-40D6-9983-1B67A71B6869}" presName="parSh" presStyleLbl="node1" presStyleIdx="3" presStyleCnt="4"/>
      <dgm:spPr/>
      <dgm:t>
        <a:bodyPr/>
        <a:lstStyle/>
        <a:p>
          <a:endParaRPr lang="es-GT"/>
        </a:p>
      </dgm:t>
    </dgm:pt>
    <dgm:pt modelId="{0252F4D7-88C0-48F5-A0E5-7DC8E6E6CD4A}" type="pres">
      <dgm:prSet presAssocID="{C2E9C472-69C8-40D6-9983-1B67A71B6869}" presName="desTx" presStyleLbl="fgAcc1" presStyleIdx="3" presStyleCnt="4">
        <dgm:presLayoutVars>
          <dgm:bulletEnabled val="1"/>
        </dgm:presLayoutVars>
      </dgm:prSet>
      <dgm:spPr/>
      <dgm:t>
        <a:bodyPr/>
        <a:lstStyle/>
        <a:p>
          <a:endParaRPr lang="es-GT"/>
        </a:p>
      </dgm:t>
    </dgm:pt>
  </dgm:ptLst>
  <dgm:cxnLst>
    <dgm:cxn modelId="{A0012B73-4F43-4200-B967-878B2C90B3AA}" type="presOf" srcId="{34E4B049-2A4E-4B91-B8F5-45B2422C002E}" destId="{6B43B6C3-A64F-4246-A506-4ABDDF8C9003}" srcOrd="0" destOrd="2" presId="urn:microsoft.com/office/officeart/2005/8/layout/process3"/>
    <dgm:cxn modelId="{332CA5B8-9677-44F9-8262-E1CE64298E2E}" type="presOf" srcId="{306DD1FD-168F-450C-8E27-CE7B1EB27C90}" destId="{ED401FBE-9380-4DB7-85CD-D374DF8945BA}" srcOrd="0" destOrd="1" presId="urn:microsoft.com/office/officeart/2005/8/layout/process3"/>
    <dgm:cxn modelId="{A64C9AAD-B160-4964-B001-D518B113CB48}" type="presOf" srcId="{78CD6398-71C8-4FF5-B468-30F8FB85394A}" destId="{6B43B6C3-A64F-4246-A506-4ABDDF8C9003}" srcOrd="0" destOrd="3" presId="urn:microsoft.com/office/officeart/2005/8/layout/process3"/>
    <dgm:cxn modelId="{A83281BC-71E2-474A-AD4D-5AD97D61EDB8}" type="presOf" srcId="{59337DB1-AA75-4775-8645-4B25CE2A7048}" destId="{381F7628-BEE8-4FD8-8F60-3DEE19A3384B}" srcOrd="0" destOrd="0" presId="urn:microsoft.com/office/officeart/2005/8/layout/process3"/>
    <dgm:cxn modelId="{EAC78D69-E533-4974-9682-13854F4594DC}" srcId="{C2E9C472-69C8-40D6-9983-1B67A71B6869}" destId="{7B1CB670-50AA-4BFD-8062-2FD1CADF3AB7}" srcOrd="2" destOrd="0" parTransId="{ACE6FE16-F5A6-4013-A820-50AADD720288}" sibTransId="{576C6584-FB69-4B31-9F6A-843D4897F86E}"/>
    <dgm:cxn modelId="{5ABA714E-7083-4374-BE37-22DE4F481C65}" type="presOf" srcId="{59337DB1-AA75-4775-8645-4B25CE2A7048}" destId="{EEB1D269-57DE-4FCF-B8CD-412914A62EF4}" srcOrd="1" destOrd="0" presId="urn:microsoft.com/office/officeart/2005/8/layout/process3"/>
    <dgm:cxn modelId="{9154347A-62A5-4582-81C7-6E3919289AA3}" srcId="{C2E9C472-69C8-40D6-9983-1B67A71B6869}" destId="{42B92F41-5BA6-4462-AECC-823CA79D3AFC}" srcOrd="1" destOrd="0" parTransId="{F32C11F3-CEA9-4961-8BC3-2EF410EFDF74}" sibTransId="{B35755E5-F28D-449A-822D-B6BD28CA73F3}"/>
    <dgm:cxn modelId="{2AF20443-D165-477F-B790-DCE206776087}" type="presOf" srcId="{BE76DA1E-4731-4F3A-9F71-DA7F4BF9166F}" destId="{ED401FBE-9380-4DB7-85CD-D374DF8945BA}" srcOrd="0" destOrd="0" presId="urn:microsoft.com/office/officeart/2005/8/layout/process3"/>
    <dgm:cxn modelId="{15650515-26F4-45EE-9542-EEB79BF73A19}" type="presOf" srcId="{59D4DEBF-1DA5-4462-A757-F957FD99496C}" destId="{22772412-4055-49E4-BC25-E4C99ED833C0}" srcOrd="1" destOrd="0" presId="urn:microsoft.com/office/officeart/2005/8/layout/process3"/>
    <dgm:cxn modelId="{7C828E53-64AE-42CA-B966-7A3709FCC4FB}" srcId="{9A644E58-3B5E-4D81-A30B-C525D9C8DF22}" destId="{C2E9C472-69C8-40D6-9983-1B67A71B6869}" srcOrd="3" destOrd="0" parTransId="{14A24E3D-33C9-400C-A7DC-4C6636A86115}" sibTransId="{01C160AD-EBF8-4A34-A8AF-D2B94E1AE256}"/>
    <dgm:cxn modelId="{65A70CFF-A73D-4D0F-97D4-5033651B8420}" type="presOf" srcId="{E73B73E4-76ED-4ED1-93AB-1EF76E84052C}" destId="{0252F4D7-88C0-48F5-A0E5-7DC8E6E6CD4A}" srcOrd="0" destOrd="3" presId="urn:microsoft.com/office/officeart/2005/8/layout/process3"/>
    <dgm:cxn modelId="{B59B66CF-2943-4214-AB75-E8F5D0ED85E9}" srcId="{9436B550-C304-4346-B07E-152C5F92203C}" destId="{78CD6398-71C8-4FF5-B468-30F8FB85394A}" srcOrd="3" destOrd="0" parTransId="{B3A85C89-44B2-4116-96CB-B4FC3D9F258E}" sibTransId="{2EC8837A-E091-4712-93C3-A2903AD9C2F3}"/>
    <dgm:cxn modelId="{FEF58DE6-53F4-4B8A-998D-ED93E5A0B18E}" srcId="{79FA314F-D716-4426-B952-B289116F4518}" destId="{FDE978F8-4324-4B33-A52A-40E32DA5AC92}" srcOrd="0" destOrd="0" parTransId="{CDB57072-0791-445F-BD2F-24BCFF1D3E05}" sibTransId="{4B7BCD63-C9E8-475F-A874-81DA8B65EC13}"/>
    <dgm:cxn modelId="{E300C69E-972B-43C6-8B49-99BE1B4368F4}" type="presOf" srcId="{2D4022AD-6E48-4612-8D1D-D976D43CDFD5}" destId="{DF9107E7-C858-4A97-9507-3A5C6FAD45D0}" srcOrd="0" destOrd="0" presId="urn:microsoft.com/office/officeart/2005/8/layout/process3"/>
    <dgm:cxn modelId="{37080394-7451-48AD-AC74-D7F58C05A82A}" srcId="{9A644E58-3B5E-4D81-A30B-C525D9C8DF22}" destId="{9436B550-C304-4346-B07E-152C5F92203C}" srcOrd="0" destOrd="0" parTransId="{B50C950D-7083-4ACF-A9B2-9922B7B6EA2C}" sibTransId="{59337DB1-AA75-4775-8645-4B25CE2A7048}"/>
    <dgm:cxn modelId="{A4EBAEDC-4B37-41A8-AF3D-DF4138CC848A}" type="presOf" srcId="{C2E9C472-69C8-40D6-9983-1B67A71B6869}" destId="{C35B1E0D-7DA5-4E54-A27C-9ED7E26F31B5}" srcOrd="0" destOrd="0" presId="urn:microsoft.com/office/officeart/2005/8/layout/process3"/>
    <dgm:cxn modelId="{C960A182-C635-4E19-B8C2-076F2A236C16}" srcId="{59D4DEBF-1DA5-4462-A757-F957FD99496C}" destId="{BE76DA1E-4731-4F3A-9F71-DA7F4BF9166F}" srcOrd="0" destOrd="0" parTransId="{AEA96995-3F2D-415B-96B3-A509128E68A9}" sibTransId="{73445038-0801-4230-B6BF-72482AECA601}"/>
    <dgm:cxn modelId="{FF73E23C-0D70-4955-9DC9-AC49C55A5B86}" srcId="{9436B550-C304-4346-B07E-152C5F92203C}" destId="{3245EFDA-1936-4740-ABA9-B52D1C1D3162}" srcOrd="1" destOrd="0" parTransId="{34B0DF5B-C8ED-4349-A5A9-F680014F3B80}" sibTransId="{47A03B95-4839-4C74-8702-0DB18292AE28}"/>
    <dgm:cxn modelId="{9518AE1D-24FD-4028-98D8-850B49656416}" type="presOf" srcId="{9436B550-C304-4346-B07E-152C5F92203C}" destId="{9C90AF6A-BD60-485C-8C46-E01BAAE16E20}" srcOrd="1" destOrd="0" presId="urn:microsoft.com/office/officeart/2005/8/layout/process3"/>
    <dgm:cxn modelId="{389A10E0-769A-4B6A-94E3-A580CC77D469}" type="presOf" srcId="{C2E9C472-69C8-40D6-9983-1B67A71B6869}" destId="{941F7BAC-B27C-42BD-8704-0E249798C324}" srcOrd="1" destOrd="0" presId="urn:microsoft.com/office/officeart/2005/8/layout/process3"/>
    <dgm:cxn modelId="{4FD41FB3-45B5-40E7-8933-C3A5A44E6F18}" type="presOf" srcId="{2D4022AD-6E48-4612-8D1D-D976D43CDFD5}" destId="{9F7E9B3F-FDB9-4DBE-BE65-7DA5684634B7}" srcOrd="1" destOrd="0" presId="urn:microsoft.com/office/officeart/2005/8/layout/process3"/>
    <dgm:cxn modelId="{0FCF88C9-5F60-45CE-9C75-B056E8ED720A}" srcId="{59D4DEBF-1DA5-4462-A757-F957FD99496C}" destId="{320D75A4-3AE9-44B7-985C-4048B4ED475D}" srcOrd="2" destOrd="0" parTransId="{6256513D-64D6-49F7-8B57-FE04B0610599}" sibTransId="{E9561472-88A5-4AB2-BD5E-3E5479667CDE}"/>
    <dgm:cxn modelId="{C72F255A-A047-407C-A385-65E106DA5780}" type="presOf" srcId="{9436B550-C304-4346-B07E-152C5F92203C}" destId="{4DEA8445-8192-4DAF-ABA3-CE2D5D48CAA9}" srcOrd="0" destOrd="0" presId="urn:microsoft.com/office/officeart/2005/8/layout/process3"/>
    <dgm:cxn modelId="{92B7C13E-6D3F-46B6-BEDA-578C733AC5DC}" srcId="{9436B550-C304-4346-B07E-152C5F92203C}" destId="{34E4B049-2A4E-4B91-B8F5-45B2422C002E}" srcOrd="2" destOrd="0" parTransId="{D413192C-C84A-4F8C-8BE3-C0781B201078}" sibTransId="{D05B66E7-40F5-4184-B863-ADF992D21B8E}"/>
    <dgm:cxn modelId="{7551D5E9-EA4A-4CA9-98F1-C731ADB6AFE6}" type="presOf" srcId="{FEF12126-2DF4-4700-B191-AB75E8099A81}" destId="{D489094B-AECF-4596-B5CE-79E4189A3C6E}" srcOrd="0" destOrd="1" presId="urn:microsoft.com/office/officeart/2005/8/layout/process3"/>
    <dgm:cxn modelId="{EA73B4B5-D593-4657-9CF5-848240B80702}" srcId="{9A644E58-3B5E-4D81-A30B-C525D9C8DF22}" destId="{79FA314F-D716-4426-B952-B289116F4518}" srcOrd="2" destOrd="0" parTransId="{33C373F8-8C04-41B7-A689-2316F807E037}" sibTransId="{68506626-175A-4132-8441-4396E4F33F28}"/>
    <dgm:cxn modelId="{F96C2659-33A2-44C7-BB34-A71008BCE30E}" type="presOf" srcId="{79FA314F-D716-4426-B952-B289116F4518}" destId="{53127D8B-4B45-422C-8247-0A191C78A3B8}" srcOrd="1" destOrd="0" presId="urn:microsoft.com/office/officeart/2005/8/layout/process3"/>
    <dgm:cxn modelId="{9E006CDA-7EBF-4103-B522-D9B99DA06FA9}" type="presOf" srcId="{42B92F41-5BA6-4462-AECC-823CA79D3AFC}" destId="{0252F4D7-88C0-48F5-A0E5-7DC8E6E6CD4A}" srcOrd="0" destOrd="1" presId="urn:microsoft.com/office/officeart/2005/8/layout/process3"/>
    <dgm:cxn modelId="{7715E3B6-215B-474E-8AB2-1A66B80A7ABA}" srcId="{C2E9C472-69C8-40D6-9983-1B67A71B6869}" destId="{E73B73E4-76ED-4ED1-93AB-1EF76E84052C}" srcOrd="3" destOrd="0" parTransId="{ED48603A-9A84-4641-B4F1-939235ED87B5}" sibTransId="{2D159F58-B529-43D2-919B-0A073F7D99D3}"/>
    <dgm:cxn modelId="{17331FB9-1C8A-4534-A9D3-31B728AEA6C5}" type="presOf" srcId="{FDE978F8-4324-4B33-A52A-40E32DA5AC92}" destId="{D489094B-AECF-4596-B5CE-79E4189A3C6E}" srcOrd="0" destOrd="0" presId="urn:microsoft.com/office/officeart/2005/8/layout/process3"/>
    <dgm:cxn modelId="{86C6DEBB-6176-464C-89FC-CBBB0B92E143}" srcId="{9436B550-C304-4346-B07E-152C5F92203C}" destId="{63845ECD-9090-44E0-B150-4BC41B9A589A}" srcOrd="0" destOrd="0" parTransId="{D00A6A21-6CE5-4D6D-8685-6AE2E999A6F3}" sibTransId="{94305199-FF20-4835-A891-DA600CAB9929}"/>
    <dgm:cxn modelId="{656CD9A1-FB9D-45E4-85B0-EE2429F52C12}" type="presOf" srcId="{69063517-4302-4FEA-9D63-2BF229E8E677}" destId="{0252F4D7-88C0-48F5-A0E5-7DC8E6E6CD4A}" srcOrd="0" destOrd="0" presId="urn:microsoft.com/office/officeart/2005/8/layout/process3"/>
    <dgm:cxn modelId="{055D222F-1909-4B2F-9FE7-DDCFD9172135}" srcId="{59D4DEBF-1DA5-4462-A757-F957FD99496C}" destId="{306DD1FD-168F-450C-8E27-CE7B1EB27C90}" srcOrd="1" destOrd="0" parTransId="{D654AE3D-4ED1-4B41-8598-14DEAEA95686}" sibTransId="{9441BD58-A622-42B5-8279-7A1C0C7B994E}"/>
    <dgm:cxn modelId="{A5E77B4B-A0BC-4A62-9A90-1FA055BEDD0B}" type="presOf" srcId="{9A644E58-3B5E-4D81-A30B-C525D9C8DF22}" destId="{0BA5602B-5E3C-49DF-AF4B-F8BD57E65BE8}" srcOrd="0" destOrd="0" presId="urn:microsoft.com/office/officeart/2005/8/layout/process3"/>
    <dgm:cxn modelId="{E01942C3-06B0-4903-BDBF-5E49AD9845B5}" srcId="{C2E9C472-69C8-40D6-9983-1B67A71B6869}" destId="{69063517-4302-4FEA-9D63-2BF229E8E677}" srcOrd="0" destOrd="0" parTransId="{0A060E56-4907-413C-9698-71475C7C84CA}" sibTransId="{8B22CA3F-C0E5-4FF1-B153-EAFF6ACAD607}"/>
    <dgm:cxn modelId="{8C54C035-5C96-4396-AFA4-87DD8B68FF0B}" type="presOf" srcId="{3245EFDA-1936-4740-ABA9-B52D1C1D3162}" destId="{6B43B6C3-A64F-4246-A506-4ABDDF8C9003}" srcOrd="0" destOrd="1" presId="urn:microsoft.com/office/officeart/2005/8/layout/process3"/>
    <dgm:cxn modelId="{318434E3-5CCA-4BCD-B4AB-041D08811D30}" type="presOf" srcId="{63845ECD-9090-44E0-B150-4BC41B9A589A}" destId="{6B43B6C3-A64F-4246-A506-4ABDDF8C9003}" srcOrd="0" destOrd="0" presId="urn:microsoft.com/office/officeart/2005/8/layout/process3"/>
    <dgm:cxn modelId="{B3167CB4-E011-44F9-AF69-9EABDA380CB7}" type="presOf" srcId="{68506626-175A-4132-8441-4396E4F33F28}" destId="{4867B698-1680-4543-81D0-779B218C2A73}" srcOrd="1" destOrd="0" presId="urn:microsoft.com/office/officeart/2005/8/layout/process3"/>
    <dgm:cxn modelId="{1EFA9C68-FD56-4ECB-9DF5-5206ACF52F34}" srcId="{79FA314F-D716-4426-B952-B289116F4518}" destId="{FEF12126-2DF4-4700-B191-AB75E8099A81}" srcOrd="1" destOrd="0" parTransId="{7F81CC69-A451-4F52-ABAD-A4489F6F9AF0}" sibTransId="{13EF256C-BACC-40D6-B472-1317ADB738E5}"/>
    <dgm:cxn modelId="{80F9410E-A9DC-410E-8397-FA284E0A46DC}" srcId="{9A644E58-3B5E-4D81-A30B-C525D9C8DF22}" destId="{59D4DEBF-1DA5-4462-A757-F957FD99496C}" srcOrd="1" destOrd="0" parTransId="{A01521ED-1885-48AA-9ADB-2875EFE849D4}" sibTransId="{2D4022AD-6E48-4612-8D1D-D976D43CDFD5}"/>
    <dgm:cxn modelId="{0EB69637-784F-4CFC-B145-818A33693929}" type="presOf" srcId="{7B1CB670-50AA-4BFD-8062-2FD1CADF3AB7}" destId="{0252F4D7-88C0-48F5-A0E5-7DC8E6E6CD4A}" srcOrd="0" destOrd="2" presId="urn:microsoft.com/office/officeart/2005/8/layout/process3"/>
    <dgm:cxn modelId="{B2C72476-595F-4129-8960-9F04694C251D}" type="presOf" srcId="{59D4DEBF-1DA5-4462-A757-F957FD99496C}" destId="{99349CE6-E444-4C45-9CD9-25394C22C66B}" srcOrd="0" destOrd="0" presId="urn:microsoft.com/office/officeart/2005/8/layout/process3"/>
    <dgm:cxn modelId="{3547932D-B463-4A92-824F-D0CED50B71F8}" type="presOf" srcId="{68506626-175A-4132-8441-4396E4F33F28}" destId="{436167E3-1B05-4525-BA07-667FF629463B}" srcOrd="0" destOrd="0" presId="urn:microsoft.com/office/officeart/2005/8/layout/process3"/>
    <dgm:cxn modelId="{1AFCAF9A-0C06-4F1B-8E3F-FCE2A86AC26E}" type="presOf" srcId="{320D75A4-3AE9-44B7-985C-4048B4ED475D}" destId="{ED401FBE-9380-4DB7-85CD-D374DF8945BA}" srcOrd="0" destOrd="2" presId="urn:microsoft.com/office/officeart/2005/8/layout/process3"/>
    <dgm:cxn modelId="{4EE735C4-B3CA-4EA6-818F-795F73EC7F3A}" type="presOf" srcId="{79FA314F-D716-4426-B952-B289116F4518}" destId="{D98D0A80-7D07-4957-89DB-0A530B87C082}" srcOrd="0" destOrd="0" presId="urn:microsoft.com/office/officeart/2005/8/layout/process3"/>
    <dgm:cxn modelId="{A6F722F5-C6EC-417D-AC08-BAC2208E9AF0}" type="presParOf" srcId="{0BA5602B-5E3C-49DF-AF4B-F8BD57E65BE8}" destId="{5C9C8A12-093B-404F-9D65-BD38A4D24457}" srcOrd="0" destOrd="0" presId="urn:microsoft.com/office/officeart/2005/8/layout/process3"/>
    <dgm:cxn modelId="{642141C6-7328-437C-94DF-0F9CA0053DF0}" type="presParOf" srcId="{5C9C8A12-093B-404F-9D65-BD38A4D24457}" destId="{4DEA8445-8192-4DAF-ABA3-CE2D5D48CAA9}" srcOrd="0" destOrd="0" presId="urn:microsoft.com/office/officeart/2005/8/layout/process3"/>
    <dgm:cxn modelId="{D5B0BE8D-37AD-4858-B89B-1E1528CA947A}" type="presParOf" srcId="{5C9C8A12-093B-404F-9D65-BD38A4D24457}" destId="{9C90AF6A-BD60-485C-8C46-E01BAAE16E20}" srcOrd="1" destOrd="0" presId="urn:microsoft.com/office/officeart/2005/8/layout/process3"/>
    <dgm:cxn modelId="{3A6240EC-E9CF-4DD8-B43A-4943A57DD001}" type="presParOf" srcId="{5C9C8A12-093B-404F-9D65-BD38A4D24457}" destId="{6B43B6C3-A64F-4246-A506-4ABDDF8C9003}" srcOrd="2" destOrd="0" presId="urn:microsoft.com/office/officeart/2005/8/layout/process3"/>
    <dgm:cxn modelId="{7CDFBEBD-598C-4441-B9FA-A51421305FB1}" type="presParOf" srcId="{0BA5602B-5E3C-49DF-AF4B-F8BD57E65BE8}" destId="{381F7628-BEE8-4FD8-8F60-3DEE19A3384B}" srcOrd="1" destOrd="0" presId="urn:microsoft.com/office/officeart/2005/8/layout/process3"/>
    <dgm:cxn modelId="{337A2B8D-BDD4-4E60-8D73-10347DD734BC}" type="presParOf" srcId="{381F7628-BEE8-4FD8-8F60-3DEE19A3384B}" destId="{EEB1D269-57DE-4FCF-B8CD-412914A62EF4}" srcOrd="0" destOrd="0" presId="urn:microsoft.com/office/officeart/2005/8/layout/process3"/>
    <dgm:cxn modelId="{B7526F71-6A2E-4479-B0F4-02C65CCD5EE1}" type="presParOf" srcId="{0BA5602B-5E3C-49DF-AF4B-F8BD57E65BE8}" destId="{F7EEC600-E82E-4441-B542-8D6D90FBA779}" srcOrd="2" destOrd="0" presId="urn:microsoft.com/office/officeart/2005/8/layout/process3"/>
    <dgm:cxn modelId="{BC3712F5-B0B8-451C-A4F1-4DAA409F6EB3}" type="presParOf" srcId="{F7EEC600-E82E-4441-B542-8D6D90FBA779}" destId="{99349CE6-E444-4C45-9CD9-25394C22C66B}" srcOrd="0" destOrd="0" presId="urn:microsoft.com/office/officeart/2005/8/layout/process3"/>
    <dgm:cxn modelId="{4424274E-EB1E-4141-9742-97321076DEFF}" type="presParOf" srcId="{F7EEC600-E82E-4441-B542-8D6D90FBA779}" destId="{22772412-4055-49E4-BC25-E4C99ED833C0}" srcOrd="1" destOrd="0" presId="urn:microsoft.com/office/officeart/2005/8/layout/process3"/>
    <dgm:cxn modelId="{DC0A4191-3537-4146-BCAF-6838C054FCBD}" type="presParOf" srcId="{F7EEC600-E82E-4441-B542-8D6D90FBA779}" destId="{ED401FBE-9380-4DB7-85CD-D374DF8945BA}" srcOrd="2" destOrd="0" presId="urn:microsoft.com/office/officeart/2005/8/layout/process3"/>
    <dgm:cxn modelId="{5F4B92BF-BC2B-4A4A-BB8D-B422761D8606}" type="presParOf" srcId="{0BA5602B-5E3C-49DF-AF4B-F8BD57E65BE8}" destId="{DF9107E7-C858-4A97-9507-3A5C6FAD45D0}" srcOrd="3" destOrd="0" presId="urn:microsoft.com/office/officeart/2005/8/layout/process3"/>
    <dgm:cxn modelId="{3669140B-9A76-447C-86FC-A77CAC8937D4}" type="presParOf" srcId="{DF9107E7-C858-4A97-9507-3A5C6FAD45D0}" destId="{9F7E9B3F-FDB9-4DBE-BE65-7DA5684634B7}" srcOrd="0" destOrd="0" presId="urn:microsoft.com/office/officeart/2005/8/layout/process3"/>
    <dgm:cxn modelId="{780ED04C-7792-49E0-8469-DAAFF1791C48}" type="presParOf" srcId="{0BA5602B-5E3C-49DF-AF4B-F8BD57E65BE8}" destId="{273E4F01-2525-493D-9887-441DAAB9F690}" srcOrd="4" destOrd="0" presId="urn:microsoft.com/office/officeart/2005/8/layout/process3"/>
    <dgm:cxn modelId="{C65C5BA8-4858-4410-A468-24A448DDE656}" type="presParOf" srcId="{273E4F01-2525-493D-9887-441DAAB9F690}" destId="{D98D0A80-7D07-4957-89DB-0A530B87C082}" srcOrd="0" destOrd="0" presId="urn:microsoft.com/office/officeart/2005/8/layout/process3"/>
    <dgm:cxn modelId="{B664C616-3D4D-44FF-B6D7-2E469B4A225C}" type="presParOf" srcId="{273E4F01-2525-493D-9887-441DAAB9F690}" destId="{53127D8B-4B45-422C-8247-0A191C78A3B8}" srcOrd="1" destOrd="0" presId="urn:microsoft.com/office/officeart/2005/8/layout/process3"/>
    <dgm:cxn modelId="{3DF38C59-0BD1-4039-8B6A-7FFAB96ED65E}" type="presParOf" srcId="{273E4F01-2525-493D-9887-441DAAB9F690}" destId="{D489094B-AECF-4596-B5CE-79E4189A3C6E}" srcOrd="2" destOrd="0" presId="urn:microsoft.com/office/officeart/2005/8/layout/process3"/>
    <dgm:cxn modelId="{243C3235-7947-4FDC-8C00-E54A2B1D2C6E}" type="presParOf" srcId="{0BA5602B-5E3C-49DF-AF4B-F8BD57E65BE8}" destId="{436167E3-1B05-4525-BA07-667FF629463B}" srcOrd="5" destOrd="0" presId="urn:microsoft.com/office/officeart/2005/8/layout/process3"/>
    <dgm:cxn modelId="{2A724952-225B-4838-BD94-B5F2193A9DDA}" type="presParOf" srcId="{436167E3-1B05-4525-BA07-667FF629463B}" destId="{4867B698-1680-4543-81D0-779B218C2A73}" srcOrd="0" destOrd="0" presId="urn:microsoft.com/office/officeart/2005/8/layout/process3"/>
    <dgm:cxn modelId="{D0C18F87-F1FF-4AB8-A787-777F1252D964}" type="presParOf" srcId="{0BA5602B-5E3C-49DF-AF4B-F8BD57E65BE8}" destId="{979840C4-01BB-4BEB-8DFB-BEEEDB851F3C}" srcOrd="6" destOrd="0" presId="urn:microsoft.com/office/officeart/2005/8/layout/process3"/>
    <dgm:cxn modelId="{2AF13BE3-3920-4A30-A356-2FC9D77CA40C}" type="presParOf" srcId="{979840C4-01BB-4BEB-8DFB-BEEEDB851F3C}" destId="{C35B1E0D-7DA5-4E54-A27C-9ED7E26F31B5}" srcOrd="0" destOrd="0" presId="urn:microsoft.com/office/officeart/2005/8/layout/process3"/>
    <dgm:cxn modelId="{59A11D2C-347F-4821-BF35-89E40ED42FAF}" type="presParOf" srcId="{979840C4-01BB-4BEB-8DFB-BEEEDB851F3C}" destId="{941F7BAC-B27C-42BD-8704-0E249798C324}" srcOrd="1" destOrd="0" presId="urn:microsoft.com/office/officeart/2005/8/layout/process3"/>
    <dgm:cxn modelId="{CE83F404-33CA-4F03-9633-DD792039F9A1}" type="presParOf" srcId="{979840C4-01BB-4BEB-8DFB-BEEEDB851F3C}" destId="{0252F4D7-88C0-48F5-A0E5-7DC8E6E6CD4A}" srcOrd="2" destOrd="0" presId="urn:microsoft.com/office/officeart/2005/8/layout/process3"/>
  </dgm:cxnLst>
  <dgm:bg/>
  <dgm:whole/>
  <dgm:extLst>
    <a:ext uri="http://schemas.microsoft.com/office/drawing/2008/diagram">
      <dsp:dataModelExt xmlns:dsp="http://schemas.microsoft.com/office/drawing/2008/diagram" xmlns="" relId="rId142"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C90AF6A-BD60-485C-8C46-E01BAAE16E20}">
      <dsp:nvSpPr>
        <dsp:cNvPr id="0" name=""/>
        <dsp:cNvSpPr/>
      </dsp:nvSpPr>
      <dsp:spPr>
        <a:xfrm>
          <a:off x="844" y="75889"/>
          <a:ext cx="1061219" cy="345600"/>
        </a:xfrm>
        <a:prstGeom prst="roundRect">
          <a:avLst>
            <a:gd name="adj" fmla="val 10000"/>
          </a:avLst>
        </a:prstGeom>
        <a:gradFill rotWithShape="0">
          <a:gsLst>
            <a:gs pos="0">
              <a:schemeClr val="accent3">
                <a:shade val="80000"/>
                <a:hueOff val="0"/>
                <a:satOff val="0"/>
                <a:lumOff val="0"/>
                <a:alphaOff val="0"/>
                <a:shade val="51000"/>
                <a:satMod val="130000"/>
              </a:schemeClr>
            </a:gs>
            <a:gs pos="80000">
              <a:schemeClr val="accent3">
                <a:shade val="80000"/>
                <a:hueOff val="0"/>
                <a:satOff val="0"/>
                <a:lumOff val="0"/>
                <a:alphaOff val="0"/>
                <a:shade val="93000"/>
                <a:satMod val="130000"/>
              </a:schemeClr>
            </a:gs>
            <a:gs pos="100000">
              <a:schemeClr val="accent3">
                <a:shade val="8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6896" tIns="56896" rIns="56896" bIns="30480" numCol="1" spcCol="1270" anchor="t" anchorCtr="0">
          <a:noAutofit/>
        </a:bodyPr>
        <a:lstStyle/>
        <a:p>
          <a:pPr lvl="0" algn="l" defTabSz="355600">
            <a:lnSpc>
              <a:spcPct val="90000"/>
            </a:lnSpc>
            <a:spcBef>
              <a:spcPct val="0"/>
            </a:spcBef>
            <a:spcAft>
              <a:spcPct val="35000"/>
            </a:spcAft>
          </a:pPr>
          <a:r>
            <a:rPr lang="es-GT" sz="800" kern="1200"/>
            <a:t>Grupos de Costos</a:t>
          </a:r>
        </a:p>
      </dsp:txBody>
      <dsp:txXfrm>
        <a:off x="844" y="75889"/>
        <a:ext cx="1061219" cy="230400"/>
      </dsp:txXfrm>
    </dsp:sp>
    <dsp:sp modelId="{6B43B6C3-A64F-4246-A506-4ABDDF8C9003}">
      <dsp:nvSpPr>
        <dsp:cNvPr id="0" name=""/>
        <dsp:cNvSpPr/>
      </dsp:nvSpPr>
      <dsp:spPr>
        <a:xfrm>
          <a:off x="218202" y="306290"/>
          <a:ext cx="1061219" cy="765900"/>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0"/>
              <a:satOff val="0"/>
              <a:lumOff val="0"/>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s-GT" sz="800" kern="1200"/>
            <a:t>Directos</a:t>
          </a:r>
        </a:p>
        <a:p>
          <a:pPr marL="57150" lvl="1" indent="-57150" algn="l" defTabSz="355600">
            <a:lnSpc>
              <a:spcPct val="90000"/>
            </a:lnSpc>
            <a:spcBef>
              <a:spcPct val="0"/>
            </a:spcBef>
            <a:spcAft>
              <a:spcPct val="15000"/>
            </a:spcAft>
            <a:buChar char="••"/>
          </a:pPr>
          <a:r>
            <a:rPr lang="es-GT" sz="800" kern="1200"/>
            <a:t>Indirectos</a:t>
          </a:r>
        </a:p>
        <a:p>
          <a:pPr marL="57150" lvl="1" indent="-57150" algn="l" defTabSz="355600">
            <a:lnSpc>
              <a:spcPct val="90000"/>
            </a:lnSpc>
            <a:spcBef>
              <a:spcPct val="0"/>
            </a:spcBef>
            <a:spcAft>
              <a:spcPct val="15000"/>
            </a:spcAft>
            <a:buChar char="••"/>
          </a:pPr>
          <a:r>
            <a:rPr lang="es-GT" sz="800" kern="1200"/>
            <a:t>Extras</a:t>
          </a:r>
        </a:p>
        <a:p>
          <a:pPr marL="57150" lvl="1" indent="-57150" algn="l" defTabSz="355600">
            <a:lnSpc>
              <a:spcPct val="90000"/>
            </a:lnSpc>
            <a:spcBef>
              <a:spcPct val="0"/>
            </a:spcBef>
            <a:spcAft>
              <a:spcPct val="15000"/>
            </a:spcAft>
            <a:buChar char="••"/>
          </a:pPr>
          <a:r>
            <a:rPr lang="es-GT" sz="800" kern="1200"/>
            <a:t>Cedulas</a:t>
          </a:r>
        </a:p>
      </dsp:txBody>
      <dsp:txXfrm>
        <a:off x="218202" y="306290"/>
        <a:ext cx="1061219" cy="765900"/>
      </dsp:txXfrm>
    </dsp:sp>
    <dsp:sp modelId="{381F7628-BEE8-4FD8-8F60-3DEE19A3384B}">
      <dsp:nvSpPr>
        <dsp:cNvPr id="0" name=""/>
        <dsp:cNvSpPr/>
      </dsp:nvSpPr>
      <dsp:spPr>
        <a:xfrm>
          <a:off x="1222941" y="58983"/>
          <a:ext cx="341059" cy="264212"/>
        </a:xfrm>
        <a:prstGeom prst="rightArrow">
          <a:avLst>
            <a:gd name="adj1" fmla="val 60000"/>
            <a:gd name="adj2" fmla="val 50000"/>
          </a:avLst>
        </a:prstGeom>
        <a:gradFill rotWithShape="0">
          <a:gsLst>
            <a:gs pos="0">
              <a:schemeClr val="accent3">
                <a:shade val="90000"/>
                <a:hueOff val="0"/>
                <a:satOff val="0"/>
                <a:lumOff val="0"/>
                <a:alphaOff val="0"/>
                <a:shade val="51000"/>
                <a:satMod val="130000"/>
              </a:schemeClr>
            </a:gs>
            <a:gs pos="80000">
              <a:schemeClr val="accent3">
                <a:shade val="90000"/>
                <a:hueOff val="0"/>
                <a:satOff val="0"/>
                <a:lumOff val="0"/>
                <a:alphaOff val="0"/>
                <a:shade val="93000"/>
                <a:satMod val="130000"/>
              </a:schemeClr>
            </a:gs>
            <a:gs pos="100000">
              <a:schemeClr val="accent3">
                <a:shade val="9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GT" sz="600" kern="1200">
            <a:solidFill>
              <a:sysClr val="windowText" lastClr="000000"/>
            </a:solidFill>
          </a:endParaRPr>
        </a:p>
      </dsp:txBody>
      <dsp:txXfrm>
        <a:off x="1222941" y="58983"/>
        <a:ext cx="341059" cy="264212"/>
      </dsp:txXfrm>
    </dsp:sp>
    <dsp:sp modelId="{280192B9-C9F1-4E4E-8018-C2C73519024F}">
      <dsp:nvSpPr>
        <dsp:cNvPr id="0" name=""/>
        <dsp:cNvSpPr/>
      </dsp:nvSpPr>
      <dsp:spPr>
        <a:xfrm>
          <a:off x="1705572" y="75889"/>
          <a:ext cx="1061219" cy="345600"/>
        </a:xfrm>
        <a:prstGeom prst="roundRect">
          <a:avLst>
            <a:gd name="adj" fmla="val 10000"/>
          </a:avLst>
        </a:prstGeom>
        <a:gradFill rotWithShape="0">
          <a:gsLst>
            <a:gs pos="0">
              <a:schemeClr val="accent3">
                <a:shade val="80000"/>
                <a:hueOff val="72970"/>
                <a:satOff val="-477"/>
                <a:lumOff val="8185"/>
                <a:alphaOff val="0"/>
                <a:shade val="51000"/>
                <a:satMod val="130000"/>
              </a:schemeClr>
            </a:gs>
            <a:gs pos="80000">
              <a:schemeClr val="accent3">
                <a:shade val="80000"/>
                <a:hueOff val="72970"/>
                <a:satOff val="-477"/>
                <a:lumOff val="8185"/>
                <a:alphaOff val="0"/>
                <a:shade val="93000"/>
                <a:satMod val="130000"/>
              </a:schemeClr>
            </a:gs>
            <a:gs pos="100000">
              <a:schemeClr val="accent3">
                <a:shade val="80000"/>
                <a:hueOff val="72970"/>
                <a:satOff val="-477"/>
                <a:lumOff val="8185"/>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6896" tIns="56896" rIns="56896" bIns="30480" numCol="1" spcCol="1270" anchor="t" anchorCtr="0">
          <a:noAutofit/>
        </a:bodyPr>
        <a:lstStyle/>
        <a:p>
          <a:pPr lvl="0" algn="l" defTabSz="355600">
            <a:lnSpc>
              <a:spcPct val="90000"/>
            </a:lnSpc>
            <a:spcBef>
              <a:spcPct val="0"/>
            </a:spcBef>
            <a:spcAft>
              <a:spcPct val="35000"/>
            </a:spcAft>
          </a:pPr>
          <a:r>
            <a:rPr lang="es-GT" sz="800" kern="1200"/>
            <a:t>Centros de Costos</a:t>
          </a:r>
        </a:p>
      </dsp:txBody>
      <dsp:txXfrm>
        <a:off x="1705572" y="75889"/>
        <a:ext cx="1061219" cy="230400"/>
      </dsp:txXfrm>
    </dsp:sp>
    <dsp:sp modelId="{38A62099-94C5-48FE-81E2-E3778D38ED3E}">
      <dsp:nvSpPr>
        <dsp:cNvPr id="0" name=""/>
        <dsp:cNvSpPr/>
      </dsp:nvSpPr>
      <dsp:spPr>
        <a:xfrm>
          <a:off x="1922930" y="306290"/>
          <a:ext cx="1061219" cy="765900"/>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72970"/>
              <a:satOff val="-477"/>
              <a:lumOff val="8185"/>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s-GT" sz="800" kern="1200"/>
            <a:t>Codigo</a:t>
          </a:r>
        </a:p>
        <a:p>
          <a:pPr marL="57150" lvl="1" indent="-57150" algn="l" defTabSz="355600">
            <a:lnSpc>
              <a:spcPct val="90000"/>
            </a:lnSpc>
            <a:spcBef>
              <a:spcPct val="0"/>
            </a:spcBef>
            <a:spcAft>
              <a:spcPct val="15000"/>
            </a:spcAft>
            <a:buChar char="••"/>
          </a:pPr>
          <a:r>
            <a:rPr lang="es-GT" sz="800" kern="1200"/>
            <a:t>Nombre</a:t>
          </a:r>
        </a:p>
        <a:p>
          <a:pPr marL="57150" lvl="1" indent="-57150" algn="l" defTabSz="355600">
            <a:lnSpc>
              <a:spcPct val="90000"/>
            </a:lnSpc>
            <a:spcBef>
              <a:spcPct val="0"/>
            </a:spcBef>
            <a:spcAft>
              <a:spcPct val="15000"/>
            </a:spcAft>
            <a:buChar char="••"/>
          </a:pPr>
          <a:r>
            <a:rPr lang="es-GT" sz="800" kern="1200"/>
            <a:t>Grupo</a:t>
          </a:r>
        </a:p>
        <a:p>
          <a:pPr marL="57150" lvl="1" indent="-57150" algn="l" defTabSz="355600">
            <a:lnSpc>
              <a:spcPct val="90000"/>
            </a:lnSpc>
            <a:spcBef>
              <a:spcPct val="0"/>
            </a:spcBef>
            <a:spcAft>
              <a:spcPct val="15000"/>
            </a:spcAft>
            <a:buChar char="••"/>
          </a:pPr>
          <a:r>
            <a:rPr lang="es-GT" sz="800" kern="1200"/>
            <a:t>Observaciones</a:t>
          </a:r>
        </a:p>
      </dsp:txBody>
      <dsp:txXfrm>
        <a:off x="1922930" y="306290"/>
        <a:ext cx="1061219" cy="765900"/>
      </dsp:txXfrm>
    </dsp:sp>
    <dsp:sp modelId="{5CC78EC7-5F2F-41FD-846C-3394671685B6}">
      <dsp:nvSpPr>
        <dsp:cNvPr id="0" name=""/>
        <dsp:cNvSpPr/>
      </dsp:nvSpPr>
      <dsp:spPr>
        <a:xfrm>
          <a:off x="2927668" y="58983"/>
          <a:ext cx="341059" cy="264212"/>
        </a:xfrm>
        <a:prstGeom prst="rightArrow">
          <a:avLst>
            <a:gd name="adj1" fmla="val 60000"/>
            <a:gd name="adj2" fmla="val 50000"/>
          </a:avLst>
        </a:prstGeom>
        <a:gradFill rotWithShape="0">
          <a:gsLst>
            <a:gs pos="0">
              <a:schemeClr val="accent3">
                <a:shade val="90000"/>
                <a:hueOff val="109447"/>
                <a:satOff val="-1766"/>
                <a:lumOff val="10911"/>
                <a:alphaOff val="0"/>
                <a:shade val="51000"/>
                <a:satMod val="130000"/>
              </a:schemeClr>
            </a:gs>
            <a:gs pos="80000">
              <a:schemeClr val="accent3">
                <a:shade val="90000"/>
                <a:hueOff val="109447"/>
                <a:satOff val="-1766"/>
                <a:lumOff val="10911"/>
                <a:alphaOff val="0"/>
                <a:shade val="93000"/>
                <a:satMod val="130000"/>
              </a:schemeClr>
            </a:gs>
            <a:gs pos="100000">
              <a:schemeClr val="accent3">
                <a:shade val="90000"/>
                <a:hueOff val="109447"/>
                <a:satOff val="-1766"/>
                <a:lumOff val="10911"/>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GT" sz="600" kern="1200">
            <a:solidFill>
              <a:sysClr val="windowText" lastClr="000000"/>
            </a:solidFill>
          </a:endParaRPr>
        </a:p>
      </dsp:txBody>
      <dsp:txXfrm>
        <a:off x="2927668" y="58983"/>
        <a:ext cx="341059" cy="264212"/>
      </dsp:txXfrm>
    </dsp:sp>
    <dsp:sp modelId="{3BCF1BD2-AB93-4D38-9108-44BE821C5694}">
      <dsp:nvSpPr>
        <dsp:cNvPr id="0" name=""/>
        <dsp:cNvSpPr/>
      </dsp:nvSpPr>
      <dsp:spPr>
        <a:xfrm>
          <a:off x="3410299" y="75889"/>
          <a:ext cx="1061219" cy="345600"/>
        </a:xfrm>
        <a:prstGeom prst="roundRect">
          <a:avLst>
            <a:gd name="adj" fmla="val 10000"/>
          </a:avLst>
        </a:prstGeom>
        <a:gradFill rotWithShape="0">
          <a:gsLst>
            <a:gs pos="0">
              <a:schemeClr val="accent3">
                <a:shade val="80000"/>
                <a:hueOff val="145939"/>
                <a:satOff val="-954"/>
                <a:lumOff val="16369"/>
                <a:alphaOff val="0"/>
                <a:shade val="51000"/>
                <a:satMod val="130000"/>
              </a:schemeClr>
            </a:gs>
            <a:gs pos="80000">
              <a:schemeClr val="accent3">
                <a:shade val="80000"/>
                <a:hueOff val="145939"/>
                <a:satOff val="-954"/>
                <a:lumOff val="16369"/>
                <a:alphaOff val="0"/>
                <a:shade val="93000"/>
                <a:satMod val="130000"/>
              </a:schemeClr>
            </a:gs>
            <a:gs pos="100000">
              <a:schemeClr val="accent3">
                <a:shade val="80000"/>
                <a:hueOff val="145939"/>
                <a:satOff val="-954"/>
                <a:lumOff val="16369"/>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6896" tIns="56896" rIns="56896" bIns="30480" numCol="1" spcCol="1270" anchor="t" anchorCtr="0">
          <a:noAutofit/>
        </a:bodyPr>
        <a:lstStyle/>
        <a:p>
          <a:pPr lvl="0" algn="l" defTabSz="355600">
            <a:lnSpc>
              <a:spcPct val="90000"/>
            </a:lnSpc>
            <a:spcBef>
              <a:spcPct val="0"/>
            </a:spcBef>
            <a:spcAft>
              <a:spcPct val="35000"/>
            </a:spcAft>
          </a:pPr>
          <a:r>
            <a:rPr lang="es-GT" sz="800" kern="1200"/>
            <a:t>Renglones de Trabajo</a:t>
          </a:r>
        </a:p>
      </dsp:txBody>
      <dsp:txXfrm>
        <a:off x="3410299" y="75889"/>
        <a:ext cx="1061219" cy="230400"/>
      </dsp:txXfrm>
    </dsp:sp>
    <dsp:sp modelId="{84D557AA-0AFC-4E15-938A-0A4F74D6D41E}">
      <dsp:nvSpPr>
        <dsp:cNvPr id="0" name=""/>
        <dsp:cNvSpPr/>
      </dsp:nvSpPr>
      <dsp:spPr>
        <a:xfrm>
          <a:off x="3627658" y="306290"/>
          <a:ext cx="1061219" cy="765900"/>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145939"/>
              <a:satOff val="-954"/>
              <a:lumOff val="16369"/>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s-GT" sz="800" kern="1200"/>
            <a:t>Grupo</a:t>
          </a:r>
        </a:p>
        <a:p>
          <a:pPr marL="57150" lvl="1" indent="-57150" algn="l" defTabSz="355600">
            <a:lnSpc>
              <a:spcPct val="90000"/>
            </a:lnSpc>
            <a:spcBef>
              <a:spcPct val="0"/>
            </a:spcBef>
            <a:spcAft>
              <a:spcPct val="15000"/>
            </a:spcAft>
            <a:buChar char="••"/>
          </a:pPr>
          <a:r>
            <a:rPr lang="es-GT" sz="800" kern="1200"/>
            <a:t>Renglon</a:t>
          </a:r>
        </a:p>
        <a:p>
          <a:pPr marL="57150" lvl="1" indent="-57150" algn="l" defTabSz="355600">
            <a:lnSpc>
              <a:spcPct val="90000"/>
            </a:lnSpc>
            <a:spcBef>
              <a:spcPct val="0"/>
            </a:spcBef>
            <a:spcAft>
              <a:spcPct val="15000"/>
            </a:spcAft>
            <a:buChar char="••"/>
          </a:pPr>
          <a:r>
            <a:rPr lang="es-GT" sz="800" kern="1200"/>
            <a:t>Unidad</a:t>
          </a:r>
        </a:p>
        <a:p>
          <a:pPr marL="57150" lvl="1" indent="-57150" algn="l" defTabSz="355600">
            <a:lnSpc>
              <a:spcPct val="90000"/>
            </a:lnSpc>
            <a:spcBef>
              <a:spcPct val="0"/>
            </a:spcBef>
            <a:spcAft>
              <a:spcPct val="15000"/>
            </a:spcAft>
            <a:buChar char="••"/>
          </a:pPr>
          <a:r>
            <a:rPr lang="es-GT" sz="800" kern="1200"/>
            <a:t>Codificacion</a:t>
          </a:r>
        </a:p>
      </dsp:txBody>
      <dsp:txXfrm>
        <a:off x="3627658" y="306290"/>
        <a:ext cx="1061219" cy="765900"/>
      </dsp:txXfrm>
    </dsp:sp>
    <dsp:sp modelId="{452215F2-4F9B-4E57-AE9F-69575665E7BE}">
      <dsp:nvSpPr>
        <dsp:cNvPr id="0" name=""/>
        <dsp:cNvSpPr/>
      </dsp:nvSpPr>
      <dsp:spPr>
        <a:xfrm>
          <a:off x="4632396" y="58983"/>
          <a:ext cx="341059" cy="264212"/>
        </a:xfrm>
        <a:prstGeom prst="rightArrow">
          <a:avLst>
            <a:gd name="adj1" fmla="val 60000"/>
            <a:gd name="adj2" fmla="val 50000"/>
          </a:avLst>
        </a:prstGeom>
        <a:gradFill rotWithShape="0">
          <a:gsLst>
            <a:gs pos="0">
              <a:schemeClr val="accent3">
                <a:shade val="90000"/>
                <a:hueOff val="218895"/>
                <a:satOff val="-3532"/>
                <a:lumOff val="21821"/>
                <a:alphaOff val="0"/>
                <a:shade val="51000"/>
                <a:satMod val="130000"/>
              </a:schemeClr>
            </a:gs>
            <a:gs pos="80000">
              <a:schemeClr val="accent3">
                <a:shade val="90000"/>
                <a:hueOff val="218895"/>
                <a:satOff val="-3532"/>
                <a:lumOff val="21821"/>
                <a:alphaOff val="0"/>
                <a:shade val="93000"/>
                <a:satMod val="130000"/>
              </a:schemeClr>
            </a:gs>
            <a:gs pos="100000">
              <a:schemeClr val="accent3">
                <a:shade val="90000"/>
                <a:hueOff val="218895"/>
                <a:satOff val="-3532"/>
                <a:lumOff val="21821"/>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GT" sz="600" kern="1200">
            <a:solidFill>
              <a:sysClr val="windowText" lastClr="000000"/>
            </a:solidFill>
          </a:endParaRPr>
        </a:p>
      </dsp:txBody>
      <dsp:txXfrm>
        <a:off x="4632396" y="58983"/>
        <a:ext cx="341059" cy="264212"/>
      </dsp:txXfrm>
    </dsp:sp>
    <dsp:sp modelId="{F0D5A892-6503-42DB-8814-9E46ED082287}">
      <dsp:nvSpPr>
        <dsp:cNvPr id="0" name=""/>
        <dsp:cNvSpPr/>
      </dsp:nvSpPr>
      <dsp:spPr>
        <a:xfrm>
          <a:off x="5115027" y="75889"/>
          <a:ext cx="1061219" cy="345600"/>
        </a:xfrm>
        <a:prstGeom prst="roundRect">
          <a:avLst>
            <a:gd name="adj" fmla="val 10000"/>
          </a:avLst>
        </a:prstGeom>
        <a:gradFill rotWithShape="0">
          <a:gsLst>
            <a:gs pos="0">
              <a:schemeClr val="accent3">
                <a:shade val="80000"/>
                <a:hueOff val="218909"/>
                <a:satOff val="-1431"/>
                <a:lumOff val="24554"/>
                <a:alphaOff val="0"/>
                <a:shade val="51000"/>
                <a:satMod val="130000"/>
              </a:schemeClr>
            </a:gs>
            <a:gs pos="80000">
              <a:schemeClr val="accent3">
                <a:shade val="80000"/>
                <a:hueOff val="218909"/>
                <a:satOff val="-1431"/>
                <a:lumOff val="24554"/>
                <a:alphaOff val="0"/>
                <a:shade val="93000"/>
                <a:satMod val="130000"/>
              </a:schemeClr>
            </a:gs>
            <a:gs pos="100000">
              <a:schemeClr val="accent3">
                <a:shade val="80000"/>
                <a:hueOff val="218909"/>
                <a:satOff val="-1431"/>
                <a:lumOff val="24554"/>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6896" tIns="56896" rIns="56896" bIns="30480" numCol="1" spcCol="1270" anchor="t" anchorCtr="0">
          <a:noAutofit/>
        </a:bodyPr>
        <a:lstStyle/>
        <a:p>
          <a:pPr lvl="0" algn="l" defTabSz="355600">
            <a:lnSpc>
              <a:spcPct val="90000"/>
            </a:lnSpc>
            <a:spcBef>
              <a:spcPct val="0"/>
            </a:spcBef>
            <a:spcAft>
              <a:spcPct val="35000"/>
            </a:spcAft>
          </a:pPr>
          <a:r>
            <a:rPr lang="es-GT" sz="800" kern="1200"/>
            <a:t>Presupuesto</a:t>
          </a:r>
        </a:p>
      </dsp:txBody>
      <dsp:txXfrm>
        <a:off x="5115027" y="75889"/>
        <a:ext cx="1061219" cy="230400"/>
      </dsp:txXfrm>
    </dsp:sp>
    <dsp:sp modelId="{105E1E2A-ED2B-4414-9641-29CFE1A623F3}">
      <dsp:nvSpPr>
        <dsp:cNvPr id="0" name=""/>
        <dsp:cNvSpPr/>
      </dsp:nvSpPr>
      <dsp:spPr>
        <a:xfrm>
          <a:off x="5332385" y="306290"/>
          <a:ext cx="1061219" cy="765900"/>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218909"/>
              <a:satOff val="-1431"/>
              <a:lumOff val="24554"/>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s-GT" sz="800" kern="1200"/>
            <a:t>Agregar renglones a centros definidos.</a:t>
          </a:r>
        </a:p>
        <a:p>
          <a:pPr marL="57150" lvl="1" indent="-57150" algn="l" defTabSz="355600">
            <a:lnSpc>
              <a:spcPct val="90000"/>
            </a:lnSpc>
            <a:spcBef>
              <a:spcPct val="0"/>
            </a:spcBef>
            <a:spcAft>
              <a:spcPct val="15000"/>
            </a:spcAft>
            <a:buChar char="••"/>
          </a:pPr>
          <a:r>
            <a:rPr lang="es-GT" sz="800" kern="1200"/>
            <a:t>Cantidades</a:t>
          </a:r>
        </a:p>
        <a:p>
          <a:pPr marL="57150" lvl="1" indent="-57150" algn="l" defTabSz="355600">
            <a:lnSpc>
              <a:spcPct val="90000"/>
            </a:lnSpc>
            <a:spcBef>
              <a:spcPct val="0"/>
            </a:spcBef>
            <a:spcAft>
              <a:spcPct val="15000"/>
            </a:spcAft>
            <a:buChar char="••"/>
          </a:pPr>
          <a:r>
            <a:rPr lang="es-GT" sz="800" kern="1200"/>
            <a:t>Total Costo de Renglon</a:t>
          </a:r>
        </a:p>
      </dsp:txBody>
      <dsp:txXfrm>
        <a:off x="5332385" y="306290"/>
        <a:ext cx="1061219" cy="765900"/>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C90AF6A-BD60-485C-8C46-E01BAAE16E20}">
      <dsp:nvSpPr>
        <dsp:cNvPr id="0" name=""/>
        <dsp:cNvSpPr/>
      </dsp:nvSpPr>
      <dsp:spPr>
        <a:xfrm>
          <a:off x="3709" y="28615"/>
          <a:ext cx="837054" cy="467969"/>
        </a:xfrm>
        <a:prstGeom prst="roundRect">
          <a:avLst>
            <a:gd name="adj" fmla="val 10000"/>
          </a:avLst>
        </a:prstGeom>
        <a:gradFill rotWithShape="0">
          <a:gsLst>
            <a:gs pos="0">
              <a:schemeClr val="accent3">
                <a:shade val="80000"/>
                <a:hueOff val="0"/>
                <a:satOff val="0"/>
                <a:lumOff val="0"/>
                <a:alphaOff val="0"/>
                <a:shade val="51000"/>
                <a:satMod val="130000"/>
              </a:schemeClr>
            </a:gs>
            <a:gs pos="80000">
              <a:schemeClr val="accent3">
                <a:shade val="80000"/>
                <a:hueOff val="0"/>
                <a:satOff val="0"/>
                <a:lumOff val="0"/>
                <a:alphaOff val="0"/>
                <a:shade val="93000"/>
                <a:satMod val="130000"/>
              </a:schemeClr>
            </a:gs>
            <a:gs pos="100000">
              <a:schemeClr val="accent3">
                <a:shade val="8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6896" tIns="56896" rIns="56896" bIns="30480" numCol="1" spcCol="1270" anchor="t" anchorCtr="0">
          <a:noAutofit/>
        </a:bodyPr>
        <a:lstStyle/>
        <a:p>
          <a:pPr lvl="0" algn="l" defTabSz="355600">
            <a:lnSpc>
              <a:spcPct val="90000"/>
            </a:lnSpc>
            <a:spcBef>
              <a:spcPct val="0"/>
            </a:spcBef>
            <a:spcAft>
              <a:spcPct val="35000"/>
            </a:spcAft>
          </a:pPr>
          <a:r>
            <a:rPr lang="es-GT" sz="800" kern="1200"/>
            <a:t>Definición de Recurso</a:t>
          </a:r>
        </a:p>
      </dsp:txBody>
      <dsp:txXfrm>
        <a:off x="3709" y="28615"/>
        <a:ext cx="837054" cy="311979"/>
      </dsp:txXfrm>
    </dsp:sp>
    <dsp:sp modelId="{6B43B6C3-A64F-4246-A506-4ABDDF8C9003}">
      <dsp:nvSpPr>
        <dsp:cNvPr id="0" name=""/>
        <dsp:cNvSpPr/>
      </dsp:nvSpPr>
      <dsp:spPr>
        <a:xfrm>
          <a:off x="175154" y="340594"/>
          <a:ext cx="837054" cy="777600"/>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0"/>
              <a:satOff val="0"/>
              <a:lumOff val="0"/>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s-GT" sz="800" kern="1200"/>
            <a:t>Listas Maestras</a:t>
          </a:r>
        </a:p>
        <a:p>
          <a:pPr marL="57150" lvl="1" indent="-57150" algn="l" defTabSz="355600">
            <a:lnSpc>
              <a:spcPct val="90000"/>
            </a:lnSpc>
            <a:spcBef>
              <a:spcPct val="0"/>
            </a:spcBef>
            <a:spcAft>
              <a:spcPct val="15000"/>
            </a:spcAft>
            <a:buChar char="••"/>
          </a:pPr>
          <a:r>
            <a:rPr lang="es-GT" sz="800" kern="1200"/>
            <a:t>Material</a:t>
          </a:r>
        </a:p>
        <a:p>
          <a:pPr marL="57150" lvl="1" indent="-57150" algn="l" defTabSz="355600">
            <a:lnSpc>
              <a:spcPct val="90000"/>
            </a:lnSpc>
            <a:spcBef>
              <a:spcPct val="0"/>
            </a:spcBef>
            <a:spcAft>
              <a:spcPct val="15000"/>
            </a:spcAft>
            <a:buChar char="••"/>
          </a:pPr>
          <a:r>
            <a:rPr lang="es-GT" sz="800" kern="1200"/>
            <a:t>Equipo</a:t>
          </a:r>
        </a:p>
        <a:p>
          <a:pPr marL="57150" lvl="1" indent="-57150" algn="l" defTabSz="355600">
            <a:lnSpc>
              <a:spcPct val="90000"/>
            </a:lnSpc>
            <a:spcBef>
              <a:spcPct val="0"/>
            </a:spcBef>
            <a:spcAft>
              <a:spcPct val="15000"/>
            </a:spcAft>
            <a:buChar char="••"/>
          </a:pPr>
          <a:r>
            <a:rPr lang="es-GT" sz="800" kern="1200"/>
            <a:t>Subcontrato</a:t>
          </a:r>
        </a:p>
      </dsp:txBody>
      <dsp:txXfrm>
        <a:off x="175154" y="340594"/>
        <a:ext cx="837054" cy="777600"/>
      </dsp:txXfrm>
    </dsp:sp>
    <dsp:sp modelId="{381F7628-BEE8-4FD8-8F60-3DEE19A3384B}">
      <dsp:nvSpPr>
        <dsp:cNvPr id="0" name=""/>
        <dsp:cNvSpPr/>
      </dsp:nvSpPr>
      <dsp:spPr>
        <a:xfrm>
          <a:off x="967659" y="80403"/>
          <a:ext cx="269016" cy="208402"/>
        </a:xfrm>
        <a:prstGeom prst="rightArrow">
          <a:avLst>
            <a:gd name="adj1" fmla="val 60000"/>
            <a:gd name="adj2" fmla="val 50000"/>
          </a:avLst>
        </a:prstGeom>
        <a:gradFill rotWithShape="0">
          <a:gsLst>
            <a:gs pos="0">
              <a:schemeClr val="accent3">
                <a:shade val="90000"/>
                <a:hueOff val="0"/>
                <a:satOff val="0"/>
                <a:lumOff val="0"/>
                <a:alphaOff val="0"/>
                <a:shade val="51000"/>
                <a:satMod val="130000"/>
              </a:schemeClr>
            </a:gs>
            <a:gs pos="80000">
              <a:schemeClr val="accent3">
                <a:shade val="90000"/>
                <a:hueOff val="0"/>
                <a:satOff val="0"/>
                <a:lumOff val="0"/>
                <a:alphaOff val="0"/>
                <a:shade val="93000"/>
                <a:satMod val="130000"/>
              </a:schemeClr>
            </a:gs>
            <a:gs pos="100000">
              <a:schemeClr val="accent3">
                <a:shade val="9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GT" sz="600" kern="1200">
            <a:solidFill>
              <a:sysClr val="windowText" lastClr="000000"/>
            </a:solidFill>
          </a:endParaRPr>
        </a:p>
      </dsp:txBody>
      <dsp:txXfrm>
        <a:off x="967659" y="80403"/>
        <a:ext cx="269016" cy="208402"/>
      </dsp:txXfrm>
    </dsp:sp>
    <dsp:sp modelId="{3BCF1BD2-AB93-4D38-9108-44BE821C5694}">
      <dsp:nvSpPr>
        <dsp:cNvPr id="0" name=""/>
        <dsp:cNvSpPr/>
      </dsp:nvSpPr>
      <dsp:spPr>
        <a:xfrm>
          <a:off x="1348342" y="28615"/>
          <a:ext cx="837054" cy="467969"/>
        </a:xfrm>
        <a:prstGeom prst="roundRect">
          <a:avLst>
            <a:gd name="adj" fmla="val 10000"/>
          </a:avLst>
        </a:prstGeom>
        <a:gradFill rotWithShape="0">
          <a:gsLst>
            <a:gs pos="0">
              <a:schemeClr val="accent3">
                <a:shade val="80000"/>
                <a:hueOff val="54727"/>
                <a:satOff val="-358"/>
                <a:lumOff val="6139"/>
                <a:alphaOff val="0"/>
                <a:shade val="51000"/>
                <a:satMod val="130000"/>
              </a:schemeClr>
            </a:gs>
            <a:gs pos="80000">
              <a:schemeClr val="accent3">
                <a:shade val="80000"/>
                <a:hueOff val="54727"/>
                <a:satOff val="-358"/>
                <a:lumOff val="6139"/>
                <a:alphaOff val="0"/>
                <a:shade val="93000"/>
                <a:satMod val="130000"/>
              </a:schemeClr>
            </a:gs>
            <a:gs pos="100000">
              <a:schemeClr val="accent3">
                <a:shade val="80000"/>
                <a:hueOff val="54727"/>
                <a:satOff val="-358"/>
                <a:lumOff val="6139"/>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6896" tIns="56896" rIns="56896" bIns="30480" numCol="1" spcCol="1270" anchor="t" anchorCtr="0">
          <a:noAutofit/>
        </a:bodyPr>
        <a:lstStyle/>
        <a:p>
          <a:pPr lvl="0" algn="l" defTabSz="355600">
            <a:lnSpc>
              <a:spcPct val="90000"/>
            </a:lnSpc>
            <a:spcBef>
              <a:spcPct val="0"/>
            </a:spcBef>
            <a:spcAft>
              <a:spcPct val="35000"/>
            </a:spcAft>
          </a:pPr>
          <a:r>
            <a:rPr lang="es-GT" sz="800" kern="1200"/>
            <a:t>Orden de Compra</a:t>
          </a:r>
        </a:p>
      </dsp:txBody>
      <dsp:txXfrm>
        <a:off x="1348342" y="28615"/>
        <a:ext cx="837054" cy="311979"/>
      </dsp:txXfrm>
    </dsp:sp>
    <dsp:sp modelId="{84D557AA-0AFC-4E15-938A-0A4F74D6D41E}">
      <dsp:nvSpPr>
        <dsp:cNvPr id="0" name=""/>
        <dsp:cNvSpPr/>
      </dsp:nvSpPr>
      <dsp:spPr>
        <a:xfrm>
          <a:off x="1519787" y="340594"/>
          <a:ext cx="837054" cy="777600"/>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54727"/>
              <a:satOff val="-358"/>
              <a:lumOff val="6139"/>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s-GT" sz="800" kern="1200"/>
            <a:t>Cantidades</a:t>
          </a:r>
        </a:p>
        <a:p>
          <a:pPr marL="57150" lvl="1" indent="-57150" algn="l" defTabSz="355600">
            <a:lnSpc>
              <a:spcPct val="90000"/>
            </a:lnSpc>
            <a:spcBef>
              <a:spcPct val="0"/>
            </a:spcBef>
            <a:spcAft>
              <a:spcPct val="15000"/>
            </a:spcAft>
            <a:buChar char="••"/>
          </a:pPr>
          <a:r>
            <a:rPr lang="es-GT" sz="800" kern="1200"/>
            <a:t>Proveedor</a:t>
          </a:r>
        </a:p>
        <a:p>
          <a:pPr marL="57150" lvl="1" indent="-57150" algn="l" defTabSz="355600">
            <a:lnSpc>
              <a:spcPct val="90000"/>
            </a:lnSpc>
            <a:spcBef>
              <a:spcPct val="0"/>
            </a:spcBef>
            <a:spcAft>
              <a:spcPct val="15000"/>
            </a:spcAft>
            <a:buChar char="••"/>
          </a:pPr>
          <a:r>
            <a:rPr lang="es-GT" sz="800" kern="1200"/>
            <a:t>Fecha</a:t>
          </a:r>
        </a:p>
      </dsp:txBody>
      <dsp:txXfrm>
        <a:off x="1519787" y="340594"/>
        <a:ext cx="837054" cy="777600"/>
      </dsp:txXfrm>
    </dsp:sp>
    <dsp:sp modelId="{452215F2-4F9B-4E57-AE9F-69575665E7BE}">
      <dsp:nvSpPr>
        <dsp:cNvPr id="0" name=""/>
        <dsp:cNvSpPr/>
      </dsp:nvSpPr>
      <dsp:spPr>
        <a:xfrm>
          <a:off x="2312291" y="80403"/>
          <a:ext cx="269016" cy="208402"/>
        </a:xfrm>
        <a:prstGeom prst="rightArrow">
          <a:avLst>
            <a:gd name="adj1" fmla="val 60000"/>
            <a:gd name="adj2" fmla="val 50000"/>
          </a:avLst>
        </a:prstGeom>
        <a:gradFill rotWithShape="0">
          <a:gsLst>
            <a:gs pos="0">
              <a:schemeClr val="accent3">
                <a:shade val="90000"/>
                <a:hueOff val="72965"/>
                <a:satOff val="-1177"/>
                <a:lumOff val="7274"/>
                <a:alphaOff val="0"/>
                <a:shade val="51000"/>
                <a:satMod val="130000"/>
              </a:schemeClr>
            </a:gs>
            <a:gs pos="80000">
              <a:schemeClr val="accent3">
                <a:shade val="90000"/>
                <a:hueOff val="72965"/>
                <a:satOff val="-1177"/>
                <a:lumOff val="7274"/>
                <a:alphaOff val="0"/>
                <a:shade val="93000"/>
                <a:satMod val="130000"/>
              </a:schemeClr>
            </a:gs>
            <a:gs pos="100000">
              <a:schemeClr val="accent3">
                <a:shade val="90000"/>
                <a:hueOff val="72965"/>
                <a:satOff val="-1177"/>
                <a:lumOff val="7274"/>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GT" sz="600" kern="1200">
            <a:solidFill>
              <a:sysClr val="windowText" lastClr="000000"/>
            </a:solidFill>
          </a:endParaRPr>
        </a:p>
      </dsp:txBody>
      <dsp:txXfrm>
        <a:off x="2312291" y="80403"/>
        <a:ext cx="269016" cy="208402"/>
      </dsp:txXfrm>
    </dsp:sp>
    <dsp:sp modelId="{F0D5A892-6503-42DB-8814-9E46ED082287}">
      <dsp:nvSpPr>
        <dsp:cNvPr id="0" name=""/>
        <dsp:cNvSpPr/>
      </dsp:nvSpPr>
      <dsp:spPr>
        <a:xfrm>
          <a:off x="2692975" y="28615"/>
          <a:ext cx="837054" cy="467969"/>
        </a:xfrm>
        <a:prstGeom prst="roundRect">
          <a:avLst>
            <a:gd name="adj" fmla="val 10000"/>
          </a:avLst>
        </a:prstGeom>
        <a:gradFill rotWithShape="0">
          <a:gsLst>
            <a:gs pos="0">
              <a:schemeClr val="accent3">
                <a:shade val="80000"/>
                <a:hueOff val="109454"/>
                <a:satOff val="-716"/>
                <a:lumOff val="12277"/>
                <a:alphaOff val="0"/>
                <a:shade val="51000"/>
                <a:satMod val="130000"/>
              </a:schemeClr>
            </a:gs>
            <a:gs pos="80000">
              <a:schemeClr val="accent3">
                <a:shade val="80000"/>
                <a:hueOff val="109454"/>
                <a:satOff val="-716"/>
                <a:lumOff val="12277"/>
                <a:alphaOff val="0"/>
                <a:shade val="93000"/>
                <a:satMod val="130000"/>
              </a:schemeClr>
            </a:gs>
            <a:gs pos="100000">
              <a:schemeClr val="accent3">
                <a:shade val="80000"/>
                <a:hueOff val="109454"/>
                <a:satOff val="-716"/>
                <a:lumOff val="12277"/>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6896" tIns="56896" rIns="56896" bIns="30480" numCol="1" spcCol="1270" anchor="t" anchorCtr="0">
          <a:noAutofit/>
        </a:bodyPr>
        <a:lstStyle/>
        <a:p>
          <a:pPr lvl="0" algn="l" defTabSz="355600">
            <a:lnSpc>
              <a:spcPct val="90000"/>
            </a:lnSpc>
            <a:spcBef>
              <a:spcPct val="0"/>
            </a:spcBef>
            <a:spcAft>
              <a:spcPct val="35000"/>
            </a:spcAft>
          </a:pPr>
          <a:r>
            <a:rPr lang="es-GT" sz="800" kern="1200"/>
            <a:t>Acuse de recepción</a:t>
          </a:r>
        </a:p>
      </dsp:txBody>
      <dsp:txXfrm>
        <a:off x="2692975" y="28615"/>
        <a:ext cx="837054" cy="311979"/>
      </dsp:txXfrm>
    </dsp:sp>
    <dsp:sp modelId="{105E1E2A-ED2B-4414-9641-29CFE1A623F3}">
      <dsp:nvSpPr>
        <dsp:cNvPr id="0" name=""/>
        <dsp:cNvSpPr/>
      </dsp:nvSpPr>
      <dsp:spPr>
        <a:xfrm>
          <a:off x="2864420" y="340594"/>
          <a:ext cx="837054" cy="777600"/>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109454"/>
              <a:satOff val="-716"/>
              <a:lumOff val="12277"/>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s-GT" sz="800" kern="1200"/>
            <a:t>Pedido</a:t>
          </a:r>
        </a:p>
        <a:p>
          <a:pPr marL="57150" lvl="1" indent="-57150" algn="l" defTabSz="355600">
            <a:lnSpc>
              <a:spcPct val="90000"/>
            </a:lnSpc>
            <a:spcBef>
              <a:spcPct val="0"/>
            </a:spcBef>
            <a:spcAft>
              <a:spcPct val="15000"/>
            </a:spcAft>
            <a:buChar char="••"/>
          </a:pPr>
          <a:r>
            <a:rPr lang="es-GT" sz="800" kern="1200"/>
            <a:t>Monto</a:t>
          </a:r>
        </a:p>
      </dsp:txBody>
      <dsp:txXfrm>
        <a:off x="2864420" y="340594"/>
        <a:ext cx="837054" cy="777600"/>
      </dsp:txXfrm>
    </dsp:sp>
    <dsp:sp modelId="{EFED8BF3-A106-4B6D-BA4E-43818564A3E4}">
      <dsp:nvSpPr>
        <dsp:cNvPr id="0" name=""/>
        <dsp:cNvSpPr/>
      </dsp:nvSpPr>
      <dsp:spPr>
        <a:xfrm>
          <a:off x="3656924" y="80403"/>
          <a:ext cx="269016" cy="208402"/>
        </a:xfrm>
        <a:prstGeom prst="rightArrow">
          <a:avLst>
            <a:gd name="adj1" fmla="val 60000"/>
            <a:gd name="adj2" fmla="val 50000"/>
          </a:avLst>
        </a:prstGeom>
        <a:gradFill rotWithShape="0">
          <a:gsLst>
            <a:gs pos="0">
              <a:schemeClr val="accent3">
                <a:shade val="90000"/>
                <a:hueOff val="145930"/>
                <a:satOff val="-2355"/>
                <a:lumOff val="14547"/>
                <a:alphaOff val="0"/>
                <a:shade val="51000"/>
                <a:satMod val="130000"/>
              </a:schemeClr>
            </a:gs>
            <a:gs pos="80000">
              <a:schemeClr val="accent3">
                <a:shade val="90000"/>
                <a:hueOff val="145930"/>
                <a:satOff val="-2355"/>
                <a:lumOff val="14547"/>
                <a:alphaOff val="0"/>
                <a:shade val="93000"/>
                <a:satMod val="130000"/>
              </a:schemeClr>
            </a:gs>
            <a:gs pos="100000">
              <a:schemeClr val="accent3">
                <a:shade val="90000"/>
                <a:hueOff val="145930"/>
                <a:satOff val="-2355"/>
                <a:lumOff val="14547"/>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GT" sz="600" kern="1200">
            <a:solidFill>
              <a:sysClr val="windowText" lastClr="000000"/>
            </a:solidFill>
          </a:endParaRPr>
        </a:p>
      </dsp:txBody>
      <dsp:txXfrm>
        <a:off x="3656924" y="80403"/>
        <a:ext cx="269016" cy="208402"/>
      </dsp:txXfrm>
    </dsp:sp>
    <dsp:sp modelId="{D70AC0F7-A7DD-4C41-9CE9-7DAFCBF637E3}">
      <dsp:nvSpPr>
        <dsp:cNvPr id="0" name=""/>
        <dsp:cNvSpPr/>
      </dsp:nvSpPr>
      <dsp:spPr>
        <a:xfrm>
          <a:off x="4037607" y="28615"/>
          <a:ext cx="837054" cy="467969"/>
        </a:xfrm>
        <a:prstGeom prst="roundRect">
          <a:avLst>
            <a:gd name="adj" fmla="val 10000"/>
          </a:avLst>
        </a:prstGeom>
        <a:gradFill rotWithShape="0">
          <a:gsLst>
            <a:gs pos="0">
              <a:schemeClr val="accent3">
                <a:shade val="80000"/>
                <a:hueOff val="164182"/>
                <a:satOff val="-1073"/>
                <a:lumOff val="18416"/>
                <a:alphaOff val="0"/>
                <a:shade val="51000"/>
                <a:satMod val="130000"/>
              </a:schemeClr>
            </a:gs>
            <a:gs pos="80000">
              <a:schemeClr val="accent3">
                <a:shade val="80000"/>
                <a:hueOff val="164182"/>
                <a:satOff val="-1073"/>
                <a:lumOff val="18416"/>
                <a:alphaOff val="0"/>
                <a:shade val="93000"/>
                <a:satMod val="130000"/>
              </a:schemeClr>
            </a:gs>
            <a:gs pos="100000">
              <a:schemeClr val="accent3">
                <a:shade val="80000"/>
                <a:hueOff val="164182"/>
                <a:satOff val="-1073"/>
                <a:lumOff val="18416"/>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6896" tIns="56896" rIns="56896" bIns="30480" numCol="1" spcCol="1270" anchor="t" anchorCtr="0">
          <a:noAutofit/>
        </a:bodyPr>
        <a:lstStyle/>
        <a:p>
          <a:pPr lvl="0" algn="l" defTabSz="355600">
            <a:lnSpc>
              <a:spcPct val="90000"/>
            </a:lnSpc>
            <a:spcBef>
              <a:spcPct val="0"/>
            </a:spcBef>
            <a:spcAft>
              <a:spcPct val="35000"/>
            </a:spcAft>
          </a:pPr>
          <a:r>
            <a:rPr lang="es-GT" sz="800" kern="1200"/>
            <a:t>Contraseña</a:t>
          </a:r>
        </a:p>
      </dsp:txBody>
      <dsp:txXfrm>
        <a:off x="4037607" y="28615"/>
        <a:ext cx="837054" cy="311979"/>
      </dsp:txXfrm>
    </dsp:sp>
    <dsp:sp modelId="{E5FDE538-CF38-447D-B3AA-D47659662E8D}">
      <dsp:nvSpPr>
        <dsp:cNvPr id="0" name=""/>
        <dsp:cNvSpPr/>
      </dsp:nvSpPr>
      <dsp:spPr>
        <a:xfrm>
          <a:off x="4209052" y="340594"/>
          <a:ext cx="837054" cy="777600"/>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164182"/>
              <a:satOff val="-1073"/>
              <a:lumOff val="18416"/>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s-GT" sz="800" kern="1200"/>
            <a:t>Factura</a:t>
          </a:r>
        </a:p>
        <a:p>
          <a:pPr marL="57150" lvl="1" indent="-57150" algn="l" defTabSz="355600">
            <a:lnSpc>
              <a:spcPct val="90000"/>
            </a:lnSpc>
            <a:spcBef>
              <a:spcPct val="0"/>
            </a:spcBef>
            <a:spcAft>
              <a:spcPct val="15000"/>
            </a:spcAft>
            <a:buChar char="••"/>
          </a:pPr>
          <a:r>
            <a:rPr lang="es-GT" sz="800" kern="1200"/>
            <a:t>Monto</a:t>
          </a:r>
        </a:p>
      </dsp:txBody>
      <dsp:txXfrm>
        <a:off x="4209052" y="340594"/>
        <a:ext cx="837054" cy="777600"/>
      </dsp:txXfrm>
    </dsp:sp>
    <dsp:sp modelId="{6E0AFDC8-2D4A-4B08-AEFE-9ECFE156ADB5}">
      <dsp:nvSpPr>
        <dsp:cNvPr id="0" name=""/>
        <dsp:cNvSpPr/>
      </dsp:nvSpPr>
      <dsp:spPr>
        <a:xfrm>
          <a:off x="5001556" y="80403"/>
          <a:ext cx="269016" cy="208402"/>
        </a:xfrm>
        <a:prstGeom prst="rightArrow">
          <a:avLst>
            <a:gd name="adj1" fmla="val 60000"/>
            <a:gd name="adj2" fmla="val 50000"/>
          </a:avLst>
        </a:prstGeom>
        <a:gradFill rotWithShape="0">
          <a:gsLst>
            <a:gs pos="0">
              <a:schemeClr val="accent3">
                <a:shade val="90000"/>
                <a:hueOff val="218895"/>
                <a:satOff val="-3532"/>
                <a:lumOff val="21821"/>
                <a:alphaOff val="0"/>
                <a:shade val="51000"/>
                <a:satMod val="130000"/>
              </a:schemeClr>
            </a:gs>
            <a:gs pos="80000">
              <a:schemeClr val="accent3">
                <a:shade val="90000"/>
                <a:hueOff val="218895"/>
                <a:satOff val="-3532"/>
                <a:lumOff val="21821"/>
                <a:alphaOff val="0"/>
                <a:shade val="93000"/>
                <a:satMod val="130000"/>
              </a:schemeClr>
            </a:gs>
            <a:gs pos="100000">
              <a:schemeClr val="accent3">
                <a:shade val="90000"/>
                <a:hueOff val="218895"/>
                <a:satOff val="-3532"/>
                <a:lumOff val="21821"/>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GT" sz="600" kern="1200">
            <a:solidFill>
              <a:sysClr val="windowText" lastClr="000000"/>
            </a:solidFill>
          </a:endParaRPr>
        </a:p>
      </dsp:txBody>
      <dsp:txXfrm>
        <a:off x="5001556" y="80403"/>
        <a:ext cx="269016" cy="208402"/>
      </dsp:txXfrm>
    </dsp:sp>
    <dsp:sp modelId="{3BE1F9B7-4D07-4595-AB36-7A11CC99B007}">
      <dsp:nvSpPr>
        <dsp:cNvPr id="0" name=""/>
        <dsp:cNvSpPr/>
      </dsp:nvSpPr>
      <dsp:spPr>
        <a:xfrm>
          <a:off x="5382240" y="28615"/>
          <a:ext cx="837054" cy="467969"/>
        </a:xfrm>
        <a:prstGeom prst="roundRect">
          <a:avLst>
            <a:gd name="adj" fmla="val 10000"/>
          </a:avLst>
        </a:prstGeom>
        <a:gradFill rotWithShape="0">
          <a:gsLst>
            <a:gs pos="0">
              <a:schemeClr val="accent3">
                <a:shade val="80000"/>
                <a:hueOff val="218909"/>
                <a:satOff val="-1431"/>
                <a:lumOff val="24554"/>
                <a:alphaOff val="0"/>
                <a:shade val="51000"/>
                <a:satMod val="130000"/>
              </a:schemeClr>
            </a:gs>
            <a:gs pos="80000">
              <a:schemeClr val="accent3">
                <a:shade val="80000"/>
                <a:hueOff val="218909"/>
                <a:satOff val="-1431"/>
                <a:lumOff val="24554"/>
                <a:alphaOff val="0"/>
                <a:shade val="93000"/>
                <a:satMod val="130000"/>
              </a:schemeClr>
            </a:gs>
            <a:gs pos="100000">
              <a:schemeClr val="accent3">
                <a:shade val="80000"/>
                <a:hueOff val="218909"/>
                <a:satOff val="-1431"/>
                <a:lumOff val="24554"/>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6896" tIns="56896" rIns="56896" bIns="30480" numCol="1" spcCol="1270" anchor="t" anchorCtr="0">
          <a:noAutofit/>
        </a:bodyPr>
        <a:lstStyle/>
        <a:p>
          <a:pPr lvl="0" algn="l" defTabSz="355600">
            <a:lnSpc>
              <a:spcPct val="90000"/>
            </a:lnSpc>
            <a:spcBef>
              <a:spcPct val="0"/>
            </a:spcBef>
            <a:spcAft>
              <a:spcPct val="35000"/>
            </a:spcAft>
          </a:pPr>
          <a:r>
            <a:rPr lang="es-GT" sz="800" kern="1200"/>
            <a:t>Memo de liquidación</a:t>
          </a:r>
        </a:p>
      </dsp:txBody>
      <dsp:txXfrm>
        <a:off x="5382240" y="28615"/>
        <a:ext cx="837054" cy="311979"/>
      </dsp:txXfrm>
    </dsp:sp>
    <dsp:sp modelId="{25C0B20B-C909-4EBD-82F0-937AD6C4A236}">
      <dsp:nvSpPr>
        <dsp:cNvPr id="0" name=""/>
        <dsp:cNvSpPr/>
      </dsp:nvSpPr>
      <dsp:spPr>
        <a:xfrm>
          <a:off x="5553685" y="340594"/>
          <a:ext cx="837054" cy="777600"/>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218909"/>
              <a:satOff val="-1431"/>
              <a:lumOff val="24554"/>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s-GT" sz="800" kern="1200"/>
            <a:t>Facturas</a:t>
          </a:r>
        </a:p>
        <a:p>
          <a:pPr marL="57150" lvl="1" indent="-57150" algn="l" defTabSz="355600">
            <a:lnSpc>
              <a:spcPct val="90000"/>
            </a:lnSpc>
            <a:spcBef>
              <a:spcPct val="0"/>
            </a:spcBef>
            <a:spcAft>
              <a:spcPct val="15000"/>
            </a:spcAft>
            <a:buChar char="••"/>
          </a:pPr>
          <a:r>
            <a:rPr lang="es-GT" sz="800" kern="1200"/>
            <a:t>Proveedores</a:t>
          </a:r>
        </a:p>
      </dsp:txBody>
      <dsp:txXfrm>
        <a:off x="5553685" y="340594"/>
        <a:ext cx="837054" cy="777600"/>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C90AF6A-BD60-485C-8C46-E01BAAE16E20}">
      <dsp:nvSpPr>
        <dsp:cNvPr id="0" name=""/>
        <dsp:cNvSpPr/>
      </dsp:nvSpPr>
      <dsp:spPr>
        <a:xfrm>
          <a:off x="843" y="100387"/>
          <a:ext cx="1060587" cy="345600"/>
        </a:xfrm>
        <a:prstGeom prst="roundRect">
          <a:avLst>
            <a:gd name="adj" fmla="val 10000"/>
          </a:avLst>
        </a:prstGeom>
        <a:gradFill rotWithShape="0">
          <a:gsLst>
            <a:gs pos="0">
              <a:schemeClr val="accent3">
                <a:shade val="80000"/>
                <a:hueOff val="0"/>
                <a:satOff val="0"/>
                <a:lumOff val="0"/>
                <a:alphaOff val="0"/>
                <a:shade val="51000"/>
                <a:satMod val="130000"/>
              </a:schemeClr>
            </a:gs>
            <a:gs pos="80000">
              <a:schemeClr val="accent3">
                <a:shade val="80000"/>
                <a:hueOff val="0"/>
                <a:satOff val="0"/>
                <a:lumOff val="0"/>
                <a:alphaOff val="0"/>
                <a:shade val="93000"/>
                <a:satMod val="130000"/>
              </a:schemeClr>
            </a:gs>
            <a:gs pos="100000">
              <a:schemeClr val="accent3">
                <a:shade val="8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6896" tIns="56896" rIns="56896" bIns="30480" numCol="1" spcCol="1270" anchor="t" anchorCtr="0">
          <a:noAutofit/>
        </a:bodyPr>
        <a:lstStyle/>
        <a:p>
          <a:pPr lvl="0" algn="l" defTabSz="355600">
            <a:lnSpc>
              <a:spcPct val="90000"/>
            </a:lnSpc>
            <a:spcBef>
              <a:spcPct val="0"/>
            </a:spcBef>
            <a:spcAft>
              <a:spcPct val="35000"/>
            </a:spcAft>
          </a:pPr>
          <a:r>
            <a:rPr lang="es-GT" sz="800" kern="1200"/>
            <a:t>Registro de kardex</a:t>
          </a:r>
        </a:p>
      </dsp:txBody>
      <dsp:txXfrm>
        <a:off x="843" y="100387"/>
        <a:ext cx="1060587" cy="230400"/>
      </dsp:txXfrm>
    </dsp:sp>
    <dsp:sp modelId="{6B43B6C3-A64F-4246-A506-4ABDDF8C9003}">
      <dsp:nvSpPr>
        <dsp:cNvPr id="0" name=""/>
        <dsp:cNvSpPr/>
      </dsp:nvSpPr>
      <dsp:spPr>
        <a:xfrm>
          <a:off x="218072" y="330787"/>
          <a:ext cx="1060587" cy="664200"/>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0"/>
              <a:satOff val="0"/>
              <a:lumOff val="0"/>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s-GT" sz="800" kern="1200"/>
            <a:t>Ingresos</a:t>
          </a:r>
        </a:p>
        <a:p>
          <a:pPr marL="57150" lvl="1" indent="-57150" algn="l" defTabSz="355600">
            <a:lnSpc>
              <a:spcPct val="90000"/>
            </a:lnSpc>
            <a:spcBef>
              <a:spcPct val="0"/>
            </a:spcBef>
            <a:spcAft>
              <a:spcPct val="15000"/>
            </a:spcAft>
            <a:buChar char="••"/>
          </a:pPr>
          <a:r>
            <a:rPr lang="es-GT" sz="800" kern="1200"/>
            <a:t>Despachos</a:t>
          </a:r>
        </a:p>
        <a:p>
          <a:pPr marL="57150" lvl="1" indent="-57150" algn="l" defTabSz="355600">
            <a:lnSpc>
              <a:spcPct val="90000"/>
            </a:lnSpc>
            <a:spcBef>
              <a:spcPct val="0"/>
            </a:spcBef>
            <a:spcAft>
              <a:spcPct val="15000"/>
            </a:spcAft>
            <a:buChar char="••"/>
          </a:pPr>
          <a:r>
            <a:rPr lang="es-GT" sz="800" kern="1200"/>
            <a:t>Devoluciones</a:t>
          </a:r>
        </a:p>
      </dsp:txBody>
      <dsp:txXfrm>
        <a:off x="218072" y="330787"/>
        <a:ext cx="1060587" cy="664200"/>
      </dsp:txXfrm>
    </dsp:sp>
    <dsp:sp modelId="{381F7628-BEE8-4FD8-8F60-3DEE19A3384B}">
      <dsp:nvSpPr>
        <dsp:cNvPr id="0" name=""/>
        <dsp:cNvSpPr/>
      </dsp:nvSpPr>
      <dsp:spPr>
        <a:xfrm>
          <a:off x="1222212" y="83559"/>
          <a:ext cx="340856" cy="264055"/>
        </a:xfrm>
        <a:prstGeom prst="rightArrow">
          <a:avLst>
            <a:gd name="adj1" fmla="val 60000"/>
            <a:gd name="adj2" fmla="val 50000"/>
          </a:avLst>
        </a:prstGeom>
        <a:gradFill rotWithShape="0">
          <a:gsLst>
            <a:gs pos="0">
              <a:schemeClr val="accent3">
                <a:shade val="90000"/>
                <a:hueOff val="0"/>
                <a:satOff val="0"/>
                <a:lumOff val="0"/>
                <a:alphaOff val="0"/>
                <a:shade val="51000"/>
                <a:satMod val="130000"/>
              </a:schemeClr>
            </a:gs>
            <a:gs pos="80000">
              <a:schemeClr val="accent3">
                <a:shade val="90000"/>
                <a:hueOff val="0"/>
                <a:satOff val="0"/>
                <a:lumOff val="0"/>
                <a:alphaOff val="0"/>
                <a:shade val="93000"/>
                <a:satMod val="130000"/>
              </a:schemeClr>
            </a:gs>
            <a:gs pos="100000">
              <a:schemeClr val="accent3">
                <a:shade val="9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GT" sz="600" kern="1200">
            <a:solidFill>
              <a:sysClr val="windowText" lastClr="000000"/>
            </a:solidFill>
          </a:endParaRPr>
        </a:p>
      </dsp:txBody>
      <dsp:txXfrm>
        <a:off x="1222212" y="83559"/>
        <a:ext cx="340856" cy="264055"/>
      </dsp:txXfrm>
    </dsp:sp>
    <dsp:sp modelId="{3BCF1BD2-AB93-4D38-9108-44BE821C5694}">
      <dsp:nvSpPr>
        <dsp:cNvPr id="0" name=""/>
        <dsp:cNvSpPr/>
      </dsp:nvSpPr>
      <dsp:spPr>
        <a:xfrm>
          <a:off x="1704556" y="100387"/>
          <a:ext cx="1060587" cy="345600"/>
        </a:xfrm>
        <a:prstGeom prst="roundRect">
          <a:avLst>
            <a:gd name="adj" fmla="val 10000"/>
          </a:avLst>
        </a:prstGeom>
        <a:gradFill rotWithShape="0">
          <a:gsLst>
            <a:gs pos="0">
              <a:schemeClr val="accent3">
                <a:shade val="80000"/>
                <a:hueOff val="72970"/>
                <a:satOff val="-477"/>
                <a:lumOff val="8185"/>
                <a:alphaOff val="0"/>
                <a:shade val="51000"/>
                <a:satMod val="130000"/>
              </a:schemeClr>
            </a:gs>
            <a:gs pos="80000">
              <a:schemeClr val="accent3">
                <a:shade val="80000"/>
                <a:hueOff val="72970"/>
                <a:satOff val="-477"/>
                <a:lumOff val="8185"/>
                <a:alphaOff val="0"/>
                <a:shade val="93000"/>
                <a:satMod val="130000"/>
              </a:schemeClr>
            </a:gs>
            <a:gs pos="100000">
              <a:schemeClr val="accent3">
                <a:shade val="80000"/>
                <a:hueOff val="72970"/>
                <a:satOff val="-477"/>
                <a:lumOff val="8185"/>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6896" tIns="56896" rIns="56896" bIns="30480" numCol="1" spcCol="1270" anchor="t" anchorCtr="0">
          <a:noAutofit/>
        </a:bodyPr>
        <a:lstStyle/>
        <a:p>
          <a:pPr lvl="0" algn="l" defTabSz="355600">
            <a:lnSpc>
              <a:spcPct val="90000"/>
            </a:lnSpc>
            <a:spcBef>
              <a:spcPct val="0"/>
            </a:spcBef>
            <a:spcAft>
              <a:spcPct val="35000"/>
            </a:spcAft>
          </a:pPr>
          <a:r>
            <a:rPr lang="es-GT" sz="800" kern="1200"/>
            <a:t>Despachos</a:t>
          </a:r>
        </a:p>
      </dsp:txBody>
      <dsp:txXfrm>
        <a:off x="1704556" y="100387"/>
        <a:ext cx="1060587" cy="230400"/>
      </dsp:txXfrm>
    </dsp:sp>
    <dsp:sp modelId="{84D557AA-0AFC-4E15-938A-0A4F74D6D41E}">
      <dsp:nvSpPr>
        <dsp:cNvPr id="0" name=""/>
        <dsp:cNvSpPr/>
      </dsp:nvSpPr>
      <dsp:spPr>
        <a:xfrm>
          <a:off x="1921784" y="330787"/>
          <a:ext cx="1060587" cy="664200"/>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72970"/>
              <a:satOff val="-477"/>
              <a:lumOff val="8185"/>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s-GT" sz="800" kern="1200"/>
            <a:t>Renglon</a:t>
          </a:r>
        </a:p>
        <a:p>
          <a:pPr marL="57150" lvl="1" indent="-57150" algn="l" defTabSz="355600">
            <a:lnSpc>
              <a:spcPct val="90000"/>
            </a:lnSpc>
            <a:spcBef>
              <a:spcPct val="0"/>
            </a:spcBef>
            <a:spcAft>
              <a:spcPct val="15000"/>
            </a:spcAft>
            <a:buChar char="••"/>
          </a:pPr>
          <a:r>
            <a:rPr lang="es-GT" sz="800" kern="1200"/>
            <a:t>Responsables</a:t>
          </a:r>
        </a:p>
        <a:p>
          <a:pPr marL="57150" lvl="1" indent="-57150" algn="l" defTabSz="355600">
            <a:lnSpc>
              <a:spcPct val="90000"/>
            </a:lnSpc>
            <a:spcBef>
              <a:spcPct val="0"/>
            </a:spcBef>
            <a:spcAft>
              <a:spcPct val="15000"/>
            </a:spcAft>
            <a:buChar char="••"/>
          </a:pPr>
          <a:r>
            <a:rPr lang="es-GT" sz="800" kern="1200"/>
            <a:t>Insumo</a:t>
          </a:r>
        </a:p>
      </dsp:txBody>
      <dsp:txXfrm>
        <a:off x="1921784" y="330787"/>
        <a:ext cx="1060587" cy="664200"/>
      </dsp:txXfrm>
    </dsp:sp>
    <dsp:sp modelId="{452215F2-4F9B-4E57-AE9F-69575665E7BE}">
      <dsp:nvSpPr>
        <dsp:cNvPr id="0" name=""/>
        <dsp:cNvSpPr/>
      </dsp:nvSpPr>
      <dsp:spPr>
        <a:xfrm>
          <a:off x="2925924" y="83559"/>
          <a:ext cx="340856" cy="264055"/>
        </a:xfrm>
        <a:prstGeom prst="rightArrow">
          <a:avLst>
            <a:gd name="adj1" fmla="val 60000"/>
            <a:gd name="adj2" fmla="val 50000"/>
          </a:avLst>
        </a:prstGeom>
        <a:gradFill rotWithShape="0">
          <a:gsLst>
            <a:gs pos="0">
              <a:schemeClr val="accent3">
                <a:shade val="90000"/>
                <a:hueOff val="109447"/>
                <a:satOff val="-1766"/>
                <a:lumOff val="10911"/>
                <a:alphaOff val="0"/>
                <a:shade val="51000"/>
                <a:satMod val="130000"/>
              </a:schemeClr>
            </a:gs>
            <a:gs pos="80000">
              <a:schemeClr val="accent3">
                <a:shade val="90000"/>
                <a:hueOff val="109447"/>
                <a:satOff val="-1766"/>
                <a:lumOff val="10911"/>
                <a:alphaOff val="0"/>
                <a:shade val="93000"/>
                <a:satMod val="130000"/>
              </a:schemeClr>
            </a:gs>
            <a:gs pos="100000">
              <a:schemeClr val="accent3">
                <a:shade val="90000"/>
                <a:hueOff val="109447"/>
                <a:satOff val="-1766"/>
                <a:lumOff val="10911"/>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GT" sz="600" kern="1200">
            <a:solidFill>
              <a:sysClr val="windowText" lastClr="000000"/>
            </a:solidFill>
          </a:endParaRPr>
        </a:p>
      </dsp:txBody>
      <dsp:txXfrm>
        <a:off x="2925924" y="83559"/>
        <a:ext cx="340856" cy="264055"/>
      </dsp:txXfrm>
    </dsp:sp>
    <dsp:sp modelId="{F0D5A892-6503-42DB-8814-9E46ED082287}">
      <dsp:nvSpPr>
        <dsp:cNvPr id="0" name=""/>
        <dsp:cNvSpPr/>
      </dsp:nvSpPr>
      <dsp:spPr>
        <a:xfrm>
          <a:off x="3408268" y="100387"/>
          <a:ext cx="1060587" cy="345600"/>
        </a:xfrm>
        <a:prstGeom prst="roundRect">
          <a:avLst>
            <a:gd name="adj" fmla="val 10000"/>
          </a:avLst>
        </a:prstGeom>
        <a:gradFill rotWithShape="0">
          <a:gsLst>
            <a:gs pos="0">
              <a:schemeClr val="accent3">
                <a:shade val="80000"/>
                <a:hueOff val="145939"/>
                <a:satOff val="-954"/>
                <a:lumOff val="16369"/>
                <a:alphaOff val="0"/>
                <a:shade val="51000"/>
                <a:satMod val="130000"/>
              </a:schemeClr>
            </a:gs>
            <a:gs pos="80000">
              <a:schemeClr val="accent3">
                <a:shade val="80000"/>
                <a:hueOff val="145939"/>
                <a:satOff val="-954"/>
                <a:lumOff val="16369"/>
                <a:alphaOff val="0"/>
                <a:shade val="93000"/>
                <a:satMod val="130000"/>
              </a:schemeClr>
            </a:gs>
            <a:gs pos="100000">
              <a:schemeClr val="accent3">
                <a:shade val="80000"/>
                <a:hueOff val="145939"/>
                <a:satOff val="-954"/>
                <a:lumOff val="16369"/>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6896" tIns="56896" rIns="56896" bIns="30480" numCol="1" spcCol="1270" anchor="t" anchorCtr="0">
          <a:noAutofit/>
        </a:bodyPr>
        <a:lstStyle/>
        <a:p>
          <a:pPr lvl="0" algn="l" defTabSz="355600">
            <a:lnSpc>
              <a:spcPct val="90000"/>
            </a:lnSpc>
            <a:spcBef>
              <a:spcPct val="0"/>
            </a:spcBef>
            <a:spcAft>
              <a:spcPct val="35000"/>
            </a:spcAft>
          </a:pPr>
          <a:r>
            <a:rPr lang="es-GT" sz="800" kern="1200"/>
            <a:t>Devoluciones</a:t>
          </a:r>
        </a:p>
      </dsp:txBody>
      <dsp:txXfrm>
        <a:off x="3408268" y="100387"/>
        <a:ext cx="1060587" cy="230400"/>
      </dsp:txXfrm>
    </dsp:sp>
    <dsp:sp modelId="{105E1E2A-ED2B-4414-9641-29CFE1A623F3}">
      <dsp:nvSpPr>
        <dsp:cNvPr id="0" name=""/>
        <dsp:cNvSpPr/>
      </dsp:nvSpPr>
      <dsp:spPr>
        <a:xfrm>
          <a:off x="3625496" y="330787"/>
          <a:ext cx="1060587" cy="664200"/>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145939"/>
              <a:satOff val="-954"/>
              <a:lumOff val="16369"/>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s-GT" sz="800" kern="1200"/>
            <a:t>Responsable</a:t>
          </a:r>
        </a:p>
        <a:p>
          <a:pPr marL="57150" lvl="1" indent="-57150" algn="l" defTabSz="355600">
            <a:lnSpc>
              <a:spcPct val="90000"/>
            </a:lnSpc>
            <a:spcBef>
              <a:spcPct val="0"/>
            </a:spcBef>
            <a:spcAft>
              <a:spcPct val="15000"/>
            </a:spcAft>
            <a:buChar char="••"/>
          </a:pPr>
          <a:r>
            <a:rPr lang="es-GT" sz="800" kern="1200"/>
            <a:t>Material</a:t>
          </a:r>
        </a:p>
        <a:p>
          <a:pPr marL="57150" lvl="1" indent="-57150" algn="l" defTabSz="355600">
            <a:lnSpc>
              <a:spcPct val="90000"/>
            </a:lnSpc>
            <a:spcBef>
              <a:spcPct val="0"/>
            </a:spcBef>
            <a:spcAft>
              <a:spcPct val="15000"/>
            </a:spcAft>
            <a:buChar char="••"/>
          </a:pPr>
          <a:r>
            <a:rPr lang="es-GT" sz="800" kern="1200"/>
            <a:t>Renglon</a:t>
          </a:r>
        </a:p>
      </dsp:txBody>
      <dsp:txXfrm>
        <a:off x="3625496" y="330787"/>
        <a:ext cx="1060587" cy="664200"/>
      </dsp:txXfrm>
    </dsp:sp>
    <dsp:sp modelId="{EFED8BF3-A106-4B6D-BA4E-43818564A3E4}">
      <dsp:nvSpPr>
        <dsp:cNvPr id="0" name=""/>
        <dsp:cNvSpPr/>
      </dsp:nvSpPr>
      <dsp:spPr>
        <a:xfrm>
          <a:off x="4629636" y="83559"/>
          <a:ext cx="340856" cy="264055"/>
        </a:xfrm>
        <a:prstGeom prst="rightArrow">
          <a:avLst>
            <a:gd name="adj1" fmla="val 60000"/>
            <a:gd name="adj2" fmla="val 50000"/>
          </a:avLst>
        </a:prstGeom>
        <a:gradFill rotWithShape="0">
          <a:gsLst>
            <a:gs pos="0">
              <a:schemeClr val="accent3">
                <a:shade val="90000"/>
                <a:hueOff val="218895"/>
                <a:satOff val="-3532"/>
                <a:lumOff val="21821"/>
                <a:alphaOff val="0"/>
                <a:shade val="51000"/>
                <a:satMod val="130000"/>
              </a:schemeClr>
            </a:gs>
            <a:gs pos="80000">
              <a:schemeClr val="accent3">
                <a:shade val="90000"/>
                <a:hueOff val="218895"/>
                <a:satOff val="-3532"/>
                <a:lumOff val="21821"/>
                <a:alphaOff val="0"/>
                <a:shade val="93000"/>
                <a:satMod val="130000"/>
              </a:schemeClr>
            </a:gs>
            <a:gs pos="100000">
              <a:schemeClr val="accent3">
                <a:shade val="90000"/>
                <a:hueOff val="218895"/>
                <a:satOff val="-3532"/>
                <a:lumOff val="21821"/>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GT" sz="600" kern="1200">
            <a:solidFill>
              <a:sysClr val="windowText" lastClr="000000"/>
            </a:solidFill>
          </a:endParaRPr>
        </a:p>
      </dsp:txBody>
      <dsp:txXfrm>
        <a:off x="4629636" y="83559"/>
        <a:ext cx="340856" cy="264055"/>
      </dsp:txXfrm>
    </dsp:sp>
    <dsp:sp modelId="{D70AC0F7-A7DD-4C41-9CE9-7DAFCBF637E3}">
      <dsp:nvSpPr>
        <dsp:cNvPr id="0" name=""/>
        <dsp:cNvSpPr/>
      </dsp:nvSpPr>
      <dsp:spPr>
        <a:xfrm>
          <a:off x="5111980" y="100387"/>
          <a:ext cx="1060587" cy="345600"/>
        </a:xfrm>
        <a:prstGeom prst="roundRect">
          <a:avLst>
            <a:gd name="adj" fmla="val 10000"/>
          </a:avLst>
        </a:prstGeom>
        <a:gradFill rotWithShape="0">
          <a:gsLst>
            <a:gs pos="0">
              <a:schemeClr val="accent3">
                <a:shade val="80000"/>
                <a:hueOff val="218909"/>
                <a:satOff val="-1431"/>
                <a:lumOff val="24554"/>
                <a:alphaOff val="0"/>
                <a:shade val="51000"/>
                <a:satMod val="130000"/>
              </a:schemeClr>
            </a:gs>
            <a:gs pos="80000">
              <a:schemeClr val="accent3">
                <a:shade val="80000"/>
                <a:hueOff val="218909"/>
                <a:satOff val="-1431"/>
                <a:lumOff val="24554"/>
                <a:alphaOff val="0"/>
                <a:shade val="93000"/>
                <a:satMod val="130000"/>
              </a:schemeClr>
            </a:gs>
            <a:gs pos="100000">
              <a:schemeClr val="accent3">
                <a:shade val="80000"/>
                <a:hueOff val="218909"/>
                <a:satOff val="-1431"/>
                <a:lumOff val="24554"/>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6896" tIns="56896" rIns="56896" bIns="30480" numCol="1" spcCol="1270" anchor="t" anchorCtr="0">
          <a:noAutofit/>
        </a:bodyPr>
        <a:lstStyle/>
        <a:p>
          <a:pPr lvl="0" algn="l" defTabSz="355600">
            <a:lnSpc>
              <a:spcPct val="90000"/>
            </a:lnSpc>
            <a:spcBef>
              <a:spcPct val="0"/>
            </a:spcBef>
            <a:spcAft>
              <a:spcPct val="35000"/>
            </a:spcAft>
          </a:pPr>
          <a:r>
            <a:rPr lang="es-GT" sz="800" kern="1200"/>
            <a:t>Inventario de Bodega</a:t>
          </a:r>
        </a:p>
      </dsp:txBody>
      <dsp:txXfrm>
        <a:off x="5111980" y="100387"/>
        <a:ext cx="1060587" cy="230400"/>
      </dsp:txXfrm>
    </dsp:sp>
    <dsp:sp modelId="{E5FDE538-CF38-447D-B3AA-D47659662E8D}">
      <dsp:nvSpPr>
        <dsp:cNvPr id="0" name=""/>
        <dsp:cNvSpPr/>
      </dsp:nvSpPr>
      <dsp:spPr>
        <a:xfrm>
          <a:off x="5329208" y="330787"/>
          <a:ext cx="1060587" cy="664200"/>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218909"/>
              <a:satOff val="-1431"/>
              <a:lumOff val="24554"/>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s-GT" sz="800" kern="1200"/>
            <a:t>Ingresos</a:t>
          </a:r>
        </a:p>
        <a:p>
          <a:pPr marL="57150" lvl="1" indent="-57150" algn="l" defTabSz="355600">
            <a:lnSpc>
              <a:spcPct val="90000"/>
            </a:lnSpc>
            <a:spcBef>
              <a:spcPct val="0"/>
            </a:spcBef>
            <a:spcAft>
              <a:spcPct val="15000"/>
            </a:spcAft>
            <a:buChar char="••"/>
          </a:pPr>
          <a:r>
            <a:rPr lang="es-GT" sz="800" kern="1200"/>
            <a:t>Egresos</a:t>
          </a:r>
        </a:p>
        <a:p>
          <a:pPr marL="57150" lvl="1" indent="-57150" algn="l" defTabSz="355600">
            <a:lnSpc>
              <a:spcPct val="90000"/>
            </a:lnSpc>
            <a:spcBef>
              <a:spcPct val="0"/>
            </a:spcBef>
            <a:spcAft>
              <a:spcPct val="15000"/>
            </a:spcAft>
            <a:buChar char="••"/>
          </a:pPr>
          <a:r>
            <a:rPr lang="es-GT" sz="800" kern="1200"/>
            <a:t>Stock</a:t>
          </a:r>
        </a:p>
        <a:p>
          <a:pPr marL="57150" lvl="1" indent="-57150" algn="l" defTabSz="355600">
            <a:lnSpc>
              <a:spcPct val="90000"/>
            </a:lnSpc>
            <a:spcBef>
              <a:spcPct val="0"/>
            </a:spcBef>
            <a:spcAft>
              <a:spcPct val="15000"/>
            </a:spcAft>
            <a:buChar char="••"/>
          </a:pPr>
          <a:r>
            <a:rPr lang="es-GT" sz="800" kern="1200"/>
            <a:t>Unitario</a:t>
          </a:r>
        </a:p>
      </dsp:txBody>
      <dsp:txXfrm>
        <a:off x="5329208" y="330787"/>
        <a:ext cx="1060587" cy="664200"/>
      </dsp:txXfrm>
    </dsp:sp>
  </dsp:spTree>
</dsp:drawing>
</file>

<file path=word/diagrams/drawing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C90AF6A-BD60-485C-8C46-E01BAAE16E20}">
      <dsp:nvSpPr>
        <dsp:cNvPr id="0" name=""/>
        <dsp:cNvSpPr/>
      </dsp:nvSpPr>
      <dsp:spPr>
        <a:xfrm>
          <a:off x="846" y="17471"/>
          <a:ext cx="1063538" cy="529044"/>
        </a:xfrm>
        <a:prstGeom prst="roundRect">
          <a:avLst>
            <a:gd name="adj" fmla="val 10000"/>
          </a:avLst>
        </a:prstGeom>
        <a:gradFill rotWithShape="0">
          <a:gsLst>
            <a:gs pos="0">
              <a:schemeClr val="accent3">
                <a:shade val="80000"/>
                <a:hueOff val="0"/>
                <a:satOff val="0"/>
                <a:lumOff val="0"/>
                <a:alphaOff val="0"/>
                <a:shade val="51000"/>
                <a:satMod val="130000"/>
              </a:schemeClr>
            </a:gs>
            <a:gs pos="80000">
              <a:schemeClr val="accent3">
                <a:shade val="80000"/>
                <a:hueOff val="0"/>
                <a:satOff val="0"/>
                <a:lumOff val="0"/>
                <a:alphaOff val="0"/>
                <a:shade val="93000"/>
                <a:satMod val="130000"/>
              </a:schemeClr>
            </a:gs>
            <a:gs pos="100000">
              <a:schemeClr val="accent3">
                <a:shade val="8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4008" tIns="64008" rIns="64008" bIns="34290" numCol="1" spcCol="1270" anchor="t" anchorCtr="0">
          <a:noAutofit/>
        </a:bodyPr>
        <a:lstStyle/>
        <a:p>
          <a:pPr lvl="0" algn="l" defTabSz="400050">
            <a:lnSpc>
              <a:spcPct val="90000"/>
            </a:lnSpc>
            <a:spcBef>
              <a:spcPct val="0"/>
            </a:spcBef>
            <a:spcAft>
              <a:spcPct val="35000"/>
            </a:spcAft>
          </a:pPr>
          <a:r>
            <a:rPr lang="es-GT" sz="900" kern="1200"/>
            <a:t>Asigancion de Servicio</a:t>
          </a:r>
        </a:p>
      </dsp:txBody>
      <dsp:txXfrm>
        <a:off x="846" y="17471"/>
        <a:ext cx="1063538" cy="352696"/>
      </dsp:txXfrm>
    </dsp:sp>
    <dsp:sp modelId="{6B43B6C3-A64F-4246-A506-4ABDDF8C9003}">
      <dsp:nvSpPr>
        <dsp:cNvPr id="0" name=""/>
        <dsp:cNvSpPr/>
      </dsp:nvSpPr>
      <dsp:spPr>
        <a:xfrm>
          <a:off x="218679" y="370168"/>
          <a:ext cx="1063538" cy="745200"/>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0"/>
              <a:satOff val="0"/>
              <a:lumOff val="0"/>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64008" tIns="64008" rIns="64008" bIns="64008" numCol="1" spcCol="1270" anchor="t" anchorCtr="0">
          <a:noAutofit/>
        </a:bodyPr>
        <a:lstStyle/>
        <a:p>
          <a:pPr marL="57150" lvl="1" indent="-57150" algn="l" defTabSz="400050">
            <a:lnSpc>
              <a:spcPct val="90000"/>
            </a:lnSpc>
            <a:spcBef>
              <a:spcPct val="0"/>
            </a:spcBef>
            <a:spcAft>
              <a:spcPct val="15000"/>
            </a:spcAft>
            <a:buChar char="••"/>
          </a:pPr>
          <a:r>
            <a:rPr lang="es-GT" sz="900" kern="1200"/>
            <a:t>Proveedor</a:t>
          </a:r>
        </a:p>
        <a:p>
          <a:pPr marL="57150" lvl="1" indent="-57150" algn="l" defTabSz="400050">
            <a:lnSpc>
              <a:spcPct val="90000"/>
            </a:lnSpc>
            <a:spcBef>
              <a:spcPct val="0"/>
            </a:spcBef>
            <a:spcAft>
              <a:spcPct val="15000"/>
            </a:spcAft>
            <a:buChar char="••"/>
          </a:pPr>
          <a:r>
            <a:rPr lang="es-GT" sz="900" kern="1200"/>
            <a:t>Centro</a:t>
          </a:r>
        </a:p>
        <a:p>
          <a:pPr marL="57150" lvl="1" indent="-57150" algn="l" defTabSz="400050">
            <a:lnSpc>
              <a:spcPct val="90000"/>
            </a:lnSpc>
            <a:spcBef>
              <a:spcPct val="0"/>
            </a:spcBef>
            <a:spcAft>
              <a:spcPct val="15000"/>
            </a:spcAft>
            <a:buChar char="••"/>
          </a:pPr>
          <a:r>
            <a:rPr lang="es-GT" sz="900" kern="1200"/>
            <a:t>Codigo</a:t>
          </a:r>
        </a:p>
        <a:p>
          <a:pPr marL="57150" lvl="1" indent="-57150" algn="l" defTabSz="400050">
            <a:lnSpc>
              <a:spcPct val="90000"/>
            </a:lnSpc>
            <a:spcBef>
              <a:spcPct val="0"/>
            </a:spcBef>
            <a:spcAft>
              <a:spcPct val="15000"/>
            </a:spcAft>
            <a:buChar char="••"/>
          </a:pPr>
          <a:r>
            <a:rPr lang="es-GT" sz="900" kern="1200"/>
            <a:t>Servicio</a:t>
          </a:r>
        </a:p>
      </dsp:txBody>
      <dsp:txXfrm>
        <a:off x="218679" y="370168"/>
        <a:ext cx="1063538" cy="745200"/>
      </dsp:txXfrm>
    </dsp:sp>
    <dsp:sp modelId="{381F7628-BEE8-4FD8-8F60-3DEE19A3384B}">
      <dsp:nvSpPr>
        <dsp:cNvPr id="0" name=""/>
        <dsp:cNvSpPr/>
      </dsp:nvSpPr>
      <dsp:spPr>
        <a:xfrm>
          <a:off x="1225612" y="61424"/>
          <a:ext cx="341804" cy="264790"/>
        </a:xfrm>
        <a:prstGeom prst="rightArrow">
          <a:avLst>
            <a:gd name="adj1" fmla="val 60000"/>
            <a:gd name="adj2" fmla="val 50000"/>
          </a:avLst>
        </a:prstGeom>
        <a:gradFill rotWithShape="0">
          <a:gsLst>
            <a:gs pos="0">
              <a:schemeClr val="accent3">
                <a:shade val="90000"/>
                <a:hueOff val="0"/>
                <a:satOff val="0"/>
                <a:lumOff val="0"/>
                <a:alphaOff val="0"/>
                <a:shade val="51000"/>
                <a:satMod val="130000"/>
              </a:schemeClr>
            </a:gs>
            <a:gs pos="80000">
              <a:schemeClr val="accent3">
                <a:shade val="90000"/>
                <a:hueOff val="0"/>
                <a:satOff val="0"/>
                <a:lumOff val="0"/>
                <a:alphaOff val="0"/>
                <a:shade val="93000"/>
                <a:satMod val="130000"/>
              </a:schemeClr>
            </a:gs>
            <a:gs pos="100000">
              <a:schemeClr val="accent3">
                <a:shade val="9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es-GT" sz="700" kern="1200">
            <a:solidFill>
              <a:sysClr val="windowText" lastClr="000000"/>
            </a:solidFill>
          </a:endParaRPr>
        </a:p>
      </dsp:txBody>
      <dsp:txXfrm>
        <a:off x="1225612" y="61424"/>
        <a:ext cx="341804" cy="264790"/>
      </dsp:txXfrm>
    </dsp:sp>
    <dsp:sp modelId="{3BCF1BD2-AB93-4D38-9108-44BE821C5694}">
      <dsp:nvSpPr>
        <dsp:cNvPr id="0" name=""/>
        <dsp:cNvSpPr/>
      </dsp:nvSpPr>
      <dsp:spPr>
        <a:xfrm>
          <a:off x="1709298" y="17471"/>
          <a:ext cx="1063538" cy="529044"/>
        </a:xfrm>
        <a:prstGeom prst="roundRect">
          <a:avLst>
            <a:gd name="adj" fmla="val 10000"/>
          </a:avLst>
        </a:prstGeom>
        <a:gradFill rotWithShape="0">
          <a:gsLst>
            <a:gs pos="0">
              <a:schemeClr val="accent3">
                <a:shade val="80000"/>
                <a:hueOff val="72970"/>
                <a:satOff val="-477"/>
                <a:lumOff val="8185"/>
                <a:alphaOff val="0"/>
                <a:shade val="51000"/>
                <a:satMod val="130000"/>
              </a:schemeClr>
            </a:gs>
            <a:gs pos="80000">
              <a:schemeClr val="accent3">
                <a:shade val="80000"/>
                <a:hueOff val="72970"/>
                <a:satOff val="-477"/>
                <a:lumOff val="8185"/>
                <a:alphaOff val="0"/>
                <a:shade val="93000"/>
                <a:satMod val="130000"/>
              </a:schemeClr>
            </a:gs>
            <a:gs pos="100000">
              <a:schemeClr val="accent3">
                <a:shade val="80000"/>
                <a:hueOff val="72970"/>
                <a:satOff val="-477"/>
                <a:lumOff val="8185"/>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4008" tIns="64008" rIns="64008" bIns="34290" numCol="1" spcCol="1270" anchor="t" anchorCtr="0">
          <a:noAutofit/>
        </a:bodyPr>
        <a:lstStyle/>
        <a:p>
          <a:pPr lvl="0" algn="l" defTabSz="400050">
            <a:lnSpc>
              <a:spcPct val="90000"/>
            </a:lnSpc>
            <a:spcBef>
              <a:spcPct val="0"/>
            </a:spcBef>
            <a:spcAft>
              <a:spcPct val="35000"/>
            </a:spcAft>
          </a:pPr>
          <a:r>
            <a:rPr lang="es-GT" sz="900" kern="1200"/>
            <a:t>Confirmar Asignacion</a:t>
          </a:r>
        </a:p>
      </dsp:txBody>
      <dsp:txXfrm>
        <a:off x="1709298" y="17471"/>
        <a:ext cx="1063538" cy="352696"/>
      </dsp:txXfrm>
    </dsp:sp>
    <dsp:sp modelId="{84D557AA-0AFC-4E15-938A-0A4F74D6D41E}">
      <dsp:nvSpPr>
        <dsp:cNvPr id="0" name=""/>
        <dsp:cNvSpPr/>
      </dsp:nvSpPr>
      <dsp:spPr>
        <a:xfrm>
          <a:off x="1927131" y="370168"/>
          <a:ext cx="1063538" cy="745200"/>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72970"/>
              <a:satOff val="-477"/>
              <a:lumOff val="8185"/>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64008" tIns="64008" rIns="64008" bIns="64008" numCol="1" spcCol="1270" anchor="t" anchorCtr="0">
          <a:noAutofit/>
        </a:bodyPr>
        <a:lstStyle/>
        <a:p>
          <a:pPr marL="57150" lvl="1" indent="-57150" algn="l" defTabSz="400050">
            <a:lnSpc>
              <a:spcPct val="90000"/>
            </a:lnSpc>
            <a:spcBef>
              <a:spcPct val="0"/>
            </a:spcBef>
            <a:spcAft>
              <a:spcPct val="15000"/>
            </a:spcAft>
            <a:buChar char="••"/>
          </a:pPr>
          <a:r>
            <a:rPr lang="es-GT" sz="900" kern="1200"/>
            <a:t>Proveedor</a:t>
          </a:r>
        </a:p>
        <a:p>
          <a:pPr marL="57150" lvl="1" indent="-57150" algn="l" defTabSz="400050">
            <a:lnSpc>
              <a:spcPct val="90000"/>
            </a:lnSpc>
            <a:spcBef>
              <a:spcPct val="0"/>
            </a:spcBef>
            <a:spcAft>
              <a:spcPct val="15000"/>
            </a:spcAft>
            <a:buChar char="••"/>
          </a:pPr>
          <a:r>
            <a:rPr lang="es-GT" sz="900" kern="1200"/>
            <a:t>Cetnro</a:t>
          </a:r>
        </a:p>
        <a:p>
          <a:pPr marL="57150" lvl="1" indent="-57150" algn="l" defTabSz="400050">
            <a:lnSpc>
              <a:spcPct val="90000"/>
            </a:lnSpc>
            <a:spcBef>
              <a:spcPct val="0"/>
            </a:spcBef>
            <a:spcAft>
              <a:spcPct val="15000"/>
            </a:spcAft>
            <a:buChar char="••"/>
          </a:pPr>
          <a:r>
            <a:rPr lang="es-GT" sz="900" kern="1200"/>
            <a:t>Codigo</a:t>
          </a:r>
        </a:p>
        <a:p>
          <a:pPr marL="57150" lvl="1" indent="-57150" algn="l" defTabSz="400050">
            <a:lnSpc>
              <a:spcPct val="90000"/>
            </a:lnSpc>
            <a:spcBef>
              <a:spcPct val="0"/>
            </a:spcBef>
            <a:spcAft>
              <a:spcPct val="15000"/>
            </a:spcAft>
            <a:buChar char="••"/>
          </a:pPr>
          <a:r>
            <a:rPr lang="es-GT" sz="900" kern="1200"/>
            <a:t>Servicio</a:t>
          </a:r>
        </a:p>
      </dsp:txBody>
      <dsp:txXfrm>
        <a:off x="1927131" y="370168"/>
        <a:ext cx="1063538" cy="745200"/>
      </dsp:txXfrm>
    </dsp:sp>
    <dsp:sp modelId="{452215F2-4F9B-4E57-AE9F-69575665E7BE}">
      <dsp:nvSpPr>
        <dsp:cNvPr id="0" name=""/>
        <dsp:cNvSpPr/>
      </dsp:nvSpPr>
      <dsp:spPr>
        <a:xfrm>
          <a:off x="2934064" y="61424"/>
          <a:ext cx="341804" cy="264790"/>
        </a:xfrm>
        <a:prstGeom prst="rightArrow">
          <a:avLst>
            <a:gd name="adj1" fmla="val 60000"/>
            <a:gd name="adj2" fmla="val 50000"/>
          </a:avLst>
        </a:prstGeom>
        <a:gradFill rotWithShape="0">
          <a:gsLst>
            <a:gs pos="0">
              <a:schemeClr val="accent3">
                <a:shade val="90000"/>
                <a:hueOff val="109447"/>
                <a:satOff val="-1766"/>
                <a:lumOff val="10911"/>
                <a:alphaOff val="0"/>
                <a:shade val="51000"/>
                <a:satMod val="130000"/>
              </a:schemeClr>
            </a:gs>
            <a:gs pos="80000">
              <a:schemeClr val="accent3">
                <a:shade val="90000"/>
                <a:hueOff val="109447"/>
                <a:satOff val="-1766"/>
                <a:lumOff val="10911"/>
                <a:alphaOff val="0"/>
                <a:shade val="93000"/>
                <a:satMod val="130000"/>
              </a:schemeClr>
            </a:gs>
            <a:gs pos="100000">
              <a:schemeClr val="accent3">
                <a:shade val="90000"/>
                <a:hueOff val="109447"/>
                <a:satOff val="-1766"/>
                <a:lumOff val="10911"/>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es-GT" sz="700" kern="1200">
            <a:solidFill>
              <a:sysClr val="windowText" lastClr="000000"/>
            </a:solidFill>
          </a:endParaRPr>
        </a:p>
      </dsp:txBody>
      <dsp:txXfrm>
        <a:off x="2934064" y="61424"/>
        <a:ext cx="341804" cy="264790"/>
      </dsp:txXfrm>
    </dsp:sp>
    <dsp:sp modelId="{941F7BAC-B27C-42BD-8704-0E249798C324}">
      <dsp:nvSpPr>
        <dsp:cNvPr id="0" name=""/>
        <dsp:cNvSpPr/>
      </dsp:nvSpPr>
      <dsp:spPr>
        <a:xfrm>
          <a:off x="3417750" y="17471"/>
          <a:ext cx="1063538" cy="529044"/>
        </a:xfrm>
        <a:prstGeom prst="roundRect">
          <a:avLst>
            <a:gd name="adj" fmla="val 10000"/>
          </a:avLst>
        </a:prstGeom>
        <a:gradFill rotWithShape="0">
          <a:gsLst>
            <a:gs pos="0">
              <a:schemeClr val="accent3">
                <a:shade val="80000"/>
                <a:hueOff val="145939"/>
                <a:satOff val="-954"/>
                <a:lumOff val="16369"/>
                <a:alphaOff val="0"/>
                <a:shade val="51000"/>
                <a:satMod val="130000"/>
              </a:schemeClr>
            </a:gs>
            <a:gs pos="80000">
              <a:schemeClr val="accent3">
                <a:shade val="80000"/>
                <a:hueOff val="145939"/>
                <a:satOff val="-954"/>
                <a:lumOff val="16369"/>
                <a:alphaOff val="0"/>
                <a:shade val="93000"/>
                <a:satMod val="130000"/>
              </a:schemeClr>
            </a:gs>
            <a:gs pos="100000">
              <a:schemeClr val="accent3">
                <a:shade val="80000"/>
                <a:hueOff val="145939"/>
                <a:satOff val="-954"/>
                <a:lumOff val="16369"/>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4008" tIns="64008" rIns="64008" bIns="34290" numCol="1" spcCol="1270" anchor="t" anchorCtr="0">
          <a:noAutofit/>
        </a:bodyPr>
        <a:lstStyle/>
        <a:p>
          <a:pPr lvl="0" algn="l" defTabSz="400050">
            <a:lnSpc>
              <a:spcPct val="90000"/>
            </a:lnSpc>
            <a:spcBef>
              <a:spcPct val="0"/>
            </a:spcBef>
            <a:spcAft>
              <a:spcPct val="35000"/>
            </a:spcAft>
          </a:pPr>
          <a:r>
            <a:rPr lang="es-GT" sz="900" kern="1200"/>
            <a:t>Costo de Servicio</a:t>
          </a:r>
        </a:p>
      </dsp:txBody>
      <dsp:txXfrm>
        <a:off x="3417750" y="17471"/>
        <a:ext cx="1063538" cy="352696"/>
      </dsp:txXfrm>
    </dsp:sp>
    <dsp:sp modelId="{0252F4D7-88C0-48F5-A0E5-7DC8E6E6CD4A}">
      <dsp:nvSpPr>
        <dsp:cNvPr id="0" name=""/>
        <dsp:cNvSpPr/>
      </dsp:nvSpPr>
      <dsp:spPr>
        <a:xfrm>
          <a:off x="3635583" y="370168"/>
          <a:ext cx="1063538" cy="745200"/>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145939"/>
              <a:satOff val="-954"/>
              <a:lumOff val="16369"/>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64008" tIns="64008" rIns="64008" bIns="64008" numCol="1" spcCol="1270" anchor="t" anchorCtr="0">
          <a:noAutofit/>
        </a:bodyPr>
        <a:lstStyle/>
        <a:p>
          <a:pPr marL="57150" lvl="1" indent="-57150" algn="l" defTabSz="400050">
            <a:lnSpc>
              <a:spcPct val="90000"/>
            </a:lnSpc>
            <a:spcBef>
              <a:spcPct val="0"/>
            </a:spcBef>
            <a:spcAft>
              <a:spcPct val="15000"/>
            </a:spcAft>
            <a:buChar char="••"/>
          </a:pPr>
          <a:r>
            <a:rPr lang="es-GT" sz="900" kern="1200"/>
            <a:t>Facturado</a:t>
          </a:r>
        </a:p>
        <a:p>
          <a:pPr marL="57150" lvl="1" indent="-57150" algn="l" defTabSz="400050">
            <a:lnSpc>
              <a:spcPct val="90000"/>
            </a:lnSpc>
            <a:spcBef>
              <a:spcPct val="0"/>
            </a:spcBef>
            <a:spcAft>
              <a:spcPct val="15000"/>
            </a:spcAft>
            <a:buChar char="••"/>
          </a:pPr>
          <a:r>
            <a:rPr lang="es-GT" sz="900" kern="1200"/>
            <a:t>Asignado</a:t>
          </a:r>
        </a:p>
        <a:p>
          <a:pPr marL="57150" lvl="1" indent="-57150" algn="l" defTabSz="400050">
            <a:lnSpc>
              <a:spcPct val="90000"/>
            </a:lnSpc>
            <a:spcBef>
              <a:spcPct val="0"/>
            </a:spcBef>
            <a:spcAft>
              <a:spcPct val="15000"/>
            </a:spcAft>
            <a:buChar char="••"/>
          </a:pPr>
          <a:r>
            <a:rPr lang="es-GT" sz="900" kern="1200"/>
            <a:t>En curso</a:t>
          </a:r>
        </a:p>
      </dsp:txBody>
      <dsp:txXfrm>
        <a:off x="3635583" y="370168"/>
        <a:ext cx="1063538" cy="745200"/>
      </dsp:txXfrm>
    </dsp:sp>
    <dsp:sp modelId="{D1A8CBBB-8A16-49A6-A78F-57A8C59B91DD}">
      <dsp:nvSpPr>
        <dsp:cNvPr id="0" name=""/>
        <dsp:cNvSpPr/>
      </dsp:nvSpPr>
      <dsp:spPr>
        <a:xfrm>
          <a:off x="4642517" y="61424"/>
          <a:ext cx="341804" cy="264790"/>
        </a:xfrm>
        <a:prstGeom prst="rightArrow">
          <a:avLst>
            <a:gd name="adj1" fmla="val 60000"/>
            <a:gd name="adj2" fmla="val 50000"/>
          </a:avLst>
        </a:prstGeom>
        <a:gradFill rotWithShape="0">
          <a:gsLst>
            <a:gs pos="0">
              <a:schemeClr val="accent3">
                <a:shade val="90000"/>
                <a:hueOff val="218895"/>
                <a:satOff val="-3532"/>
                <a:lumOff val="21821"/>
                <a:alphaOff val="0"/>
                <a:shade val="51000"/>
                <a:satMod val="130000"/>
              </a:schemeClr>
            </a:gs>
            <a:gs pos="80000">
              <a:schemeClr val="accent3">
                <a:shade val="90000"/>
                <a:hueOff val="218895"/>
                <a:satOff val="-3532"/>
                <a:lumOff val="21821"/>
                <a:alphaOff val="0"/>
                <a:shade val="93000"/>
                <a:satMod val="130000"/>
              </a:schemeClr>
            </a:gs>
            <a:gs pos="100000">
              <a:schemeClr val="accent3">
                <a:shade val="90000"/>
                <a:hueOff val="218895"/>
                <a:satOff val="-3532"/>
                <a:lumOff val="21821"/>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es-GT" sz="700" kern="1200"/>
        </a:p>
      </dsp:txBody>
      <dsp:txXfrm>
        <a:off x="4642517" y="61424"/>
        <a:ext cx="341804" cy="264790"/>
      </dsp:txXfrm>
    </dsp:sp>
    <dsp:sp modelId="{2300D506-BA6D-4444-8138-5E202F690048}">
      <dsp:nvSpPr>
        <dsp:cNvPr id="0" name=""/>
        <dsp:cNvSpPr/>
      </dsp:nvSpPr>
      <dsp:spPr>
        <a:xfrm>
          <a:off x="5126202" y="17471"/>
          <a:ext cx="1063538" cy="529044"/>
        </a:xfrm>
        <a:prstGeom prst="roundRect">
          <a:avLst>
            <a:gd name="adj" fmla="val 10000"/>
          </a:avLst>
        </a:prstGeom>
        <a:gradFill rotWithShape="0">
          <a:gsLst>
            <a:gs pos="0">
              <a:schemeClr val="accent3">
                <a:shade val="80000"/>
                <a:hueOff val="218909"/>
                <a:satOff val="-1431"/>
                <a:lumOff val="24554"/>
                <a:alphaOff val="0"/>
                <a:shade val="51000"/>
                <a:satMod val="130000"/>
              </a:schemeClr>
            </a:gs>
            <a:gs pos="80000">
              <a:schemeClr val="accent3">
                <a:shade val="80000"/>
                <a:hueOff val="218909"/>
                <a:satOff val="-1431"/>
                <a:lumOff val="24554"/>
                <a:alphaOff val="0"/>
                <a:shade val="93000"/>
                <a:satMod val="130000"/>
              </a:schemeClr>
            </a:gs>
            <a:gs pos="100000">
              <a:schemeClr val="accent3">
                <a:shade val="80000"/>
                <a:hueOff val="218909"/>
                <a:satOff val="-1431"/>
                <a:lumOff val="24554"/>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4008" tIns="64008" rIns="64008" bIns="34290" numCol="1" spcCol="1270" anchor="t" anchorCtr="0">
          <a:noAutofit/>
        </a:bodyPr>
        <a:lstStyle/>
        <a:p>
          <a:pPr lvl="0" algn="l" defTabSz="400050">
            <a:lnSpc>
              <a:spcPct val="90000"/>
            </a:lnSpc>
            <a:spcBef>
              <a:spcPct val="0"/>
            </a:spcBef>
            <a:spcAft>
              <a:spcPct val="35000"/>
            </a:spcAft>
          </a:pPr>
          <a:r>
            <a:rPr lang="es-GT" sz="900" kern="1200"/>
            <a:t>Registro de Asignacion</a:t>
          </a:r>
        </a:p>
      </dsp:txBody>
      <dsp:txXfrm>
        <a:off x="5126202" y="17471"/>
        <a:ext cx="1063538" cy="352696"/>
      </dsp:txXfrm>
    </dsp:sp>
    <dsp:sp modelId="{F1AF6698-A345-4567-B6DF-69177DC6F184}">
      <dsp:nvSpPr>
        <dsp:cNvPr id="0" name=""/>
        <dsp:cNvSpPr/>
      </dsp:nvSpPr>
      <dsp:spPr>
        <a:xfrm>
          <a:off x="5344035" y="370168"/>
          <a:ext cx="1063538" cy="745200"/>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218909"/>
              <a:satOff val="-1431"/>
              <a:lumOff val="24554"/>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64008" tIns="64008" rIns="64008" bIns="64008" numCol="1" spcCol="1270" anchor="t" anchorCtr="0">
          <a:noAutofit/>
        </a:bodyPr>
        <a:lstStyle/>
        <a:p>
          <a:pPr marL="57150" lvl="1" indent="-57150" algn="l" defTabSz="400050">
            <a:lnSpc>
              <a:spcPct val="90000"/>
            </a:lnSpc>
            <a:spcBef>
              <a:spcPct val="0"/>
            </a:spcBef>
            <a:spcAft>
              <a:spcPct val="15000"/>
            </a:spcAft>
            <a:buChar char="••"/>
          </a:pPr>
          <a:r>
            <a:rPr lang="es-GT" sz="900" kern="1200"/>
            <a:t>Servicio</a:t>
          </a:r>
        </a:p>
        <a:p>
          <a:pPr marL="57150" lvl="1" indent="-57150" algn="l" defTabSz="400050">
            <a:lnSpc>
              <a:spcPct val="90000"/>
            </a:lnSpc>
            <a:spcBef>
              <a:spcPct val="0"/>
            </a:spcBef>
            <a:spcAft>
              <a:spcPct val="15000"/>
            </a:spcAft>
            <a:buChar char="••"/>
          </a:pPr>
          <a:r>
            <a:rPr lang="es-GT" sz="900" kern="1200"/>
            <a:t>Asignado</a:t>
          </a:r>
        </a:p>
        <a:p>
          <a:pPr marL="57150" lvl="1" indent="-57150" algn="l" defTabSz="400050">
            <a:lnSpc>
              <a:spcPct val="90000"/>
            </a:lnSpc>
            <a:spcBef>
              <a:spcPct val="0"/>
            </a:spcBef>
            <a:spcAft>
              <a:spcPct val="15000"/>
            </a:spcAft>
            <a:buChar char="••"/>
          </a:pPr>
          <a:r>
            <a:rPr lang="es-GT" sz="900" kern="1200"/>
            <a:t>Renglo</a:t>
          </a:r>
        </a:p>
      </dsp:txBody>
      <dsp:txXfrm>
        <a:off x="5344035" y="370168"/>
        <a:ext cx="1063538" cy="745200"/>
      </dsp:txXfrm>
    </dsp:sp>
  </dsp:spTree>
</dsp:drawing>
</file>

<file path=word/diagrams/drawing5.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C90AF6A-BD60-485C-8C46-E01BAAE16E20}">
      <dsp:nvSpPr>
        <dsp:cNvPr id="0" name=""/>
        <dsp:cNvSpPr/>
      </dsp:nvSpPr>
      <dsp:spPr>
        <a:xfrm>
          <a:off x="1636" y="127405"/>
          <a:ext cx="694266" cy="352632"/>
        </a:xfrm>
        <a:prstGeom prst="roundRect">
          <a:avLst>
            <a:gd name="adj" fmla="val 10000"/>
          </a:avLst>
        </a:prstGeom>
        <a:gradFill rotWithShape="0">
          <a:gsLst>
            <a:gs pos="0">
              <a:schemeClr val="accent3">
                <a:shade val="80000"/>
                <a:hueOff val="0"/>
                <a:satOff val="0"/>
                <a:lumOff val="0"/>
                <a:alphaOff val="0"/>
                <a:shade val="51000"/>
                <a:satMod val="130000"/>
              </a:schemeClr>
            </a:gs>
            <a:gs pos="80000">
              <a:schemeClr val="accent3">
                <a:shade val="80000"/>
                <a:hueOff val="0"/>
                <a:satOff val="0"/>
                <a:lumOff val="0"/>
                <a:alphaOff val="0"/>
                <a:shade val="93000"/>
                <a:satMod val="130000"/>
              </a:schemeClr>
            </a:gs>
            <a:gs pos="100000">
              <a:schemeClr val="accent3">
                <a:shade val="8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2672" tIns="42672" rIns="42672" bIns="22860" numCol="1" spcCol="1270" anchor="t" anchorCtr="0">
          <a:noAutofit/>
        </a:bodyPr>
        <a:lstStyle/>
        <a:p>
          <a:pPr lvl="0" algn="l" defTabSz="266700">
            <a:lnSpc>
              <a:spcPct val="90000"/>
            </a:lnSpc>
            <a:spcBef>
              <a:spcPct val="0"/>
            </a:spcBef>
            <a:spcAft>
              <a:spcPct val="35000"/>
            </a:spcAft>
          </a:pPr>
          <a:r>
            <a:rPr lang="es-GT" sz="600" kern="1200"/>
            <a:t>Orden de Compra de Equipo</a:t>
          </a:r>
        </a:p>
      </dsp:txBody>
      <dsp:txXfrm>
        <a:off x="1636" y="127405"/>
        <a:ext cx="694266" cy="235088"/>
      </dsp:txXfrm>
    </dsp:sp>
    <dsp:sp modelId="{6B43B6C3-A64F-4246-A506-4ABDDF8C9003}">
      <dsp:nvSpPr>
        <dsp:cNvPr id="0" name=""/>
        <dsp:cNvSpPr/>
      </dsp:nvSpPr>
      <dsp:spPr>
        <a:xfrm>
          <a:off x="143835" y="362494"/>
          <a:ext cx="694266" cy="605475"/>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0"/>
              <a:satOff val="0"/>
              <a:lumOff val="0"/>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42672" tIns="42672" rIns="42672" bIns="42672" numCol="1" spcCol="1270" anchor="t" anchorCtr="0">
          <a:noAutofit/>
        </a:bodyPr>
        <a:lstStyle/>
        <a:p>
          <a:pPr marL="57150" lvl="1" indent="-57150" algn="l" defTabSz="266700">
            <a:lnSpc>
              <a:spcPct val="90000"/>
            </a:lnSpc>
            <a:spcBef>
              <a:spcPct val="0"/>
            </a:spcBef>
            <a:spcAft>
              <a:spcPct val="15000"/>
            </a:spcAft>
            <a:buChar char="••"/>
          </a:pPr>
          <a:r>
            <a:rPr lang="es-GT" sz="600" kern="1200"/>
            <a:t>Proveedor</a:t>
          </a:r>
        </a:p>
        <a:p>
          <a:pPr marL="57150" lvl="1" indent="-57150" algn="l" defTabSz="266700">
            <a:lnSpc>
              <a:spcPct val="90000"/>
            </a:lnSpc>
            <a:spcBef>
              <a:spcPct val="0"/>
            </a:spcBef>
            <a:spcAft>
              <a:spcPct val="15000"/>
            </a:spcAft>
            <a:buChar char="••"/>
          </a:pPr>
          <a:r>
            <a:rPr lang="es-GT" sz="600" kern="1200"/>
            <a:t>Fecha</a:t>
          </a:r>
        </a:p>
        <a:p>
          <a:pPr marL="57150" lvl="1" indent="-57150" algn="l" defTabSz="266700">
            <a:lnSpc>
              <a:spcPct val="90000"/>
            </a:lnSpc>
            <a:spcBef>
              <a:spcPct val="0"/>
            </a:spcBef>
            <a:spcAft>
              <a:spcPct val="15000"/>
            </a:spcAft>
            <a:buChar char="••"/>
          </a:pPr>
          <a:r>
            <a:rPr lang="es-GT" sz="600" kern="1200"/>
            <a:t>Descripción</a:t>
          </a:r>
        </a:p>
        <a:p>
          <a:pPr marL="57150" lvl="1" indent="-57150" algn="l" defTabSz="266700">
            <a:lnSpc>
              <a:spcPct val="90000"/>
            </a:lnSpc>
            <a:spcBef>
              <a:spcPct val="0"/>
            </a:spcBef>
            <a:spcAft>
              <a:spcPct val="15000"/>
            </a:spcAft>
            <a:buChar char="••"/>
          </a:pPr>
          <a:r>
            <a:rPr lang="es-GT" sz="600" kern="1200"/>
            <a:t>Cantidad</a:t>
          </a:r>
        </a:p>
      </dsp:txBody>
      <dsp:txXfrm>
        <a:off x="143835" y="362494"/>
        <a:ext cx="694266" cy="605475"/>
      </dsp:txXfrm>
    </dsp:sp>
    <dsp:sp modelId="{381F7628-BEE8-4FD8-8F60-3DEE19A3384B}">
      <dsp:nvSpPr>
        <dsp:cNvPr id="0" name=""/>
        <dsp:cNvSpPr/>
      </dsp:nvSpPr>
      <dsp:spPr>
        <a:xfrm>
          <a:off x="801151" y="158523"/>
          <a:ext cx="223126" cy="172852"/>
        </a:xfrm>
        <a:prstGeom prst="rightArrow">
          <a:avLst>
            <a:gd name="adj1" fmla="val 60000"/>
            <a:gd name="adj2" fmla="val 50000"/>
          </a:avLst>
        </a:prstGeom>
        <a:gradFill rotWithShape="0">
          <a:gsLst>
            <a:gs pos="0">
              <a:schemeClr val="accent3">
                <a:shade val="90000"/>
                <a:hueOff val="0"/>
                <a:satOff val="0"/>
                <a:lumOff val="0"/>
                <a:alphaOff val="0"/>
                <a:shade val="51000"/>
                <a:satMod val="130000"/>
              </a:schemeClr>
            </a:gs>
            <a:gs pos="80000">
              <a:schemeClr val="accent3">
                <a:shade val="90000"/>
                <a:hueOff val="0"/>
                <a:satOff val="0"/>
                <a:lumOff val="0"/>
                <a:alphaOff val="0"/>
                <a:shade val="93000"/>
                <a:satMod val="130000"/>
              </a:schemeClr>
            </a:gs>
            <a:gs pos="100000">
              <a:schemeClr val="accent3">
                <a:shade val="9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es-GT" sz="500" kern="1200">
            <a:solidFill>
              <a:sysClr val="windowText" lastClr="000000"/>
            </a:solidFill>
          </a:endParaRPr>
        </a:p>
      </dsp:txBody>
      <dsp:txXfrm>
        <a:off x="801151" y="158523"/>
        <a:ext cx="223126" cy="172852"/>
      </dsp:txXfrm>
    </dsp:sp>
    <dsp:sp modelId="{3BCF1BD2-AB93-4D38-9108-44BE821C5694}">
      <dsp:nvSpPr>
        <dsp:cNvPr id="0" name=""/>
        <dsp:cNvSpPr/>
      </dsp:nvSpPr>
      <dsp:spPr>
        <a:xfrm>
          <a:off x="1116896" y="127405"/>
          <a:ext cx="694266" cy="352632"/>
        </a:xfrm>
        <a:prstGeom prst="roundRect">
          <a:avLst>
            <a:gd name="adj" fmla="val 10000"/>
          </a:avLst>
        </a:prstGeom>
        <a:gradFill rotWithShape="0">
          <a:gsLst>
            <a:gs pos="0">
              <a:schemeClr val="accent3">
                <a:shade val="80000"/>
                <a:hueOff val="43782"/>
                <a:satOff val="-286"/>
                <a:lumOff val="4911"/>
                <a:alphaOff val="0"/>
                <a:shade val="51000"/>
                <a:satMod val="130000"/>
              </a:schemeClr>
            </a:gs>
            <a:gs pos="80000">
              <a:schemeClr val="accent3">
                <a:shade val="80000"/>
                <a:hueOff val="43782"/>
                <a:satOff val="-286"/>
                <a:lumOff val="4911"/>
                <a:alphaOff val="0"/>
                <a:shade val="93000"/>
                <a:satMod val="130000"/>
              </a:schemeClr>
            </a:gs>
            <a:gs pos="100000">
              <a:schemeClr val="accent3">
                <a:shade val="80000"/>
                <a:hueOff val="43782"/>
                <a:satOff val="-286"/>
                <a:lumOff val="4911"/>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2672" tIns="42672" rIns="42672" bIns="22860" numCol="1" spcCol="1270" anchor="t" anchorCtr="0">
          <a:noAutofit/>
        </a:bodyPr>
        <a:lstStyle/>
        <a:p>
          <a:pPr lvl="0" algn="l" defTabSz="266700">
            <a:lnSpc>
              <a:spcPct val="90000"/>
            </a:lnSpc>
            <a:spcBef>
              <a:spcPct val="0"/>
            </a:spcBef>
            <a:spcAft>
              <a:spcPct val="35000"/>
            </a:spcAft>
          </a:pPr>
          <a:r>
            <a:rPr lang="es-GT" sz="600" kern="1200"/>
            <a:t>Acuse de Recepción </a:t>
          </a:r>
        </a:p>
      </dsp:txBody>
      <dsp:txXfrm>
        <a:off x="1116896" y="127405"/>
        <a:ext cx="694266" cy="235088"/>
      </dsp:txXfrm>
    </dsp:sp>
    <dsp:sp modelId="{84D557AA-0AFC-4E15-938A-0A4F74D6D41E}">
      <dsp:nvSpPr>
        <dsp:cNvPr id="0" name=""/>
        <dsp:cNvSpPr/>
      </dsp:nvSpPr>
      <dsp:spPr>
        <a:xfrm>
          <a:off x="1259095" y="362494"/>
          <a:ext cx="694266" cy="605475"/>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43782"/>
              <a:satOff val="-286"/>
              <a:lumOff val="4911"/>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42672" tIns="42672" rIns="42672" bIns="42672" numCol="1" spcCol="1270" anchor="t" anchorCtr="0">
          <a:noAutofit/>
        </a:bodyPr>
        <a:lstStyle/>
        <a:p>
          <a:pPr marL="57150" lvl="1" indent="-57150" algn="l" defTabSz="266700">
            <a:lnSpc>
              <a:spcPct val="90000"/>
            </a:lnSpc>
            <a:spcBef>
              <a:spcPct val="0"/>
            </a:spcBef>
            <a:spcAft>
              <a:spcPct val="15000"/>
            </a:spcAft>
            <a:buChar char="••"/>
          </a:pPr>
          <a:r>
            <a:rPr lang="es-GT" sz="600" kern="1200"/>
            <a:t>Proveedor</a:t>
          </a:r>
        </a:p>
        <a:p>
          <a:pPr marL="57150" lvl="1" indent="-57150" algn="l" defTabSz="266700">
            <a:lnSpc>
              <a:spcPct val="90000"/>
            </a:lnSpc>
            <a:spcBef>
              <a:spcPct val="0"/>
            </a:spcBef>
            <a:spcAft>
              <a:spcPct val="15000"/>
            </a:spcAft>
            <a:buChar char="••"/>
          </a:pPr>
          <a:r>
            <a:rPr lang="es-GT" sz="600" kern="1200"/>
            <a:t>Fecha</a:t>
          </a:r>
        </a:p>
        <a:p>
          <a:pPr marL="57150" lvl="1" indent="-57150" algn="l" defTabSz="266700">
            <a:lnSpc>
              <a:spcPct val="90000"/>
            </a:lnSpc>
            <a:spcBef>
              <a:spcPct val="0"/>
            </a:spcBef>
            <a:spcAft>
              <a:spcPct val="15000"/>
            </a:spcAft>
            <a:buChar char="••"/>
          </a:pPr>
          <a:r>
            <a:rPr lang="es-GT" sz="600" kern="1200"/>
            <a:t>Renglón</a:t>
          </a:r>
        </a:p>
        <a:p>
          <a:pPr marL="57150" lvl="1" indent="-57150" algn="l" defTabSz="266700">
            <a:lnSpc>
              <a:spcPct val="90000"/>
            </a:lnSpc>
            <a:spcBef>
              <a:spcPct val="0"/>
            </a:spcBef>
            <a:spcAft>
              <a:spcPct val="15000"/>
            </a:spcAft>
            <a:buChar char="••"/>
          </a:pPr>
          <a:r>
            <a:rPr lang="es-GT" sz="600" kern="1200"/>
            <a:t>Descripción</a:t>
          </a:r>
        </a:p>
        <a:p>
          <a:pPr marL="57150" lvl="1" indent="-57150" algn="l" defTabSz="266700">
            <a:lnSpc>
              <a:spcPct val="90000"/>
            </a:lnSpc>
            <a:spcBef>
              <a:spcPct val="0"/>
            </a:spcBef>
            <a:spcAft>
              <a:spcPct val="15000"/>
            </a:spcAft>
            <a:buChar char="••"/>
          </a:pPr>
          <a:r>
            <a:rPr lang="es-GT" sz="600" kern="1200"/>
            <a:t>Cantidad</a:t>
          </a:r>
        </a:p>
      </dsp:txBody>
      <dsp:txXfrm>
        <a:off x="1259095" y="362494"/>
        <a:ext cx="694266" cy="605475"/>
      </dsp:txXfrm>
    </dsp:sp>
    <dsp:sp modelId="{452215F2-4F9B-4E57-AE9F-69575665E7BE}">
      <dsp:nvSpPr>
        <dsp:cNvPr id="0" name=""/>
        <dsp:cNvSpPr/>
      </dsp:nvSpPr>
      <dsp:spPr>
        <a:xfrm>
          <a:off x="1916411" y="158523"/>
          <a:ext cx="223126" cy="172852"/>
        </a:xfrm>
        <a:prstGeom prst="rightArrow">
          <a:avLst>
            <a:gd name="adj1" fmla="val 60000"/>
            <a:gd name="adj2" fmla="val 50000"/>
          </a:avLst>
        </a:prstGeom>
        <a:gradFill rotWithShape="0">
          <a:gsLst>
            <a:gs pos="0">
              <a:schemeClr val="accent3">
                <a:shade val="90000"/>
                <a:hueOff val="54724"/>
                <a:satOff val="-883"/>
                <a:lumOff val="5455"/>
                <a:alphaOff val="0"/>
                <a:shade val="51000"/>
                <a:satMod val="130000"/>
              </a:schemeClr>
            </a:gs>
            <a:gs pos="80000">
              <a:schemeClr val="accent3">
                <a:shade val="90000"/>
                <a:hueOff val="54724"/>
                <a:satOff val="-883"/>
                <a:lumOff val="5455"/>
                <a:alphaOff val="0"/>
                <a:shade val="93000"/>
                <a:satMod val="130000"/>
              </a:schemeClr>
            </a:gs>
            <a:gs pos="100000">
              <a:schemeClr val="accent3">
                <a:shade val="90000"/>
                <a:hueOff val="54724"/>
                <a:satOff val="-883"/>
                <a:lumOff val="5455"/>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es-GT" sz="500" kern="1200">
            <a:solidFill>
              <a:sysClr val="windowText" lastClr="000000"/>
            </a:solidFill>
          </a:endParaRPr>
        </a:p>
      </dsp:txBody>
      <dsp:txXfrm>
        <a:off x="1916411" y="158523"/>
        <a:ext cx="223126" cy="172852"/>
      </dsp:txXfrm>
    </dsp:sp>
    <dsp:sp modelId="{941F7BAC-B27C-42BD-8704-0E249798C324}">
      <dsp:nvSpPr>
        <dsp:cNvPr id="0" name=""/>
        <dsp:cNvSpPr/>
      </dsp:nvSpPr>
      <dsp:spPr>
        <a:xfrm>
          <a:off x="2232156" y="127405"/>
          <a:ext cx="694266" cy="352632"/>
        </a:xfrm>
        <a:prstGeom prst="roundRect">
          <a:avLst>
            <a:gd name="adj" fmla="val 10000"/>
          </a:avLst>
        </a:prstGeom>
        <a:gradFill rotWithShape="0">
          <a:gsLst>
            <a:gs pos="0">
              <a:schemeClr val="accent3">
                <a:shade val="80000"/>
                <a:hueOff val="87564"/>
                <a:satOff val="-572"/>
                <a:lumOff val="9822"/>
                <a:alphaOff val="0"/>
                <a:shade val="51000"/>
                <a:satMod val="130000"/>
              </a:schemeClr>
            </a:gs>
            <a:gs pos="80000">
              <a:schemeClr val="accent3">
                <a:shade val="80000"/>
                <a:hueOff val="87564"/>
                <a:satOff val="-572"/>
                <a:lumOff val="9822"/>
                <a:alphaOff val="0"/>
                <a:shade val="93000"/>
                <a:satMod val="130000"/>
              </a:schemeClr>
            </a:gs>
            <a:gs pos="100000">
              <a:schemeClr val="accent3">
                <a:shade val="80000"/>
                <a:hueOff val="87564"/>
                <a:satOff val="-572"/>
                <a:lumOff val="9822"/>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2672" tIns="42672" rIns="42672" bIns="22860" numCol="1" spcCol="1270" anchor="t" anchorCtr="0">
          <a:noAutofit/>
        </a:bodyPr>
        <a:lstStyle/>
        <a:p>
          <a:pPr lvl="0" algn="l" defTabSz="266700">
            <a:lnSpc>
              <a:spcPct val="90000"/>
            </a:lnSpc>
            <a:spcBef>
              <a:spcPct val="0"/>
            </a:spcBef>
            <a:spcAft>
              <a:spcPct val="35000"/>
            </a:spcAft>
          </a:pPr>
          <a:r>
            <a:rPr lang="es-GT" sz="600" kern="1200"/>
            <a:t>Orden de Recepción</a:t>
          </a:r>
        </a:p>
      </dsp:txBody>
      <dsp:txXfrm>
        <a:off x="2232156" y="127405"/>
        <a:ext cx="694266" cy="235088"/>
      </dsp:txXfrm>
    </dsp:sp>
    <dsp:sp modelId="{0252F4D7-88C0-48F5-A0E5-7DC8E6E6CD4A}">
      <dsp:nvSpPr>
        <dsp:cNvPr id="0" name=""/>
        <dsp:cNvSpPr/>
      </dsp:nvSpPr>
      <dsp:spPr>
        <a:xfrm>
          <a:off x="2374356" y="362494"/>
          <a:ext cx="694266" cy="605475"/>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87564"/>
              <a:satOff val="-572"/>
              <a:lumOff val="9822"/>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42672" tIns="42672" rIns="42672" bIns="42672" numCol="1" spcCol="1270" anchor="t" anchorCtr="0">
          <a:noAutofit/>
        </a:bodyPr>
        <a:lstStyle/>
        <a:p>
          <a:pPr marL="57150" lvl="1" indent="-57150" algn="l" defTabSz="266700">
            <a:lnSpc>
              <a:spcPct val="90000"/>
            </a:lnSpc>
            <a:spcBef>
              <a:spcPct val="0"/>
            </a:spcBef>
            <a:spcAft>
              <a:spcPct val="15000"/>
            </a:spcAft>
            <a:buChar char="••"/>
          </a:pPr>
          <a:r>
            <a:rPr lang="es-GT" sz="600" kern="1200"/>
            <a:t>Proveedor</a:t>
          </a:r>
        </a:p>
        <a:p>
          <a:pPr marL="57150" lvl="1" indent="-57150" algn="l" defTabSz="266700">
            <a:lnSpc>
              <a:spcPct val="90000"/>
            </a:lnSpc>
            <a:spcBef>
              <a:spcPct val="0"/>
            </a:spcBef>
            <a:spcAft>
              <a:spcPct val="15000"/>
            </a:spcAft>
            <a:buChar char="••"/>
          </a:pPr>
          <a:r>
            <a:rPr lang="es-GT" sz="600" kern="1200"/>
            <a:t>Fecha</a:t>
          </a:r>
        </a:p>
        <a:p>
          <a:pPr marL="57150" lvl="1" indent="-57150" algn="l" defTabSz="266700">
            <a:lnSpc>
              <a:spcPct val="90000"/>
            </a:lnSpc>
            <a:spcBef>
              <a:spcPct val="0"/>
            </a:spcBef>
            <a:spcAft>
              <a:spcPct val="15000"/>
            </a:spcAft>
            <a:buChar char="••"/>
          </a:pPr>
          <a:r>
            <a:rPr lang="es-GT" sz="600" kern="1200"/>
            <a:t>Descripción</a:t>
          </a:r>
        </a:p>
        <a:p>
          <a:pPr marL="57150" lvl="1" indent="-57150" algn="l" defTabSz="266700">
            <a:lnSpc>
              <a:spcPct val="90000"/>
            </a:lnSpc>
            <a:spcBef>
              <a:spcPct val="0"/>
            </a:spcBef>
            <a:spcAft>
              <a:spcPct val="15000"/>
            </a:spcAft>
            <a:buChar char="••"/>
          </a:pPr>
          <a:r>
            <a:rPr lang="es-GT" sz="600" kern="1200"/>
            <a:t>Cantidad</a:t>
          </a:r>
        </a:p>
      </dsp:txBody>
      <dsp:txXfrm>
        <a:off x="2374356" y="362494"/>
        <a:ext cx="694266" cy="605475"/>
      </dsp:txXfrm>
    </dsp:sp>
    <dsp:sp modelId="{D1A8CBBB-8A16-49A6-A78F-57A8C59B91DD}">
      <dsp:nvSpPr>
        <dsp:cNvPr id="0" name=""/>
        <dsp:cNvSpPr/>
      </dsp:nvSpPr>
      <dsp:spPr>
        <a:xfrm>
          <a:off x="3031672" y="158523"/>
          <a:ext cx="223126" cy="172852"/>
        </a:xfrm>
        <a:prstGeom prst="rightArrow">
          <a:avLst>
            <a:gd name="adj1" fmla="val 60000"/>
            <a:gd name="adj2" fmla="val 50000"/>
          </a:avLst>
        </a:prstGeom>
        <a:gradFill rotWithShape="0">
          <a:gsLst>
            <a:gs pos="0">
              <a:schemeClr val="accent3">
                <a:shade val="90000"/>
                <a:hueOff val="109447"/>
                <a:satOff val="-1766"/>
                <a:lumOff val="10911"/>
                <a:alphaOff val="0"/>
                <a:shade val="51000"/>
                <a:satMod val="130000"/>
              </a:schemeClr>
            </a:gs>
            <a:gs pos="80000">
              <a:schemeClr val="accent3">
                <a:shade val="90000"/>
                <a:hueOff val="109447"/>
                <a:satOff val="-1766"/>
                <a:lumOff val="10911"/>
                <a:alphaOff val="0"/>
                <a:shade val="93000"/>
                <a:satMod val="130000"/>
              </a:schemeClr>
            </a:gs>
            <a:gs pos="100000">
              <a:schemeClr val="accent3">
                <a:shade val="90000"/>
                <a:hueOff val="109447"/>
                <a:satOff val="-1766"/>
                <a:lumOff val="10911"/>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es-GT" sz="500" kern="1200"/>
        </a:p>
      </dsp:txBody>
      <dsp:txXfrm>
        <a:off x="3031672" y="158523"/>
        <a:ext cx="223126" cy="172852"/>
      </dsp:txXfrm>
    </dsp:sp>
    <dsp:sp modelId="{2300D506-BA6D-4444-8138-5E202F690048}">
      <dsp:nvSpPr>
        <dsp:cNvPr id="0" name=""/>
        <dsp:cNvSpPr/>
      </dsp:nvSpPr>
      <dsp:spPr>
        <a:xfrm>
          <a:off x="3347417" y="127405"/>
          <a:ext cx="694266" cy="352632"/>
        </a:xfrm>
        <a:prstGeom prst="roundRect">
          <a:avLst>
            <a:gd name="adj" fmla="val 10000"/>
          </a:avLst>
        </a:prstGeom>
        <a:gradFill rotWithShape="0">
          <a:gsLst>
            <a:gs pos="0">
              <a:schemeClr val="accent3">
                <a:shade val="80000"/>
                <a:hueOff val="131345"/>
                <a:satOff val="-859"/>
                <a:lumOff val="14732"/>
                <a:alphaOff val="0"/>
                <a:shade val="51000"/>
                <a:satMod val="130000"/>
              </a:schemeClr>
            </a:gs>
            <a:gs pos="80000">
              <a:schemeClr val="accent3">
                <a:shade val="80000"/>
                <a:hueOff val="131345"/>
                <a:satOff val="-859"/>
                <a:lumOff val="14732"/>
                <a:alphaOff val="0"/>
                <a:shade val="93000"/>
                <a:satMod val="130000"/>
              </a:schemeClr>
            </a:gs>
            <a:gs pos="100000">
              <a:schemeClr val="accent3">
                <a:shade val="80000"/>
                <a:hueOff val="131345"/>
                <a:satOff val="-859"/>
                <a:lumOff val="14732"/>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2672" tIns="42672" rIns="42672" bIns="22860" numCol="1" spcCol="1270" anchor="t" anchorCtr="0">
          <a:noAutofit/>
        </a:bodyPr>
        <a:lstStyle/>
        <a:p>
          <a:pPr lvl="0" algn="l" defTabSz="266700">
            <a:lnSpc>
              <a:spcPct val="90000"/>
            </a:lnSpc>
            <a:spcBef>
              <a:spcPct val="0"/>
            </a:spcBef>
            <a:spcAft>
              <a:spcPct val="35000"/>
            </a:spcAft>
          </a:pPr>
          <a:r>
            <a:rPr lang="es-GT" sz="600" kern="1200"/>
            <a:t>Boleta de Despacho</a:t>
          </a:r>
        </a:p>
      </dsp:txBody>
      <dsp:txXfrm>
        <a:off x="3347417" y="127405"/>
        <a:ext cx="694266" cy="235088"/>
      </dsp:txXfrm>
    </dsp:sp>
    <dsp:sp modelId="{F1AF6698-A345-4567-B6DF-69177DC6F184}">
      <dsp:nvSpPr>
        <dsp:cNvPr id="0" name=""/>
        <dsp:cNvSpPr/>
      </dsp:nvSpPr>
      <dsp:spPr>
        <a:xfrm>
          <a:off x="3489616" y="362494"/>
          <a:ext cx="694266" cy="605475"/>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131345"/>
              <a:satOff val="-859"/>
              <a:lumOff val="14732"/>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42672" tIns="42672" rIns="42672" bIns="42672" numCol="1" spcCol="1270" anchor="t" anchorCtr="0">
          <a:noAutofit/>
        </a:bodyPr>
        <a:lstStyle/>
        <a:p>
          <a:pPr marL="57150" lvl="1" indent="-57150" algn="l" defTabSz="266700">
            <a:lnSpc>
              <a:spcPct val="90000"/>
            </a:lnSpc>
            <a:spcBef>
              <a:spcPct val="0"/>
            </a:spcBef>
            <a:spcAft>
              <a:spcPct val="15000"/>
            </a:spcAft>
            <a:buChar char="••"/>
          </a:pPr>
          <a:r>
            <a:rPr lang="es-GT" sz="600" kern="1200"/>
            <a:t>Fecha</a:t>
          </a:r>
        </a:p>
        <a:p>
          <a:pPr marL="57150" lvl="1" indent="-57150" algn="l" defTabSz="266700">
            <a:lnSpc>
              <a:spcPct val="90000"/>
            </a:lnSpc>
            <a:spcBef>
              <a:spcPct val="0"/>
            </a:spcBef>
            <a:spcAft>
              <a:spcPct val="15000"/>
            </a:spcAft>
            <a:buChar char="••"/>
          </a:pPr>
          <a:r>
            <a:rPr lang="es-GT" sz="600" kern="1200"/>
            <a:t>Responsable</a:t>
          </a:r>
        </a:p>
        <a:p>
          <a:pPr marL="57150" lvl="1" indent="-57150" algn="l" defTabSz="266700">
            <a:lnSpc>
              <a:spcPct val="90000"/>
            </a:lnSpc>
            <a:spcBef>
              <a:spcPct val="0"/>
            </a:spcBef>
            <a:spcAft>
              <a:spcPct val="15000"/>
            </a:spcAft>
            <a:buChar char="••"/>
          </a:pPr>
          <a:r>
            <a:rPr lang="es-GT" sz="600" kern="1200"/>
            <a:t>Renglo</a:t>
          </a:r>
        </a:p>
        <a:p>
          <a:pPr marL="57150" lvl="1" indent="-57150" algn="l" defTabSz="266700">
            <a:lnSpc>
              <a:spcPct val="90000"/>
            </a:lnSpc>
            <a:spcBef>
              <a:spcPct val="0"/>
            </a:spcBef>
            <a:spcAft>
              <a:spcPct val="15000"/>
            </a:spcAft>
            <a:buChar char="••"/>
          </a:pPr>
          <a:r>
            <a:rPr lang="es-GT" sz="600" kern="1200"/>
            <a:t>Descripción</a:t>
          </a:r>
        </a:p>
        <a:p>
          <a:pPr marL="57150" lvl="1" indent="-57150" algn="l" defTabSz="266700">
            <a:lnSpc>
              <a:spcPct val="90000"/>
            </a:lnSpc>
            <a:spcBef>
              <a:spcPct val="0"/>
            </a:spcBef>
            <a:spcAft>
              <a:spcPct val="15000"/>
            </a:spcAft>
            <a:buChar char="••"/>
          </a:pPr>
          <a:r>
            <a:rPr lang="es-GT" sz="600" kern="1200"/>
            <a:t>Cantidad</a:t>
          </a:r>
        </a:p>
      </dsp:txBody>
      <dsp:txXfrm>
        <a:off x="3489616" y="362494"/>
        <a:ext cx="694266" cy="605475"/>
      </dsp:txXfrm>
    </dsp:sp>
    <dsp:sp modelId="{5936075B-F37D-4E5C-9C4B-5C4D6ABA436C}">
      <dsp:nvSpPr>
        <dsp:cNvPr id="0" name=""/>
        <dsp:cNvSpPr/>
      </dsp:nvSpPr>
      <dsp:spPr>
        <a:xfrm>
          <a:off x="4146932" y="158523"/>
          <a:ext cx="223126" cy="172852"/>
        </a:xfrm>
        <a:prstGeom prst="rightArrow">
          <a:avLst>
            <a:gd name="adj1" fmla="val 60000"/>
            <a:gd name="adj2" fmla="val 50000"/>
          </a:avLst>
        </a:prstGeom>
        <a:gradFill rotWithShape="0">
          <a:gsLst>
            <a:gs pos="0">
              <a:schemeClr val="accent3">
                <a:shade val="90000"/>
                <a:hueOff val="164171"/>
                <a:satOff val="-2649"/>
                <a:lumOff val="16366"/>
                <a:alphaOff val="0"/>
                <a:shade val="51000"/>
                <a:satMod val="130000"/>
              </a:schemeClr>
            </a:gs>
            <a:gs pos="80000">
              <a:schemeClr val="accent3">
                <a:shade val="90000"/>
                <a:hueOff val="164171"/>
                <a:satOff val="-2649"/>
                <a:lumOff val="16366"/>
                <a:alphaOff val="0"/>
                <a:shade val="93000"/>
                <a:satMod val="130000"/>
              </a:schemeClr>
            </a:gs>
            <a:gs pos="100000">
              <a:schemeClr val="accent3">
                <a:shade val="90000"/>
                <a:hueOff val="164171"/>
                <a:satOff val="-2649"/>
                <a:lumOff val="16366"/>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es-GT" sz="500" kern="1200"/>
        </a:p>
      </dsp:txBody>
      <dsp:txXfrm>
        <a:off x="4146932" y="158523"/>
        <a:ext cx="223126" cy="172852"/>
      </dsp:txXfrm>
    </dsp:sp>
    <dsp:sp modelId="{7AEB944E-C02B-47DC-AB2C-DD6E80EA323F}">
      <dsp:nvSpPr>
        <dsp:cNvPr id="0" name=""/>
        <dsp:cNvSpPr/>
      </dsp:nvSpPr>
      <dsp:spPr>
        <a:xfrm>
          <a:off x="4462677" y="127405"/>
          <a:ext cx="694266" cy="352632"/>
        </a:xfrm>
        <a:prstGeom prst="roundRect">
          <a:avLst>
            <a:gd name="adj" fmla="val 10000"/>
          </a:avLst>
        </a:prstGeom>
        <a:gradFill rotWithShape="0">
          <a:gsLst>
            <a:gs pos="0">
              <a:schemeClr val="accent3">
                <a:shade val="80000"/>
                <a:hueOff val="175127"/>
                <a:satOff val="-1145"/>
                <a:lumOff val="19643"/>
                <a:alphaOff val="0"/>
                <a:shade val="51000"/>
                <a:satMod val="130000"/>
              </a:schemeClr>
            </a:gs>
            <a:gs pos="80000">
              <a:schemeClr val="accent3">
                <a:shade val="80000"/>
                <a:hueOff val="175127"/>
                <a:satOff val="-1145"/>
                <a:lumOff val="19643"/>
                <a:alphaOff val="0"/>
                <a:shade val="93000"/>
                <a:satMod val="130000"/>
              </a:schemeClr>
            </a:gs>
            <a:gs pos="100000">
              <a:schemeClr val="accent3">
                <a:shade val="80000"/>
                <a:hueOff val="175127"/>
                <a:satOff val="-1145"/>
                <a:lumOff val="19643"/>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2672" tIns="42672" rIns="42672" bIns="22860" numCol="1" spcCol="1270" anchor="t" anchorCtr="0">
          <a:noAutofit/>
        </a:bodyPr>
        <a:lstStyle/>
        <a:p>
          <a:pPr lvl="0" algn="l" defTabSz="266700">
            <a:lnSpc>
              <a:spcPct val="90000"/>
            </a:lnSpc>
            <a:spcBef>
              <a:spcPct val="0"/>
            </a:spcBef>
            <a:spcAft>
              <a:spcPct val="35000"/>
            </a:spcAft>
          </a:pPr>
          <a:r>
            <a:rPr lang="es-GT" sz="600" kern="1200"/>
            <a:t>Boleta de Devolución</a:t>
          </a:r>
        </a:p>
      </dsp:txBody>
      <dsp:txXfrm>
        <a:off x="4462677" y="127405"/>
        <a:ext cx="694266" cy="235088"/>
      </dsp:txXfrm>
    </dsp:sp>
    <dsp:sp modelId="{D314C20F-DAE6-459D-9045-BE8A57AD8F15}">
      <dsp:nvSpPr>
        <dsp:cNvPr id="0" name=""/>
        <dsp:cNvSpPr/>
      </dsp:nvSpPr>
      <dsp:spPr>
        <a:xfrm>
          <a:off x="4604876" y="362494"/>
          <a:ext cx="694266" cy="605475"/>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175127"/>
              <a:satOff val="-1145"/>
              <a:lumOff val="19643"/>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42672" tIns="42672" rIns="42672" bIns="42672" numCol="1" spcCol="1270" anchor="t" anchorCtr="0">
          <a:noAutofit/>
        </a:bodyPr>
        <a:lstStyle/>
        <a:p>
          <a:pPr marL="57150" lvl="1" indent="-57150" algn="l" defTabSz="266700">
            <a:lnSpc>
              <a:spcPct val="90000"/>
            </a:lnSpc>
            <a:spcBef>
              <a:spcPct val="0"/>
            </a:spcBef>
            <a:spcAft>
              <a:spcPct val="15000"/>
            </a:spcAft>
            <a:buChar char="••"/>
          </a:pPr>
          <a:r>
            <a:rPr lang="es-GT" sz="600" kern="1200"/>
            <a:t>Fecha</a:t>
          </a:r>
        </a:p>
        <a:p>
          <a:pPr marL="57150" lvl="1" indent="-57150" algn="l" defTabSz="266700">
            <a:lnSpc>
              <a:spcPct val="90000"/>
            </a:lnSpc>
            <a:spcBef>
              <a:spcPct val="0"/>
            </a:spcBef>
            <a:spcAft>
              <a:spcPct val="15000"/>
            </a:spcAft>
            <a:buChar char="••"/>
          </a:pPr>
          <a:r>
            <a:rPr lang="es-GT" sz="600" kern="1200"/>
            <a:t>Responsable</a:t>
          </a:r>
        </a:p>
        <a:p>
          <a:pPr marL="57150" lvl="1" indent="-57150" algn="l" defTabSz="266700">
            <a:lnSpc>
              <a:spcPct val="90000"/>
            </a:lnSpc>
            <a:spcBef>
              <a:spcPct val="0"/>
            </a:spcBef>
            <a:spcAft>
              <a:spcPct val="15000"/>
            </a:spcAft>
            <a:buChar char="••"/>
          </a:pPr>
          <a:r>
            <a:rPr lang="es-GT" sz="600" kern="1200"/>
            <a:t>Renglon</a:t>
          </a:r>
        </a:p>
        <a:p>
          <a:pPr marL="57150" lvl="1" indent="-57150" algn="l" defTabSz="266700">
            <a:lnSpc>
              <a:spcPct val="90000"/>
            </a:lnSpc>
            <a:spcBef>
              <a:spcPct val="0"/>
            </a:spcBef>
            <a:spcAft>
              <a:spcPct val="15000"/>
            </a:spcAft>
            <a:buChar char="••"/>
          </a:pPr>
          <a:r>
            <a:rPr lang="es-GT" sz="600" kern="1200"/>
            <a:t>Descripción</a:t>
          </a:r>
        </a:p>
        <a:p>
          <a:pPr marL="57150" lvl="1" indent="-57150" algn="l" defTabSz="266700">
            <a:lnSpc>
              <a:spcPct val="90000"/>
            </a:lnSpc>
            <a:spcBef>
              <a:spcPct val="0"/>
            </a:spcBef>
            <a:spcAft>
              <a:spcPct val="15000"/>
            </a:spcAft>
            <a:buChar char="••"/>
          </a:pPr>
          <a:r>
            <a:rPr lang="es-GT" sz="600" kern="1200"/>
            <a:t>Cantidad</a:t>
          </a:r>
        </a:p>
      </dsp:txBody>
      <dsp:txXfrm>
        <a:off x="4604876" y="362494"/>
        <a:ext cx="694266" cy="605475"/>
      </dsp:txXfrm>
    </dsp:sp>
    <dsp:sp modelId="{405F6673-E71A-4E4B-A145-AF5A76269651}">
      <dsp:nvSpPr>
        <dsp:cNvPr id="0" name=""/>
        <dsp:cNvSpPr/>
      </dsp:nvSpPr>
      <dsp:spPr>
        <a:xfrm>
          <a:off x="5262192" y="158523"/>
          <a:ext cx="223126" cy="172852"/>
        </a:xfrm>
        <a:prstGeom prst="rightArrow">
          <a:avLst>
            <a:gd name="adj1" fmla="val 60000"/>
            <a:gd name="adj2" fmla="val 50000"/>
          </a:avLst>
        </a:prstGeom>
        <a:gradFill rotWithShape="0">
          <a:gsLst>
            <a:gs pos="0">
              <a:schemeClr val="accent3">
                <a:shade val="90000"/>
                <a:hueOff val="218895"/>
                <a:satOff val="-3532"/>
                <a:lumOff val="21821"/>
                <a:alphaOff val="0"/>
                <a:shade val="51000"/>
                <a:satMod val="130000"/>
              </a:schemeClr>
            </a:gs>
            <a:gs pos="80000">
              <a:schemeClr val="accent3">
                <a:shade val="90000"/>
                <a:hueOff val="218895"/>
                <a:satOff val="-3532"/>
                <a:lumOff val="21821"/>
                <a:alphaOff val="0"/>
                <a:shade val="93000"/>
                <a:satMod val="130000"/>
              </a:schemeClr>
            </a:gs>
            <a:gs pos="100000">
              <a:schemeClr val="accent3">
                <a:shade val="90000"/>
                <a:hueOff val="218895"/>
                <a:satOff val="-3532"/>
                <a:lumOff val="21821"/>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222250">
            <a:lnSpc>
              <a:spcPct val="90000"/>
            </a:lnSpc>
            <a:spcBef>
              <a:spcPct val="0"/>
            </a:spcBef>
            <a:spcAft>
              <a:spcPct val="35000"/>
            </a:spcAft>
          </a:pPr>
          <a:endParaRPr lang="es-GT" sz="500" kern="1200"/>
        </a:p>
      </dsp:txBody>
      <dsp:txXfrm>
        <a:off x="5262192" y="158523"/>
        <a:ext cx="223126" cy="172852"/>
      </dsp:txXfrm>
    </dsp:sp>
    <dsp:sp modelId="{0CE870DF-F4C6-42A4-8C5A-CD9196755069}">
      <dsp:nvSpPr>
        <dsp:cNvPr id="0" name=""/>
        <dsp:cNvSpPr/>
      </dsp:nvSpPr>
      <dsp:spPr>
        <a:xfrm>
          <a:off x="5577937" y="127405"/>
          <a:ext cx="694266" cy="352632"/>
        </a:xfrm>
        <a:prstGeom prst="roundRect">
          <a:avLst>
            <a:gd name="adj" fmla="val 10000"/>
          </a:avLst>
        </a:prstGeom>
        <a:gradFill rotWithShape="0">
          <a:gsLst>
            <a:gs pos="0">
              <a:schemeClr val="accent3">
                <a:shade val="80000"/>
                <a:hueOff val="218909"/>
                <a:satOff val="-1431"/>
                <a:lumOff val="24554"/>
                <a:alphaOff val="0"/>
                <a:shade val="51000"/>
                <a:satMod val="130000"/>
              </a:schemeClr>
            </a:gs>
            <a:gs pos="80000">
              <a:schemeClr val="accent3">
                <a:shade val="80000"/>
                <a:hueOff val="218909"/>
                <a:satOff val="-1431"/>
                <a:lumOff val="24554"/>
                <a:alphaOff val="0"/>
                <a:shade val="93000"/>
                <a:satMod val="130000"/>
              </a:schemeClr>
            </a:gs>
            <a:gs pos="100000">
              <a:schemeClr val="accent3">
                <a:shade val="80000"/>
                <a:hueOff val="218909"/>
                <a:satOff val="-1431"/>
                <a:lumOff val="24554"/>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2672" tIns="42672" rIns="42672" bIns="22860" numCol="1" spcCol="1270" anchor="t" anchorCtr="0">
          <a:noAutofit/>
        </a:bodyPr>
        <a:lstStyle/>
        <a:p>
          <a:pPr lvl="0" algn="l" defTabSz="266700">
            <a:lnSpc>
              <a:spcPct val="90000"/>
            </a:lnSpc>
            <a:spcBef>
              <a:spcPct val="0"/>
            </a:spcBef>
            <a:spcAft>
              <a:spcPct val="35000"/>
            </a:spcAft>
          </a:pPr>
          <a:r>
            <a:rPr lang="es-GT" sz="600" kern="1200"/>
            <a:t>Orden de Envío</a:t>
          </a:r>
        </a:p>
      </dsp:txBody>
      <dsp:txXfrm>
        <a:off x="5577937" y="127405"/>
        <a:ext cx="694266" cy="235088"/>
      </dsp:txXfrm>
    </dsp:sp>
    <dsp:sp modelId="{FBF1FB0C-D5B5-490E-BC62-9618B5570616}">
      <dsp:nvSpPr>
        <dsp:cNvPr id="0" name=""/>
        <dsp:cNvSpPr/>
      </dsp:nvSpPr>
      <dsp:spPr>
        <a:xfrm>
          <a:off x="5720136" y="362494"/>
          <a:ext cx="694266" cy="605475"/>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218909"/>
              <a:satOff val="-1431"/>
              <a:lumOff val="24554"/>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42672" tIns="42672" rIns="42672" bIns="42672" numCol="1" spcCol="1270" anchor="t" anchorCtr="0">
          <a:noAutofit/>
        </a:bodyPr>
        <a:lstStyle/>
        <a:p>
          <a:pPr marL="57150" lvl="1" indent="-57150" algn="l" defTabSz="266700">
            <a:lnSpc>
              <a:spcPct val="90000"/>
            </a:lnSpc>
            <a:spcBef>
              <a:spcPct val="0"/>
            </a:spcBef>
            <a:spcAft>
              <a:spcPct val="15000"/>
            </a:spcAft>
            <a:buChar char="••"/>
          </a:pPr>
          <a:r>
            <a:rPr lang="es-GT" sz="600" kern="1200"/>
            <a:t>Proveedor</a:t>
          </a:r>
        </a:p>
        <a:p>
          <a:pPr marL="57150" lvl="1" indent="-57150" algn="l" defTabSz="266700">
            <a:lnSpc>
              <a:spcPct val="90000"/>
            </a:lnSpc>
            <a:spcBef>
              <a:spcPct val="0"/>
            </a:spcBef>
            <a:spcAft>
              <a:spcPct val="15000"/>
            </a:spcAft>
            <a:buChar char="••"/>
          </a:pPr>
          <a:r>
            <a:rPr lang="es-GT" sz="600" kern="1200"/>
            <a:t>Fecha</a:t>
          </a:r>
        </a:p>
        <a:p>
          <a:pPr marL="57150" lvl="1" indent="-57150" algn="l" defTabSz="266700">
            <a:lnSpc>
              <a:spcPct val="90000"/>
            </a:lnSpc>
            <a:spcBef>
              <a:spcPct val="0"/>
            </a:spcBef>
            <a:spcAft>
              <a:spcPct val="15000"/>
            </a:spcAft>
            <a:buChar char="••"/>
          </a:pPr>
          <a:r>
            <a:rPr lang="es-GT" sz="600" kern="1200"/>
            <a:t>Descripción</a:t>
          </a:r>
        </a:p>
        <a:p>
          <a:pPr marL="57150" lvl="1" indent="-57150" algn="l" defTabSz="266700">
            <a:lnSpc>
              <a:spcPct val="90000"/>
            </a:lnSpc>
            <a:spcBef>
              <a:spcPct val="0"/>
            </a:spcBef>
            <a:spcAft>
              <a:spcPct val="15000"/>
            </a:spcAft>
            <a:buChar char="••"/>
          </a:pPr>
          <a:r>
            <a:rPr lang="es-GT" sz="600" kern="1200"/>
            <a:t>Cantidad</a:t>
          </a:r>
        </a:p>
      </dsp:txBody>
      <dsp:txXfrm>
        <a:off x="5720136" y="362494"/>
        <a:ext cx="694266" cy="605475"/>
      </dsp:txXfrm>
    </dsp:sp>
  </dsp:spTree>
</dsp:drawing>
</file>

<file path=word/diagrams/drawing6.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C90AF6A-BD60-485C-8C46-E01BAAE16E20}">
      <dsp:nvSpPr>
        <dsp:cNvPr id="0" name=""/>
        <dsp:cNvSpPr/>
      </dsp:nvSpPr>
      <dsp:spPr>
        <a:xfrm>
          <a:off x="844" y="96524"/>
          <a:ext cx="1060692" cy="345600"/>
        </a:xfrm>
        <a:prstGeom prst="roundRect">
          <a:avLst>
            <a:gd name="adj" fmla="val 10000"/>
          </a:avLst>
        </a:prstGeom>
        <a:gradFill rotWithShape="0">
          <a:gsLst>
            <a:gs pos="0">
              <a:schemeClr val="accent3">
                <a:shade val="80000"/>
                <a:hueOff val="0"/>
                <a:satOff val="0"/>
                <a:lumOff val="0"/>
                <a:alphaOff val="0"/>
                <a:shade val="51000"/>
                <a:satMod val="130000"/>
              </a:schemeClr>
            </a:gs>
            <a:gs pos="80000">
              <a:schemeClr val="accent3">
                <a:shade val="80000"/>
                <a:hueOff val="0"/>
                <a:satOff val="0"/>
                <a:lumOff val="0"/>
                <a:alphaOff val="0"/>
                <a:shade val="93000"/>
                <a:satMod val="130000"/>
              </a:schemeClr>
            </a:gs>
            <a:gs pos="100000">
              <a:schemeClr val="accent3">
                <a:shade val="8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6896" tIns="56896" rIns="56896" bIns="30480" numCol="1" spcCol="1270" anchor="t" anchorCtr="0">
          <a:noAutofit/>
        </a:bodyPr>
        <a:lstStyle/>
        <a:p>
          <a:pPr lvl="0" algn="l" defTabSz="355600">
            <a:lnSpc>
              <a:spcPct val="90000"/>
            </a:lnSpc>
            <a:spcBef>
              <a:spcPct val="0"/>
            </a:spcBef>
            <a:spcAft>
              <a:spcPct val="35000"/>
            </a:spcAft>
          </a:pPr>
          <a:r>
            <a:rPr lang="es-GT" sz="800" kern="1200"/>
            <a:t>Personal</a:t>
          </a:r>
        </a:p>
      </dsp:txBody>
      <dsp:txXfrm>
        <a:off x="844" y="96524"/>
        <a:ext cx="1060692" cy="230400"/>
      </dsp:txXfrm>
    </dsp:sp>
    <dsp:sp modelId="{6B43B6C3-A64F-4246-A506-4ABDDF8C9003}">
      <dsp:nvSpPr>
        <dsp:cNvPr id="0" name=""/>
        <dsp:cNvSpPr/>
      </dsp:nvSpPr>
      <dsp:spPr>
        <a:xfrm>
          <a:off x="218094" y="326925"/>
          <a:ext cx="1060692" cy="662400"/>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0"/>
              <a:satOff val="0"/>
              <a:lumOff val="0"/>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s-GT" sz="800" kern="1200"/>
            <a:t>Nuevo ingreso</a:t>
          </a:r>
        </a:p>
        <a:p>
          <a:pPr marL="57150" lvl="1" indent="-57150" algn="l" defTabSz="355600">
            <a:lnSpc>
              <a:spcPct val="90000"/>
            </a:lnSpc>
            <a:spcBef>
              <a:spcPct val="0"/>
            </a:spcBef>
            <a:spcAft>
              <a:spcPct val="15000"/>
            </a:spcAft>
            <a:buChar char="••"/>
          </a:pPr>
          <a:r>
            <a:rPr lang="es-GT" sz="800" kern="1200"/>
            <a:t>Registro de Personal</a:t>
          </a:r>
        </a:p>
        <a:p>
          <a:pPr marL="57150" lvl="1" indent="-57150" algn="l" defTabSz="355600">
            <a:lnSpc>
              <a:spcPct val="90000"/>
            </a:lnSpc>
            <a:spcBef>
              <a:spcPct val="0"/>
            </a:spcBef>
            <a:spcAft>
              <a:spcPct val="15000"/>
            </a:spcAft>
            <a:buChar char="••"/>
          </a:pPr>
          <a:r>
            <a:rPr lang="es-GT" sz="800" kern="1200"/>
            <a:t>Memos de Retiros</a:t>
          </a:r>
        </a:p>
        <a:p>
          <a:pPr marL="57150" lvl="1" indent="-57150" algn="l" defTabSz="355600">
            <a:lnSpc>
              <a:spcPct val="90000"/>
            </a:lnSpc>
            <a:spcBef>
              <a:spcPct val="0"/>
            </a:spcBef>
            <a:spcAft>
              <a:spcPct val="15000"/>
            </a:spcAft>
            <a:buChar char="••"/>
          </a:pPr>
          <a:r>
            <a:rPr lang="es-GT" sz="800" kern="1200"/>
            <a:t>Exportar Registros</a:t>
          </a:r>
        </a:p>
      </dsp:txBody>
      <dsp:txXfrm>
        <a:off x="218094" y="326925"/>
        <a:ext cx="1060692" cy="662400"/>
      </dsp:txXfrm>
    </dsp:sp>
    <dsp:sp modelId="{381F7628-BEE8-4FD8-8F60-3DEE19A3384B}">
      <dsp:nvSpPr>
        <dsp:cNvPr id="0" name=""/>
        <dsp:cNvSpPr/>
      </dsp:nvSpPr>
      <dsp:spPr>
        <a:xfrm>
          <a:off x="1222333" y="79684"/>
          <a:ext cx="340889" cy="264081"/>
        </a:xfrm>
        <a:prstGeom prst="rightArrow">
          <a:avLst>
            <a:gd name="adj1" fmla="val 60000"/>
            <a:gd name="adj2" fmla="val 50000"/>
          </a:avLst>
        </a:prstGeom>
        <a:gradFill rotWithShape="0">
          <a:gsLst>
            <a:gs pos="0">
              <a:schemeClr val="accent3">
                <a:shade val="90000"/>
                <a:hueOff val="0"/>
                <a:satOff val="0"/>
                <a:lumOff val="0"/>
                <a:alphaOff val="0"/>
                <a:shade val="51000"/>
                <a:satMod val="130000"/>
              </a:schemeClr>
            </a:gs>
            <a:gs pos="80000">
              <a:schemeClr val="accent3">
                <a:shade val="90000"/>
                <a:hueOff val="0"/>
                <a:satOff val="0"/>
                <a:lumOff val="0"/>
                <a:alphaOff val="0"/>
                <a:shade val="93000"/>
                <a:satMod val="130000"/>
              </a:schemeClr>
            </a:gs>
            <a:gs pos="100000">
              <a:schemeClr val="accent3">
                <a:shade val="9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GT" sz="600" kern="1200">
            <a:solidFill>
              <a:sysClr val="windowText" lastClr="000000"/>
            </a:solidFill>
          </a:endParaRPr>
        </a:p>
      </dsp:txBody>
      <dsp:txXfrm>
        <a:off x="1222333" y="79684"/>
        <a:ext cx="340889" cy="264081"/>
      </dsp:txXfrm>
    </dsp:sp>
    <dsp:sp modelId="{22772412-4055-49E4-BC25-E4C99ED833C0}">
      <dsp:nvSpPr>
        <dsp:cNvPr id="0" name=""/>
        <dsp:cNvSpPr/>
      </dsp:nvSpPr>
      <dsp:spPr>
        <a:xfrm>
          <a:off x="1704725" y="96524"/>
          <a:ext cx="1060692" cy="345600"/>
        </a:xfrm>
        <a:prstGeom prst="roundRect">
          <a:avLst>
            <a:gd name="adj" fmla="val 10000"/>
          </a:avLst>
        </a:prstGeom>
        <a:gradFill rotWithShape="0">
          <a:gsLst>
            <a:gs pos="0">
              <a:schemeClr val="accent3">
                <a:shade val="80000"/>
                <a:hueOff val="72970"/>
                <a:satOff val="-477"/>
                <a:lumOff val="8185"/>
                <a:alphaOff val="0"/>
                <a:shade val="51000"/>
                <a:satMod val="130000"/>
              </a:schemeClr>
            </a:gs>
            <a:gs pos="80000">
              <a:schemeClr val="accent3">
                <a:shade val="80000"/>
                <a:hueOff val="72970"/>
                <a:satOff val="-477"/>
                <a:lumOff val="8185"/>
                <a:alphaOff val="0"/>
                <a:shade val="93000"/>
                <a:satMod val="130000"/>
              </a:schemeClr>
            </a:gs>
            <a:gs pos="100000">
              <a:schemeClr val="accent3">
                <a:shade val="80000"/>
                <a:hueOff val="72970"/>
                <a:satOff val="-477"/>
                <a:lumOff val="8185"/>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6896" tIns="56896" rIns="56896" bIns="30480" numCol="1" spcCol="1270" anchor="t" anchorCtr="0">
          <a:noAutofit/>
        </a:bodyPr>
        <a:lstStyle/>
        <a:p>
          <a:pPr lvl="0" algn="l" defTabSz="355600">
            <a:lnSpc>
              <a:spcPct val="90000"/>
            </a:lnSpc>
            <a:spcBef>
              <a:spcPct val="0"/>
            </a:spcBef>
            <a:spcAft>
              <a:spcPct val="35000"/>
            </a:spcAft>
          </a:pPr>
          <a:r>
            <a:rPr lang="es-GT" sz="800" kern="1200"/>
            <a:t>Asistencia</a:t>
          </a:r>
        </a:p>
      </dsp:txBody>
      <dsp:txXfrm>
        <a:off x="1704725" y="96524"/>
        <a:ext cx="1060692" cy="230400"/>
      </dsp:txXfrm>
    </dsp:sp>
    <dsp:sp modelId="{ED401FBE-9380-4DB7-85CD-D374DF8945BA}">
      <dsp:nvSpPr>
        <dsp:cNvPr id="0" name=""/>
        <dsp:cNvSpPr/>
      </dsp:nvSpPr>
      <dsp:spPr>
        <a:xfrm>
          <a:off x="1921975" y="326925"/>
          <a:ext cx="1060692" cy="662400"/>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72970"/>
              <a:satOff val="-477"/>
              <a:lumOff val="8185"/>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s-GT" sz="800" kern="1200"/>
            <a:t>Período</a:t>
          </a:r>
        </a:p>
        <a:p>
          <a:pPr marL="57150" lvl="1" indent="-57150" algn="l" defTabSz="355600">
            <a:lnSpc>
              <a:spcPct val="90000"/>
            </a:lnSpc>
            <a:spcBef>
              <a:spcPct val="0"/>
            </a:spcBef>
            <a:spcAft>
              <a:spcPct val="15000"/>
            </a:spcAft>
            <a:buChar char="••"/>
          </a:pPr>
          <a:r>
            <a:rPr lang="es-GT" sz="800" kern="1200"/>
            <a:t>Asistencia</a:t>
          </a:r>
        </a:p>
        <a:p>
          <a:pPr marL="57150" lvl="1" indent="-57150" algn="l" defTabSz="355600">
            <a:lnSpc>
              <a:spcPct val="90000"/>
            </a:lnSpc>
            <a:spcBef>
              <a:spcPct val="0"/>
            </a:spcBef>
            <a:spcAft>
              <a:spcPct val="15000"/>
            </a:spcAft>
            <a:buChar char="••"/>
          </a:pPr>
          <a:r>
            <a:rPr lang="es-GT" sz="800" kern="1200"/>
            <a:t>Control de Asitencia</a:t>
          </a:r>
        </a:p>
      </dsp:txBody>
      <dsp:txXfrm>
        <a:off x="1921975" y="326925"/>
        <a:ext cx="1060692" cy="662400"/>
      </dsp:txXfrm>
    </dsp:sp>
    <dsp:sp modelId="{DF9107E7-C858-4A97-9507-3A5C6FAD45D0}">
      <dsp:nvSpPr>
        <dsp:cNvPr id="0" name=""/>
        <dsp:cNvSpPr/>
      </dsp:nvSpPr>
      <dsp:spPr>
        <a:xfrm>
          <a:off x="2926215" y="79684"/>
          <a:ext cx="340889" cy="264081"/>
        </a:xfrm>
        <a:prstGeom prst="rightArrow">
          <a:avLst>
            <a:gd name="adj1" fmla="val 60000"/>
            <a:gd name="adj2" fmla="val 50000"/>
          </a:avLst>
        </a:prstGeom>
        <a:gradFill rotWithShape="0">
          <a:gsLst>
            <a:gs pos="0">
              <a:schemeClr val="accent3">
                <a:shade val="90000"/>
                <a:hueOff val="109447"/>
                <a:satOff val="-1766"/>
                <a:lumOff val="10911"/>
                <a:alphaOff val="0"/>
                <a:shade val="51000"/>
                <a:satMod val="130000"/>
              </a:schemeClr>
            </a:gs>
            <a:gs pos="80000">
              <a:schemeClr val="accent3">
                <a:shade val="90000"/>
                <a:hueOff val="109447"/>
                <a:satOff val="-1766"/>
                <a:lumOff val="10911"/>
                <a:alphaOff val="0"/>
                <a:shade val="93000"/>
                <a:satMod val="130000"/>
              </a:schemeClr>
            </a:gs>
            <a:gs pos="100000">
              <a:schemeClr val="accent3">
                <a:shade val="90000"/>
                <a:hueOff val="109447"/>
                <a:satOff val="-1766"/>
                <a:lumOff val="10911"/>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GT" sz="600" kern="1200"/>
        </a:p>
      </dsp:txBody>
      <dsp:txXfrm>
        <a:off x="2926215" y="79684"/>
        <a:ext cx="340889" cy="264081"/>
      </dsp:txXfrm>
    </dsp:sp>
    <dsp:sp modelId="{53127D8B-4B45-422C-8247-0A191C78A3B8}">
      <dsp:nvSpPr>
        <dsp:cNvPr id="0" name=""/>
        <dsp:cNvSpPr/>
      </dsp:nvSpPr>
      <dsp:spPr>
        <a:xfrm>
          <a:off x="3408606" y="96524"/>
          <a:ext cx="1060692" cy="345600"/>
        </a:xfrm>
        <a:prstGeom prst="roundRect">
          <a:avLst>
            <a:gd name="adj" fmla="val 10000"/>
          </a:avLst>
        </a:prstGeom>
        <a:gradFill rotWithShape="0">
          <a:gsLst>
            <a:gs pos="0">
              <a:schemeClr val="accent3">
                <a:shade val="80000"/>
                <a:hueOff val="145939"/>
                <a:satOff val="-954"/>
                <a:lumOff val="16369"/>
                <a:alphaOff val="0"/>
                <a:shade val="51000"/>
                <a:satMod val="130000"/>
              </a:schemeClr>
            </a:gs>
            <a:gs pos="80000">
              <a:schemeClr val="accent3">
                <a:shade val="80000"/>
                <a:hueOff val="145939"/>
                <a:satOff val="-954"/>
                <a:lumOff val="16369"/>
                <a:alphaOff val="0"/>
                <a:shade val="93000"/>
                <a:satMod val="130000"/>
              </a:schemeClr>
            </a:gs>
            <a:gs pos="100000">
              <a:schemeClr val="accent3">
                <a:shade val="80000"/>
                <a:hueOff val="145939"/>
                <a:satOff val="-954"/>
                <a:lumOff val="16369"/>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6896" tIns="56896" rIns="56896" bIns="30480" numCol="1" spcCol="1270" anchor="t" anchorCtr="0">
          <a:noAutofit/>
        </a:bodyPr>
        <a:lstStyle/>
        <a:p>
          <a:pPr lvl="0" algn="l" defTabSz="355600">
            <a:lnSpc>
              <a:spcPct val="90000"/>
            </a:lnSpc>
            <a:spcBef>
              <a:spcPct val="0"/>
            </a:spcBef>
            <a:spcAft>
              <a:spcPct val="35000"/>
            </a:spcAft>
          </a:pPr>
          <a:r>
            <a:rPr lang="es-GT" sz="800" kern="1200"/>
            <a:t>Definiiones</a:t>
          </a:r>
        </a:p>
      </dsp:txBody>
      <dsp:txXfrm>
        <a:off x="3408606" y="96524"/>
        <a:ext cx="1060692" cy="230400"/>
      </dsp:txXfrm>
    </dsp:sp>
    <dsp:sp modelId="{D489094B-AECF-4596-B5CE-79E4189A3C6E}">
      <dsp:nvSpPr>
        <dsp:cNvPr id="0" name=""/>
        <dsp:cNvSpPr/>
      </dsp:nvSpPr>
      <dsp:spPr>
        <a:xfrm>
          <a:off x="3625856" y="326925"/>
          <a:ext cx="1060692" cy="662400"/>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145939"/>
              <a:satOff val="-954"/>
              <a:lumOff val="16369"/>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s-GT" sz="800" kern="1200"/>
            <a:t>Dias de Asuetos</a:t>
          </a:r>
        </a:p>
        <a:p>
          <a:pPr marL="57150" lvl="1" indent="-57150" algn="l" defTabSz="355600">
            <a:lnSpc>
              <a:spcPct val="90000"/>
            </a:lnSpc>
            <a:spcBef>
              <a:spcPct val="0"/>
            </a:spcBef>
            <a:spcAft>
              <a:spcPct val="15000"/>
            </a:spcAft>
            <a:buChar char="••"/>
          </a:pPr>
          <a:r>
            <a:rPr lang="es-GT" sz="800" kern="1200"/>
            <a:t>Definicion de Plan</a:t>
          </a:r>
        </a:p>
      </dsp:txBody>
      <dsp:txXfrm>
        <a:off x="3625856" y="326925"/>
        <a:ext cx="1060692" cy="662400"/>
      </dsp:txXfrm>
    </dsp:sp>
    <dsp:sp modelId="{436167E3-1B05-4525-BA07-667FF629463B}">
      <dsp:nvSpPr>
        <dsp:cNvPr id="0" name=""/>
        <dsp:cNvSpPr/>
      </dsp:nvSpPr>
      <dsp:spPr>
        <a:xfrm>
          <a:off x="4630096" y="79684"/>
          <a:ext cx="340889" cy="264081"/>
        </a:xfrm>
        <a:prstGeom prst="rightArrow">
          <a:avLst>
            <a:gd name="adj1" fmla="val 60000"/>
            <a:gd name="adj2" fmla="val 50000"/>
          </a:avLst>
        </a:prstGeom>
        <a:gradFill rotWithShape="0">
          <a:gsLst>
            <a:gs pos="0">
              <a:schemeClr val="accent3">
                <a:shade val="90000"/>
                <a:hueOff val="218895"/>
                <a:satOff val="-3532"/>
                <a:lumOff val="21821"/>
                <a:alphaOff val="0"/>
                <a:shade val="51000"/>
                <a:satMod val="130000"/>
              </a:schemeClr>
            </a:gs>
            <a:gs pos="80000">
              <a:schemeClr val="accent3">
                <a:shade val="90000"/>
                <a:hueOff val="218895"/>
                <a:satOff val="-3532"/>
                <a:lumOff val="21821"/>
                <a:alphaOff val="0"/>
                <a:shade val="93000"/>
                <a:satMod val="130000"/>
              </a:schemeClr>
            </a:gs>
            <a:gs pos="100000">
              <a:schemeClr val="accent3">
                <a:shade val="90000"/>
                <a:hueOff val="218895"/>
                <a:satOff val="-3532"/>
                <a:lumOff val="21821"/>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es-GT" sz="600" kern="1200"/>
        </a:p>
      </dsp:txBody>
      <dsp:txXfrm>
        <a:off x="4630096" y="79684"/>
        <a:ext cx="340889" cy="264081"/>
      </dsp:txXfrm>
    </dsp:sp>
    <dsp:sp modelId="{941F7BAC-B27C-42BD-8704-0E249798C324}">
      <dsp:nvSpPr>
        <dsp:cNvPr id="0" name=""/>
        <dsp:cNvSpPr/>
      </dsp:nvSpPr>
      <dsp:spPr>
        <a:xfrm>
          <a:off x="5112487" y="96524"/>
          <a:ext cx="1060692" cy="345600"/>
        </a:xfrm>
        <a:prstGeom prst="roundRect">
          <a:avLst>
            <a:gd name="adj" fmla="val 10000"/>
          </a:avLst>
        </a:prstGeom>
        <a:gradFill rotWithShape="0">
          <a:gsLst>
            <a:gs pos="0">
              <a:schemeClr val="accent3">
                <a:shade val="80000"/>
                <a:hueOff val="218909"/>
                <a:satOff val="-1431"/>
                <a:lumOff val="24554"/>
                <a:alphaOff val="0"/>
                <a:shade val="51000"/>
                <a:satMod val="130000"/>
              </a:schemeClr>
            </a:gs>
            <a:gs pos="80000">
              <a:schemeClr val="accent3">
                <a:shade val="80000"/>
                <a:hueOff val="218909"/>
                <a:satOff val="-1431"/>
                <a:lumOff val="24554"/>
                <a:alphaOff val="0"/>
                <a:shade val="93000"/>
                <a:satMod val="130000"/>
              </a:schemeClr>
            </a:gs>
            <a:gs pos="100000">
              <a:schemeClr val="accent3">
                <a:shade val="80000"/>
                <a:hueOff val="218909"/>
                <a:satOff val="-1431"/>
                <a:lumOff val="24554"/>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6896" tIns="56896" rIns="56896" bIns="30480" numCol="1" spcCol="1270" anchor="t" anchorCtr="0">
          <a:noAutofit/>
        </a:bodyPr>
        <a:lstStyle/>
        <a:p>
          <a:pPr lvl="0" algn="l" defTabSz="355600">
            <a:lnSpc>
              <a:spcPct val="90000"/>
            </a:lnSpc>
            <a:spcBef>
              <a:spcPct val="0"/>
            </a:spcBef>
            <a:spcAft>
              <a:spcPct val="35000"/>
            </a:spcAft>
          </a:pPr>
          <a:r>
            <a:rPr lang="es-GT" sz="800" kern="1200"/>
            <a:t>Destajos</a:t>
          </a:r>
        </a:p>
      </dsp:txBody>
      <dsp:txXfrm>
        <a:off x="5112487" y="96524"/>
        <a:ext cx="1060692" cy="230400"/>
      </dsp:txXfrm>
    </dsp:sp>
    <dsp:sp modelId="{0252F4D7-88C0-48F5-A0E5-7DC8E6E6CD4A}">
      <dsp:nvSpPr>
        <dsp:cNvPr id="0" name=""/>
        <dsp:cNvSpPr/>
      </dsp:nvSpPr>
      <dsp:spPr>
        <a:xfrm>
          <a:off x="5329738" y="326925"/>
          <a:ext cx="1060692" cy="662400"/>
        </a:xfrm>
        <a:prstGeom prst="roundRect">
          <a:avLst>
            <a:gd name="adj" fmla="val 10000"/>
          </a:avLst>
        </a:prstGeom>
        <a:solidFill>
          <a:schemeClr val="lt1">
            <a:alpha val="90000"/>
            <a:hueOff val="0"/>
            <a:satOff val="0"/>
            <a:lumOff val="0"/>
            <a:alphaOff val="0"/>
          </a:schemeClr>
        </a:solidFill>
        <a:ln w="9525" cap="flat" cmpd="sng" algn="ctr">
          <a:solidFill>
            <a:schemeClr val="accent3">
              <a:shade val="80000"/>
              <a:hueOff val="218909"/>
              <a:satOff val="-1431"/>
              <a:lumOff val="24554"/>
              <a:alphaOff val="0"/>
            </a:schemeClr>
          </a:solidFill>
          <a:prstDash val="solid"/>
        </a:ln>
        <a:effectLst>
          <a:outerShdw blurRad="40000" dist="23000" dir="5400000" rotWithShape="0">
            <a:srgbClr val="000000">
              <a:alpha val="35000"/>
            </a:srgbClr>
          </a:outerShdw>
        </a:effectLst>
      </dsp:spPr>
      <dsp:style>
        <a:lnRef idx="1">
          <a:scrgbClr r="0" g="0" b="0"/>
        </a:lnRef>
        <a:fillRef idx="1">
          <a:scrgbClr r="0" g="0" b="0"/>
        </a:fillRef>
        <a:effectRef idx="2">
          <a:scrgbClr r="0" g="0" b="0"/>
        </a:effectRef>
        <a:fontRef idx="minor"/>
      </dsp:style>
      <dsp:txBody>
        <a:bodyPr spcFirstLastPara="0" vert="horz" wrap="square" lIns="56896" tIns="56896" rIns="56896" bIns="56896" numCol="1" spcCol="1270" anchor="t" anchorCtr="0">
          <a:noAutofit/>
        </a:bodyPr>
        <a:lstStyle/>
        <a:p>
          <a:pPr marL="57150" lvl="1" indent="-57150" algn="l" defTabSz="355600">
            <a:lnSpc>
              <a:spcPct val="90000"/>
            </a:lnSpc>
            <a:spcBef>
              <a:spcPct val="0"/>
            </a:spcBef>
            <a:spcAft>
              <a:spcPct val="15000"/>
            </a:spcAft>
            <a:buChar char="••"/>
          </a:pPr>
          <a:r>
            <a:rPr lang="es-GT" sz="800" kern="1200"/>
            <a:t>Añadir Grupo</a:t>
          </a:r>
        </a:p>
        <a:p>
          <a:pPr marL="57150" lvl="1" indent="-57150" algn="l" defTabSz="355600">
            <a:lnSpc>
              <a:spcPct val="90000"/>
            </a:lnSpc>
            <a:spcBef>
              <a:spcPct val="0"/>
            </a:spcBef>
            <a:spcAft>
              <a:spcPct val="15000"/>
            </a:spcAft>
            <a:buChar char="••"/>
          </a:pPr>
          <a:r>
            <a:rPr lang="es-GT" sz="800" kern="1200"/>
            <a:t>Ingresar Destajo</a:t>
          </a:r>
        </a:p>
        <a:p>
          <a:pPr marL="57150" lvl="1" indent="-57150" algn="l" defTabSz="355600">
            <a:lnSpc>
              <a:spcPct val="90000"/>
            </a:lnSpc>
            <a:spcBef>
              <a:spcPct val="0"/>
            </a:spcBef>
            <a:spcAft>
              <a:spcPct val="15000"/>
            </a:spcAft>
            <a:buChar char="••"/>
          </a:pPr>
          <a:r>
            <a:rPr lang="es-GT" sz="800" kern="1200"/>
            <a:t>Revisar Tratos </a:t>
          </a:r>
        </a:p>
        <a:p>
          <a:pPr marL="57150" lvl="1" indent="-57150" algn="l" defTabSz="355600">
            <a:lnSpc>
              <a:spcPct val="90000"/>
            </a:lnSpc>
            <a:spcBef>
              <a:spcPct val="0"/>
            </a:spcBef>
            <a:spcAft>
              <a:spcPct val="15000"/>
            </a:spcAft>
            <a:buChar char="••"/>
          </a:pPr>
          <a:r>
            <a:rPr lang="es-GT" sz="800" kern="1200"/>
            <a:t>Reporte de Planilla</a:t>
          </a:r>
        </a:p>
      </dsp:txBody>
      <dsp:txXfrm>
        <a:off x="5329738" y="326925"/>
        <a:ext cx="1060692" cy="662400"/>
      </dsp:txXfrm>
    </dsp:sp>
  </dsp:spTree>
</dsp:drawing>
</file>

<file path=word/diagrams/layout1.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 w:name="Segoe UI Symbol">
    <w:panose1 w:val="020B0502040204020203"/>
    <w:charset w:val="00"/>
    <w:family w:val="swiss"/>
    <w:pitch w:val="variable"/>
    <w:sig w:usb0="8000006F" w:usb1="1200FBEF" w:usb2="0004C000" w:usb3="00000000" w:csb0="00000001"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3B147C"/>
    <w:rsid w:val="003B147C"/>
    <w:rsid w:val="008544AB"/>
  </w:rsids>
  <m:mathPr>
    <m:mathFont m:val="Cambria Math"/>
    <m:brkBin m:val="before"/>
    <m:brkBinSub m:val="--"/>
    <m:smallFrac m:val="off"/>
    <m:dispDef/>
    <m:lMargin m:val="0"/>
    <m:rMargin m:val="0"/>
    <m:defJc m:val="centerGroup"/>
    <m:wrapIndent m:val="1440"/>
    <m:intLim m:val="subSup"/>
    <m:naryLim m:val="undOvr"/>
  </m:mathPr>
  <w:themeFontLang w:val="es-GT"/>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s-GT" w:eastAsia="es-G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9A1A9367CA29497999B23CF09F4243F3">
    <w:name w:val="9A1A9367CA29497999B23CF09F4243F3"/>
    <w:rsid w:val="003B147C"/>
  </w:style>
  <w:style w:type="paragraph" w:customStyle="1" w:styleId="3FCA62DE7526439D83FA2DCD0C780D04">
    <w:name w:val="3FCA62DE7526439D83FA2DCD0C780D04"/>
    <w:rsid w:val="003B147C"/>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Marzo de 2012</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C04C031-731E-4CF4-A6B5-BF6DDF9F3B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4320</TotalTime>
  <Pages>52</Pages>
  <Words>14561</Words>
  <Characters>80087</Characters>
  <Application>Microsoft Office Word</Application>
  <DocSecurity>0</DocSecurity>
  <Lines>667</Lines>
  <Paragraphs>188</Paragraphs>
  <ScaleCrop>false</ScaleCrop>
  <HeadingPairs>
    <vt:vector size="2" baseType="variant">
      <vt:variant>
        <vt:lpstr>Título</vt:lpstr>
      </vt:variant>
      <vt:variant>
        <vt:i4>1</vt:i4>
      </vt:variant>
    </vt:vector>
  </HeadingPairs>
  <TitlesOfParts>
    <vt:vector size="1" baseType="lpstr">
      <vt:lpstr>Manual y guía de referencia Abaco 1.0</vt:lpstr>
    </vt:vector>
  </TitlesOfParts>
  <Manager>Pablo Montes</Manager>
  <Company>Grupo Itsa</Company>
  <LinksUpToDate>false</LinksUpToDate>
  <CharactersWithSpaces>94460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 y guía de referencia Abaco 1.0</dc:title>
  <dc:subject/>
  <dc:creator>Luis Calderón</dc:creator>
  <cp:keywords/>
  <dc:description/>
  <cp:lastModifiedBy>Pablo Montes</cp:lastModifiedBy>
  <cp:revision>351</cp:revision>
  <cp:lastPrinted>2012-04-11T21:30:00Z</cp:lastPrinted>
  <dcterms:created xsi:type="dcterms:W3CDTF">2011-11-09T18:48:00Z</dcterms:created>
  <dcterms:modified xsi:type="dcterms:W3CDTF">2012-04-19T20:37:00Z</dcterms:modified>
  <cp:version>1</cp:version>
</cp:coreProperties>
</file>